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A84" w:rsidRPr="00996B4D" w:rsidRDefault="009B0D77" w:rsidP="000816EB">
      <w:pPr>
        <w:jc w:val="center"/>
        <w:rPr>
          <w:b/>
          <w:i/>
          <w:iCs/>
          <w:sz w:val="28"/>
        </w:rPr>
      </w:pPr>
      <w:r>
        <w:rPr>
          <w:b/>
          <w:sz w:val="28"/>
        </w:rPr>
        <w:t xml:space="preserve"> </w:t>
      </w:r>
      <w:r w:rsidR="003C4A84" w:rsidRPr="00996B4D">
        <w:rPr>
          <w:b/>
          <w:i/>
          <w:iCs/>
          <w:sz w:val="28"/>
        </w:rPr>
        <w:t xml:space="preserve">SECRETARÍA DE COMUNICACIONES Y TRANSPORTES  </w:t>
      </w:r>
    </w:p>
    <w:p w:rsidR="003C4A84" w:rsidRPr="00996B4D" w:rsidRDefault="003C4A84" w:rsidP="003C4A84">
      <w:pPr>
        <w:tabs>
          <w:tab w:val="left" w:pos="5610"/>
        </w:tabs>
        <w:rPr>
          <w:b/>
          <w:sz w:val="32"/>
        </w:rPr>
      </w:pPr>
    </w:p>
    <w:p w:rsidR="003C4A84" w:rsidRDefault="003C4A84" w:rsidP="003C4A84">
      <w:pPr>
        <w:jc w:val="center"/>
        <w:rPr>
          <w:b/>
          <w:sz w:val="32"/>
        </w:rPr>
      </w:pPr>
    </w:p>
    <w:p w:rsidR="00B55A2D" w:rsidRDefault="00B55A2D" w:rsidP="003C4A84">
      <w:pPr>
        <w:jc w:val="center"/>
        <w:rPr>
          <w:b/>
          <w:sz w:val="32"/>
        </w:rPr>
      </w:pPr>
    </w:p>
    <w:p w:rsidR="00546489" w:rsidRPr="00996B4D" w:rsidRDefault="00546489" w:rsidP="003C4A84">
      <w:pPr>
        <w:jc w:val="center"/>
        <w:rPr>
          <w:b/>
          <w:sz w:val="32"/>
        </w:rPr>
      </w:pPr>
    </w:p>
    <w:p w:rsidR="003C4A84" w:rsidRPr="00996B4D" w:rsidRDefault="003C4A84" w:rsidP="003C4A84">
      <w:pPr>
        <w:jc w:val="center"/>
        <w:rPr>
          <w:b/>
          <w:sz w:val="32"/>
        </w:rPr>
      </w:pPr>
      <w:r w:rsidRPr="00996B4D">
        <w:rPr>
          <w:b/>
          <w:sz w:val="32"/>
        </w:rPr>
        <w:t>LA ADMINISTRACIÓN PORTUARIA INTEGRAL DE COATZACOALCOS, S.A. DE C.V.</w:t>
      </w:r>
    </w:p>
    <w:p w:rsidR="003C4A84" w:rsidRPr="00996B4D" w:rsidRDefault="003C4A84" w:rsidP="003C4A84">
      <w:pPr>
        <w:jc w:val="center"/>
      </w:pPr>
    </w:p>
    <w:p w:rsidR="003C4A84" w:rsidRDefault="003C4A84" w:rsidP="003C4A84">
      <w:pPr>
        <w:jc w:val="center"/>
        <w:rPr>
          <w:b/>
          <w:sz w:val="28"/>
        </w:rPr>
      </w:pPr>
    </w:p>
    <w:p w:rsidR="008C7361" w:rsidRPr="00996B4D" w:rsidRDefault="008C7361" w:rsidP="003C4A84">
      <w:pPr>
        <w:jc w:val="center"/>
        <w:rPr>
          <w:b/>
          <w:sz w:val="28"/>
        </w:rPr>
      </w:pPr>
    </w:p>
    <w:p w:rsidR="003C4A84" w:rsidRPr="00996B4D" w:rsidRDefault="003C4A84" w:rsidP="003C4A84">
      <w:pPr>
        <w:jc w:val="center"/>
        <w:rPr>
          <w:b/>
          <w:sz w:val="28"/>
        </w:rPr>
      </w:pPr>
      <w:r>
        <w:rPr>
          <w:b/>
          <w:sz w:val="28"/>
        </w:rPr>
        <w:t>EMITE LA</w:t>
      </w:r>
      <w:r w:rsidRPr="00996B4D">
        <w:rPr>
          <w:b/>
          <w:sz w:val="28"/>
        </w:rPr>
        <w:t>:</w:t>
      </w:r>
    </w:p>
    <w:p w:rsidR="003C4A84" w:rsidRPr="00996B4D" w:rsidRDefault="003C4A84" w:rsidP="003C4A84">
      <w:pPr>
        <w:jc w:val="center"/>
      </w:pPr>
    </w:p>
    <w:p w:rsidR="003C4A84" w:rsidRPr="00996B4D" w:rsidRDefault="003C4A84" w:rsidP="003C4A84">
      <w:pPr>
        <w:jc w:val="center"/>
      </w:pPr>
    </w:p>
    <w:p w:rsidR="003C4A84" w:rsidRPr="005D56D7" w:rsidRDefault="003C4A84" w:rsidP="003C4A84">
      <w:pPr>
        <w:jc w:val="center"/>
        <w:rPr>
          <w:b/>
          <w:sz w:val="32"/>
        </w:rPr>
      </w:pPr>
      <w:r w:rsidRPr="00996B4D">
        <w:rPr>
          <w:b/>
          <w:sz w:val="32"/>
        </w:rPr>
        <w:t xml:space="preserve">CONVOCATORIA PARA EL PROCEDIMIENTO DE </w:t>
      </w:r>
      <w:r>
        <w:rPr>
          <w:b/>
          <w:sz w:val="32"/>
        </w:rPr>
        <w:t>INVITACIÓN A CUANDO MENOS TRES PERSONAS NACIONAL</w:t>
      </w:r>
      <w:r w:rsidRPr="00F268DD">
        <w:rPr>
          <w:b/>
          <w:sz w:val="32"/>
        </w:rPr>
        <w:t xml:space="preserve"> MIXTA NÚMERO</w:t>
      </w:r>
      <w:r w:rsidR="00A806A0">
        <w:rPr>
          <w:b/>
          <w:sz w:val="32"/>
        </w:rPr>
        <w:t xml:space="preserve"> </w:t>
      </w:r>
      <w:r w:rsidR="00B55A2D">
        <w:rPr>
          <w:b/>
          <w:sz w:val="32"/>
        </w:rPr>
        <w:t>IA-009J3F002-E</w:t>
      </w:r>
      <w:r w:rsidR="00303F95">
        <w:rPr>
          <w:b/>
          <w:sz w:val="32"/>
        </w:rPr>
        <w:t>95</w:t>
      </w:r>
      <w:r w:rsidR="00B55A2D">
        <w:rPr>
          <w:b/>
          <w:sz w:val="32"/>
        </w:rPr>
        <w:t xml:space="preserve">-2017 </w:t>
      </w:r>
    </w:p>
    <w:p w:rsidR="003C4A84" w:rsidRPr="00996B4D" w:rsidRDefault="003C4A84" w:rsidP="003C4A84">
      <w:pPr>
        <w:jc w:val="center"/>
        <w:rPr>
          <w:b/>
          <w:sz w:val="32"/>
        </w:rPr>
      </w:pPr>
    </w:p>
    <w:p w:rsidR="003C4A84" w:rsidRPr="00996B4D" w:rsidRDefault="003C4A84" w:rsidP="003C4A84">
      <w:pPr>
        <w:jc w:val="center"/>
        <w:rPr>
          <w:b/>
          <w:sz w:val="36"/>
          <w:lang w:val="es-ES_tradnl"/>
        </w:rPr>
      </w:pPr>
    </w:p>
    <w:p w:rsidR="003C4A84" w:rsidRPr="00996B4D" w:rsidRDefault="003C4A84" w:rsidP="003C4A84">
      <w:pPr>
        <w:jc w:val="center"/>
        <w:rPr>
          <w:b/>
          <w:sz w:val="36"/>
          <w:lang w:val="es-ES_tradnl"/>
        </w:rPr>
      </w:pPr>
    </w:p>
    <w:p w:rsidR="003C4A84" w:rsidRPr="003F740B" w:rsidRDefault="003C4A84" w:rsidP="0032258E">
      <w:pPr>
        <w:ind w:left="425" w:right="335"/>
        <w:jc w:val="both"/>
        <w:rPr>
          <w:rFonts w:cs="Arial"/>
          <w:b/>
          <w:bCs/>
          <w:sz w:val="40"/>
          <w:szCs w:val="36"/>
          <w:lang w:val="es-ES_tradnl"/>
        </w:rPr>
      </w:pPr>
      <w:r w:rsidRPr="003F740B">
        <w:rPr>
          <w:rFonts w:cs="Arial"/>
          <w:b/>
          <w:bCs/>
          <w:sz w:val="32"/>
          <w:szCs w:val="36"/>
          <w:lang w:val="es-ES_tradnl"/>
        </w:rPr>
        <w:t>“</w:t>
      </w:r>
      <w:r w:rsidR="000D4F4E" w:rsidRPr="003F740B">
        <w:rPr>
          <w:rFonts w:cs="Arial"/>
          <w:b/>
          <w:bCs/>
          <w:sz w:val="32"/>
          <w:szCs w:val="36"/>
          <w:lang w:val="es-ES_tradnl"/>
        </w:rPr>
        <w:t xml:space="preserve">SERVICIO </w:t>
      </w:r>
      <w:r w:rsidR="00A806A0" w:rsidRPr="003F740B">
        <w:rPr>
          <w:rFonts w:cs="Arial"/>
          <w:b/>
          <w:bCs/>
          <w:sz w:val="32"/>
          <w:szCs w:val="36"/>
          <w:lang w:val="es-ES_tradnl"/>
        </w:rPr>
        <w:t>INTEGRAL DE LIMPIEZA DE OFICINAS</w:t>
      </w:r>
      <w:r w:rsidR="00CA0898">
        <w:rPr>
          <w:rFonts w:cs="Arial"/>
          <w:b/>
          <w:bCs/>
          <w:sz w:val="32"/>
          <w:szCs w:val="36"/>
          <w:lang w:val="es-ES_tradnl"/>
        </w:rPr>
        <w:t xml:space="preserve"> Y ÁREAS COMUNES</w:t>
      </w:r>
      <w:r w:rsidR="00A806A0" w:rsidRPr="003F740B">
        <w:rPr>
          <w:rFonts w:cs="Arial"/>
          <w:b/>
          <w:bCs/>
          <w:sz w:val="32"/>
          <w:szCs w:val="36"/>
          <w:lang w:val="es-ES_tradnl"/>
        </w:rPr>
        <w:t xml:space="preserve"> DE LA API DE COATZACOALCOS Y PARQUE BICENTENARIO</w:t>
      </w:r>
      <w:r w:rsidRPr="003F740B">
        <w:rPr>
          <w:rFonts w:cs="Arial"/>
          <w:b/>
          <w:bCs/>
          <w:sz w:val="32"/>
          <w:szCs w:val="36"/>
          <w:lang w:val="es-ES_tradnl"/>
        </w:rPr>
        <w:t>”</w:t>
      </w:r>
    </w:p>
    <w:p w:rsidR="003C4A84" w:rsidRPr="00996B4D" w:rsidRDefault="003C4A84" w:rsidP="003C4A84">
      <w:pPr>
        <w:tabs>
          <w:tab w:val="left" w:pos="5624"/>
        </w:tabs>
        <w:rPr>
          <w:b/>
        </w:rPr>
      </w:pPr>
      <w:r>
        <w:rPr>
          <w:b/>
        </w:rPr>
        <w:tab/>
      </w: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Pr="00996B4D" w:rsidRDefault="003C4A84" w:rsidP="003C4A84">
      <w:pPr>
        <w:jc w:val="center"/>
        <w:rPr>
          <w:b/>
        </w:rPr>
      </w:pPr>
    </w:p>
    <w:p w:rsidR="003C4A84" w:rsidRDefault="003C4A84" w:rsidP="003C4A84">
      <w:pPr>
        <w:jc w:val="center"/>
        <w:rPr>
          <w:b/>
        </w:rPr>
      </w:pPr>
    </w:p>
    <w:p w:rsidR="002A17F1" w:rsidRDefault="002A17F1" w:rsidP="003C4A84">
      <w:pPr>
        <w:jc w:val="center"/>
        <w:rPr>
          <w:b/>
        </w:rPr>
      </w:pPr>
    </w:p>
    <w:p w:rsidR="002A17F1" w:rsidRDefault="002A17F1" w:rsidP="003C4A84">
      <w:pPr>
        <w:jc w:val="center"/>
        <w:rPr>
          <w:b/>
        </w:rPr>
      </w:pPr>
    </w:p>
    <w:p w:rsidR="002A17F1" w:rsidRDefault="002A17F1" w:rsidP="003C4A84">
      <w:pPr>
        <w:jc w:val="center"/>
        <w:rPr>
          <w:b/>
        </w:rPr>
      </w:pPr>
    </w:p>
    <w:p w:rsidR="002A17F1" w:rsidRDefault="002A17F1" w:rsidP="003C4A84">
      <w:pPr>
        <w:jc w:val="center"/>
        <w:rPr>
          <w:b/>
        </w:rPr>
      </w:pPr>
    </w:p>
    <w:p w:rsidR="00546489" w:rsidRPr="00996B4D" w:rsidRDefault="00546489" w:rsidP="003C4A84">
      <w:pPr>
        <w:jc w:val="center"/>
        <w:rPr>
          <w:b/>
        </w:rPr>
      </w:pPr>
    </w:p>
    <w:p w:rsidR="003C4A84" w:rsidRPr="00996B4D" w:rsidRDefault="003C4A84" w:rsidP="003C4A84">
      <w:pPr>
        <w:jc w:val="center"/>
        <w:rPr>
          <w:b/>
        </w:rPr>
      </w:pPr>
    </w:p>
    <w:p w:rsidR="003C4A84" w:rsidRDefault="003C4A84" w:rsidP="003C4A84">
      <w:pPr>
        <w:jc w:val="center"/>
        <w:rPr>
          <w:b/>
        </w:rPr>
      </w:pPr>
    </w:p>
    <w:p w:rsidR="003C4A84" w:rsidRPr="00B64659" w:rsidRDefault="003C4A84" w:rsidP="003C4A84">
      <w:pPr>
        <w:pStyle w:val="Ttulo2"/>
        <w:rPr>
          <w:rFonts w:ascii="Arial Black" w:hAnsi="Arial Black"/>
          <w:sz w:val="22"/>
          <w:szCs w:val="22"/>
        </w:rPr>
      </w:pPr>
      <w:r w:rsidRPr="00B64659">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3C4A84" w:rsidRPr="00B64659" w:rsidTr="00E669BC">
        <w:tc>
          <w:tcPr>
            <w:tcW w:w="8820" w:type="dxa"/>
          </w:tcPr>
          <w:p w:rsidR="003C4A84" w:rsidRPr="00B64659" w:rsidRDefault="003C4A84" w:rsidP="00E669BC">
            <w:pPr>
              <w:jc w:val="center"/>
              <w:rPr>
                <w:b/>
                <w:sz w:val="18"/>
                <w:szCs w:val="18"/>
              </w:rPr>
            </w:pPr>
          </w:p>
        </w:tc>
        <w:tc>
          <w:tcPr>
            <w:tcW w:w="900" w:type="dxa"/>
          </w:tcPr>
          <w:p w:rsidR="003C4A84" w:rsidRPr="00D025C1" w:rsidRDefault="003C4A84" w:rsidP="00E669BC">
            <w:pPr>
              <w:jc w:val="right"/>
              <w:rPr>
                <w:b/>
                <w:sz w:val="20"/>
              </w:rPr>
            </w:pPr>
            <w:r w:rsidRPr="00D025C1">
              <w:rPr>
                <w:b/>
                <w:sz w:val="20"/>
              </w:rPr>
              <w:t>PAG.</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Definiciones………………………………………………………….…………………………………….</w:t>
            </w:r>
          </w:p>
        </w:tc>
        <w:tc>
          <w:tcPr>
            <w:tcW w:w="900" w:type="dxa"/>
            <w:vAlign w:val="center"/>
          </w:tcPr>
          <w:p w:rsidR="003C4A84" w:rsidRPr="00D025C1" w:rsidRDefault="00911D23" w:rsidP="00E669BC">
            <w:pPr>
              <w:ind w:right="252"/>
              <w:jc w:val="right"/>
              <w:rPr>
                <w:sz w:val="20"/>
              </w:rPr>
            </w:pPr>
            <w:r>
              <w:rPr>
                <w:sz w:val="20"/>
              </w:rPr>
              <w:t>4</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sz w:val="20"/>
              </w:rPr>
              <w:t>Relación de anexos……………………………………………………..…………………………………</w:t>
            </w:r>
          </w:p>
        </w:tc>
        <w:tc>
          <w:tcPr>
            <w:tcW w:w="900" w:type="dxa"/>
            <w:vAlign w:val="center"/>
          </w:tcPr>
          <w:p w:rsidR="003C4A84" w:rsidRPr="00D025C1" w:rsidRDefault="00911D23" w:rsidP="00E669BC">
            <w:pPr>
              <w:ind w:right="252"/>
              <w:jc w:val="right"/>
              <w:rPr>
                <w:sz w:val="20"/>
              </w:rPr>
            </w:pPr>
            <w:r>
              <w:rPr>
                <w:sz w:val="20"/>
              </w:rPr>
              <w:t>6</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b/>
                <w:sz w:val="20"/>
              </w:rPr>
              <w:t>1.</w:t>
            </w:r>
            <w:r w:rsidRPr="00B64659">
              <w:rPr>
                <w:sz w:val="20"/>
              </w:rPr>
              <w:t xml:space="preserve"> Información general de la </w:t>
            </w:r>
            <w:r w:rsidR="00FD02FA">
              <w:rPr>
                <w:sz w:val="20"/>
              </w:rPr>
              <w:t>INVITACIÓN</w:t>
            </w:r>
            <w:r w:rsidRPr="00B64659">
              <w:rPr>
                <w:sz w:val="20"/>
              </w:rPr>
              <w:t>. .…………………………………………………………………</w:t>
            </w:r>
          </w:p>
        </w:tc>
        <w:tc>
          <w:tcPr>
            <w:tcW w:w="900" w:type="dxa"/>
            <w:vAlign w:val="center"/>
          </w:tcPr>
          <w:p w:rsidR="003C4A84" w:rsidRPr="00D025C1" w:rsidRDefault="00911D23" w:rsidP="00E669BC">
            <w:pPr>
              <w:ind w:right="252"/>
              <w:jc w:val="right"/>
              <w:rPr>
                <w:sz w:val="20"/>
              </w:rPr>
            </w:pPr>
            <w:r>
              <w:rPr>
                <w:sz w:val="20"/>
              </w:rPr>
              <w:t>7</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2.</w:t>
            </w:r>
            <w:r w:rsidRPr="00B64659">
              <w:rPr>
                <w:sz w:val="20"/>
              </w:rPr>
              <w:t xml:space="preserve"> Objeto y alcance de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8</w:t>
            </w:r>
          </w:p>
        </w:tc>
      </w:tr>
      <w:tr w:rsidR="003C4A84" w:rsidRPr="00B64659" w:rsidTr="00E669BC">
        <w:trPr>
          <w:trHeight w:hRule="exact" w:val="321"/>
        </w:trPr>
        <w:tc>
          <w:tcPr>
            <w:tcW w:w="8820" w:type="dxa"/>
            <w:vAlign w:val="center"/>
          </w:tcPr>
          <w:p w:rsidR="003C4A84" w:rsidRPr="00B64659" w:rsidRDefault="003C4A84" w:rsidP="00E669BC">
            <w:pPr>
              <w:rPr>
                <w:sz w:val="20"/>
              </w:rPr>
            </w:pPr>
            <w:r w:rsidRPr="00B64659">
              <w:rPr>
                <w:b/>
                <w:sz w:val="20"/>
              </w:rPr>
              <w:t xml:space="preserve">3. </w:t>
            </w:r>
            <w:r w:rsidRPr="00B64659">
              <w:rPr>
                <w:bCs/>
                <w:sz w:val="20"/>
              </w:rPr>
              <w:t>Aspectos Económicos…</w:t>
            </w:r>
            <w:r w:rsidRPr="00B64659">
              <w:rPr>
                <w:sz w:val="20"/>
              </w:rPr>
              <w:t>………………………………………………………………………..………</w:t>
            </w:r>
          </w:p>
        </w:tc>
        <w:tc>
          <w:tcPr>
            <w:tcW w:w="900" w:type="dxa"/>
            <w:vAlign w:val="center"/>
          </w:tcPr>
          <w:p w:rsidR="003C4A84" w:rsidRPr="00D025C1" w:rsidRDefault="00911D23" w:rsidP="00E669BC">
            <w:pPr>
              <w:ind w:right="252"/>
              <w:jc w:val="right"/>
              <w:rPr>
                <w:sz w:val="20"/>
              </w:rPr>
            </w:pPr>
            <w:r>
              <w:rPr>
                <w:sz w:val="20"/>
              </w:rPr>
              <w:t>12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4.</w:t>
            </w:r>
            <w:r w:rsidRPr="00B64659">
              <w:rPr>
                <w:sz w:val="20"/>
              </w:rPr>
              <w:t xml:space="preserve"> Instrucciones para la presentación de propuestas...……………………..…………………………..</w:t>
            </w:r>
          </w:p>
        </w:tc>
        <w:tc>
          <w:tcPr>
            <w:tcW w:w="900" w:type="dxa"/>
            <w:vAlign w:val="center"/>
          </w:tcPr>
          <w:p w:rsidR="003C4A84" w:rsidRPr="00D025C1" w:rsidRDefault="00911D23" w:rsidP="00E669BC">
            <w:pPr>
              <w:ind w:right="252"/>
              <w:jc w:val="right"/>
              <w:rPr>
                <w:sz w:val="20"/>
              </w:rPr>
            </w:pPr>
            <w:r>
              <w:rPr>
                <w:sz w:val="20"/>
              </w:rPr>
              <w:t>14</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5.</w:t>
            </w:r>
            <w:r w:rsidRPr="00B64659">
              <w:rPr>
                <w:sz w:val="20"/>
              </w:rPr>
              <w:t xml:space="preserve"> Criterios de examen y evaluación de ofertas..……………………………………..………………..</w:t>
            </w:r>
          </w:p>
        </w:tc>
        <w:tc>
          <w:tcPr>
            <w:tcW w:w="900" w:type="dxa"/>
            <w:vAlign w:val="center"/>
          </w:tcPr>
          <w:p w:rsidR="003C4A84" w:rsidRPr="00D025C1" w:rsidRDefault="00911D23" w:rsidP="00E669BC">
            <w:pPr>
              <w:ind w:right="252"/>
              <w:jc w:val="right"/>
              <w:rPr>
                <w:sz w:val="20"/>
              </w:rPr>
            </w:pPr>
            <w:r>
              <w:rPr>
                <w:sz w:val="20"/>
              </w:rPr>
              <w:t>22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6.</w:t>
            </w:r>
            <w:r w:rsidRPr="00B64659">
              <w:rPr>
                <w:sz w:val="20"/>
              </w:rPr>
              <w:t xml:space="preserve"> Garantías……………………………………………………………………………..………….………</w:t>
            </w:r>
          </w:p>
        </w:tc>
        <w:tc>
          <w:tcPr>
            <w:tcW w:w="900" w:type="dxa"/>
            <w:vAlign w:val="center"/>
          </w:tcPr>
          <w:p w:rsidR="003C4A84" w:rsidRPr="00D025C1" w:rsidRDefault="00911D23" w:rsidP="00E669BC">
            <w:pPr>
              <w:ind w:right="252"/>
              <w:jc w:val="right"/>
              <w:rPr>
                <w:sz w:val="20"/>
              </w:rPr>
            </w:pPr>
            <w:r>
              <w:rPr>
                <w:sz w:val="20"/>
              </w:rPr>
              <w:t>29</w:t>
            </w:r>
          </w:p>
        </w:tc>
      </w:tr>
      <w:tr w:rsidR="003C4A84" w:rsidRPr="00B64659" w:rsidTr="00E669BC">
        <w:trPr>
          <w:trHeight w:hRule="exact" w:val="340"/>
        </w:trPr>
        <w:tc>
          <w:tcPr>
            <w:tcW w:w="8820" w:type="dxa"/>
            <w:vAlign w:val="center"/>
          </w:tcPr>
          <w:p w:rsidR="003C4A84" w:rsidRPr="00B64659" w:rsidRDefault="003C4A84" w:rsidP="008353D7">
            <w:pPr>
              <w:rPr>
                <w:sz w:val="20"/>
              </w:rPr>
            </w:pPr>
            <w:r w:rsidRPr="00B64659">
              <w:rPr>
                <w:b/>
                <w:sz w:val="20"/>
              </w:rPr>
              <w:t>7.</w:t>
            </w:r>
            <w:r w:rsidRPr="00B64659">
              <w:rPr>
                <w:sz w:val="20"/>
              </w:rPr>
              <w:t xml:space="preserve"> Eventos que se efectuarán durante el desarrollo de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33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8.</w:t>
            </w:r>
            <w:r w:rsidRPr="00B64659">
              <w:rPr>
                <w:sz w:val="20"/>
              </w:rPr>
              <w:t xml:space="preserve"> Firma del contrato.………………………………………………………………………………………</w:t>
            </w:r>
          </w:p>
        </w:tc>
        <w:tc>
          <w:tcPr>
            <w:tcW w:w="900" w:type="dxa"/>
            <w:vAlign w:val="center"/>
          </w:tcPr>
          <w:p w:rsidR="003C4A84" w:rsidRPr="00D025C1" w:rsidRDefault="00911D23" w:rsidP="00E669BC">
            <w:pPr>
              <w:ind w:right="252"/>
              <w:jc w:val="right"/>
              <w:rPr>
                <w:sz w:val="20"/>
              </w:rPr>
            </w:pPr>
            <w:r>
              <w:rPr>
                <w:sz w:val="20"/>
              </w:rPr>
              <w:t>37</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9.</w:t>
            </w:r>
            <w:r w:rsidRPr="00B64659">
              <w:rPr>
                <w:sz w:val="20"/>
              </w:rPr>
              <w:t xml:space="preserve"> Causas para desechar las proposiciones…………………………………………………………….</w:t>
            </w:r>
          </w:p>
        </w:tc>
        <w:tc>
          <w:tcPr>
            <w:tcW w:w="900" w:type="dxa"/>
            <w:vAlign w:val="center"/>
          </w:tcPr>
          <w:p w:rsidR="003C4A84" w:rsidRPr="00D025C1" w:rsidRDefault="00911D23" w:rsidP="00E669BC">
            <w:pPr>
              <w:ind w:right="252"/>
              <w:jc w:val="right"/>
              <w:rPr>
                <w:sz w:val="20"/>
              </w:rPr>
            </w:pPr>
            <w:r>
              <w:rPr>
                <w:sz w:val="20"/>
              </w:rPr>
              <w:t>39</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10.</w:t>
            </w:r>
            <w:r w:rsidRPr="00B64659">
              <w:rPr>
                <w:sz w:val="20"/>
              </w:rPr>
              <w:t xml:space="preserve"> Suspender temporalmente la </w:t>
            </w:r>
            <w:r w:rsidR="00FD02FA">
              <w:rPr>
                <w:sz w:val="20"/>
              </w:rPr>
              <w:t>invitación</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11.</w:t>
            </w:r>
            <w:r w:rsidRPr="00B64659">
              <w:rPr>
                <w:sz w:val="20"/>
              </w:rPr>
              <w:t xml:space="preserve"> Cancelación de la </w:t>
            </w:r>
            <w:r w:rsidR="00FD02FA">
              <w:rPr>
                <w:sz w:val="20"/>
              </w:rPr>
              <w:t>invitación</w:t>
            </w:r>
            <w:r w:rsidRPr="00B64659">
              <w:rPr>
                <w:sz w:val="20"/>
              </w:rPr>
              <w:t>………………………………………………………………</w:t>
            </w:r>
            <w:r w:rsidR="00FD02FA">
              <w:rPr>
                <w:sz w:val="20"/>
              </w:rPr>
              <w:t>…..</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FD02FA">
            <w:pPr>
              <w:rPr>
                <w:sz w:val="20"/>
              </w:rPr>
            </w:pPr>
            <w:r w:rsidRPr="00B64659">
              <w:rPr>
                <w:b/>
                <w:sz w:val="20"/>
              </w:rPr>
              <w:t>12.</w:t>
            </w:r>
            <w:r w:rsidRPr="00B64659">
              <w:rPr>
                <w:sz w:val="20"/>
              </w:rPr>
              <w:t xml:space="preserve"> Declarar desierta la </w:t>
            </w:r>
            <w:r w:rsidR="00FD02FA">
              <w:rPr>
                <w:sz w:val="20"/>
              </w:rPr>
              <w:t>invitación</w:t>
            </w:r>
            <w:r w:rsidRPr="00B64659">
              <w:rPr>
                <w:sz w:val="20"/>
              </w:rPr>
              <w:t>……………………………………………………………</w:t>
            </w:r>
            <w:r w:rsidR="00FD02FA">
              <w:rPr>
                <w:sz w:val="20"/>
              </w:rPr>
              <w:t>….</w:t>
            </w:r>
            <w:r w:rsidRPr="00B64659">
              <w:rPr>
                <w:sz w:val="20"/>
              </w:rPr>
              <w:t>………..</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13.</w:t>
            </w:r>
            <w:r w:rsidRPr="00B64659">
              <w:rPr>
                <w:sz w:val="20"/>
              </w:rPr>
              <w:t xml:space="preserve"> Causas para rescindir el contrato……………………………………………………………………..</w:t>
            </w:r>
          </w:p>
        </w:tc>
        <w:tc>
          <w:tcPr>
            <w:tcW w:w="900" w:type="dxa"/>
            <w:vAlign w:val="center"/>
          </w:tcPr>
          <w:p w:rsidR="003C4A84" w:rsidRPr="00D025C1" w:rsidRDefault="00911D23" w:rsidP="00E669BC">
            <w:pPr>
              <w:ind w:right="252"/>
              <w:jc w:val="right"/>
              <w:rPr>
                <w:sz w:val="20"/>
              </w:rPr>
            </w:pPr>
            <w:r>
              <w:rPr>
                <w:sz w:val="20"/>
              </w:rPr>
              <w:t>40</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14.</w:t>
            </w:r>
            <w:r w:rsidRPr="00B64659">
              <w:rPr>
                <w:sz w:val="20"/>
              </w:rPr>
              <w:t xml:space="preserve"> Inconformidades, penas convencionales y sanciones……………………………………………...</w:t>
            </w:r>
          </w:p>
        </w:tc>
        <w:tc>
          <w:tcPr>
            <w:tcW w:w="900" w:type="dxa"/>
            <w:vAlign w:val="center"/>
          </w:tcPr>
          <w:p w:rsidR="003C4A84" w:rsidRPr="00D025C1" w:rsidRDefault="00911D23" w:rsidP="00E669BC">
            <w:pPr>
              <w:ind w:right="252"/>
              <w:jc w:val="right"/>
              <w:rPr>
                <w:sz w:val="20"/>
              </w:rPr>
            </w:pPr>
            <w:r>
              <w:rPr>
                <w:sz w:val="20"/>
              </w:rPr>
              <w:t>42</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15.</w:t>
            </w:r>
            <w:r w:rsidRPr="00B64659">
              <w:rPr>
                <w:sz w:val="20"/>
              </w:rPr>
              <w:t xml:space="preserve"> Patentes, marcas y derechos de autor……………………………………………………………….</w:t>
            </w:r>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16.</w:t>
            </w:r>
            <w:r w:rsidRPr="00B64659">
              <w:rPr>
                <w:sz w:val="20"/>
              </w:rPr>
              <w:t xml:space="preserve"> Confidencialidad………………………………………………………………………………………...</w:t>
            </w:r>
          </w:p>
        </w:tc>
        <w:tc>
          <w:tcPr>
            <w:tcW w:w="900" w:type="dxa"/>
            <w:vAlign w:val="center"/>
          </w:tcPr>
          <w:p w:rsidR="003C4A84" w:rsidRPr="00D025C1" w:rsidRDefault="00911D23" w:rsidP="00E669BC">
            <w:pPr>
              <w:ind w:right="72"/>
              <w:jc w:val="center"/>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sz w:val="20"/>
              </w:rPr>
            </w:pPr>
            <w:r w:rsidRPr="00B64659">
              <w:rPr>
                <w:b/>
                <w:sz w:val="20"/>
              </w:rPr>
              <w:t>17.</w:t>
            </w:r>
            <w:r w:rsidRPr="00B64659">
              <w:rPr>
                <w:sz w:val="20"/>
              </w:rPr>
              <w:t xml:space="preserve"> Condiciones de no negociación del contenido de estas convocatoria y proposiciones……….</w:t>
            </w:r>
          </w:p>
        </w:tc>
        <w:tc>
          <w:tcPr>
            <w:tcW w:w="900" w:type="dxa"/>
            <w:vAlign w:val="center"/>
          </w:tcPr>
          <w:p w:rsidR="003C4A84" w:rsidRPr="00D025C1" w:rsidRDefault="00911D23" w:rsidP="00E669BC">
            <w:pPr>
              <w:ind w:right="252"/>
              <w:jc w:val="right"/>
              <w:rPr>
                <w:sz w:val="20"/>
              </w:rPr>
            </w:pPr>
            <w:r>
              <w:rPr>
                <w:sz w:val="20"/>
              </w:rPr>
              <w:t>43</w:t>
            </w:r>
          </w:p>
        </w:tc>
      </w:tr>
      <w:tr w:rsidR="003C4A84" w:rsidRPr="00B64659" w:rsidTr="00E669BC">
        <w:trPr>
          <w:trHeight w:hRule="exact" w:val="340"/>
        </w:trPr>
        <w:tc>
          <w:tcPr>
            <w:tcW w:w="8820" w:type="dxa"/>
            <w:vAlign w:val="center"/>
          </w:tcPr>
          <w:p w:rsidR="003C4A84" w:rsidRPr="00B64659" w:rsidRDefault="003C4A84" w:rsidP="00E669BC">
            <w:pPr>
              <w:rPr>
                <w:b/>
                <w:sz w:val="20"/>
              </w:rPr>
            </w:pPr>
            <w:r w:rsidRPr="00B64659">
              <w:rPr>
                <w:rFonts w:cs="Arial"/>
                <w:b/>
                <w:sz w:val="20"/>
              </w:rPr>
              <w:t>18.</w:t>
            </w:r>
            <w:r w:rsidRPr="00B64659">
              <w:rPr>
                <w:rFonts w:cs="Arial"/>
                <w:sz w:val="20"/>
              </w:rPr>
              <w:t xml:space="preserve"> Causas de descalificación de los licitantes………………………………………………………….</w:t>
            </w:r>
          </w:p>
        </w:tc>
        <w:tc>
          <w:tcPr>
            <w:tcW w:w="900" w:type="dxa"/>
            <w:vAlign w:val="center"/>
          </w:tcPr>
          <w:p w:rsidR="003C4A84" w:rsidRPr="00D025C1" w:rsidRDefault="00911D23" w:rsidP="00E669BC">
            <w:pPr>
              <w:ind w:right="252"/>
              <w:jc w:val="right"/>
              <w:rPr>
                <w:sz w:val="20"/>
              </w:rPr>
            </w:pPr>
            <w:r>
              <w:rPr>
                <w:sz w:val="20"/>
              </w:rPr>
              <w:t>43</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b/>
                <w:sz w:val="20"/>
              </w:rPr>
              <w:t>19.</w:t>
            </w:r>
            <w:r w:rsidRPr="008211CD">
              <w:rPr>
                <w:sz w:val="20"/>
              </w:rPr>
              <w:t xml:space="preserve"> Modificaciones que podrán efectuarse………………………………………………………………</w:t>
            </w:r>
          </w:p>
        </w:tc>
        <w:tc>
          <w:tcPr>
            <w:tcW w:w="900" w:type="dxa"/>
            <w:vAlign w:val="center"/>
          </w:tcPr>
          <w:p w:rsidR="003C4A84" w:rsidRPr="00D025C1" w:rsidRDefault="00911D23" w:rsidP="00E669BC">
            <w:pPr>
              <w:ind w:right="252"/>
              <w:jc w:val="right"/>
              <w:rPr>
                <w:sz w:val="20"/>
              </w:rPr>
            </w:pPr>
            <w:r>
              <w:rPr>
                <w:sz w:val="20"/>
              </w:rPr>
              <w:t>44</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1 Términos de Referencia...………………..………………………………………………………</w:t>
            </w:r>
          </w:p>
        </w:tc>
        <w:tc>
          <w:tcPr>
            <w:tcW w:w="900" w:type="dxa"/>
            <w:vAlign w:val="center"/>
          </w:tcPr>
          <w:p w:rsidR="003C4A84" w:rsidRPr="00D025C1" w:rsidRDefault="000D1F4B" w:rsidP="00E669BC">
            <w:pPr>
              <w:ind w:right="252"/>
              <w:jc w:val="right"/>
              <w:rPr>
                <w:sz w:val="20"/>
              </w:rPr>
            </w:pPr>
            <w:r>
              <w:rPr>
                <w:sz w:val="20"/>
              </w:rPr>
              <w:t>46</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2 Carta Proposición…………………………………………………………………………………</w:t>
            </w:r>
          </w:p>
        </w:tc>
        <w:tc>
          <w:tcPr>
            <w:tcW w:w="900" w:type="dxa"/>
            <w:vAlign w:val="center"/>
          </w:tcPr>
          <w:p w:rsidR="003C4A84" w:rsidRPr="00D025C1" w:rsidRDefault="000D1F4B" w:rsidP="00E669BC">
            <w:pPr>
              <w:ind w:right="252"/>
              <w:jc w:val="right"/>
              <w:rPr>
                <w:sz w:val="20"/>
              </w:rPr>
            </w:pPr>
            <w:r>
              <w:rPr>
                <w:sz w:val="20"/>
              </w:rPr>
              <w:t>58</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3 Precios Unitarios…………………………………………………………………………………</w:t>
            </w:r>
          </w:p>
        </w:tc>
        <w:tc>
          <w:tcPr>
            <w:tcW w:w="900" w:type="dxa"/>
            <w:vAlign w:val="center"/>
          </w:tcPr>
          <w:p w:rsidR="003C4A84" w:rsidRPr="00D025C1" w:rsidRDefault="000D1F4B" w:rsidP="00E669BC">
            <w:pPr>
              <w:ind w:right="252"/>
              <w:jc w:val="right"/>
              <w:rPr>
                <w:sz w:val="20"/>
              </w:rPr>
            </w:pPr>
            <w:r>
              <w:rPr>
                <w:sz w:val="20"/>
              </w:rPr>
              <w:t>60</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4 Acreditación de la personalidad…………………………………………………………………</w:t>
            </w:r>
          </w:p>
        </w:tc>
        <w:tc>
          <w:tcPr>
            <w:tcW w:w="900" w:type="dxa"/>
            <w:vAlign w:val="center"/>
          </w:tcPr>
          <w:p w:rsidR="003C4A84" w:rsidRPr="00D025C1" w:rsidRDefault="000D1F4B" w:rsidP="00E669BC">
            <w:pPr>
              <w:ind w:right="252"/>
              <w:jc w:val="right"/>
              <w:rPr>
                <w:sz w:val="20"/>
              </w:rPr>
            </w:pPr>
            <w:r>
              <w:rPr>
                <w:sz w:val="20"/>
              </w:rPr>
              <w:t>61</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5 Formato de interés de participación…………………………………………………………….</w:t>
            </w:r>
          </w:p>
        </w:tc>
        <w:tc>
          <w:tcPr>
            <w:tcW w:w="900" w:type="dxa"/>
            <w:vAlign w:val="center"/>
          </w:tcPr>
          <w:p w:rsidR="003C4A84" w:rsidRPr="00D025C1" w:rsidRDefault="000D1F4B" w:rsidP="00E669BC">
            <w:pPr>
              <w:ind w:right="252"/>
              <w:jc w:val="right"/>
              <w:rPr>
                <w:sz w:val="20"/>
              </w:rPr>
            </w:pPr>
            <w:r>
              <w:rPr>
                <w:sz w:val="20"/>
              </w:rPr>
              <w:t>62</w:t>
            </w:r>
          </w:p>
        </w:tc>
      </w:tr>
      <w:tr w:rsidR="003C4A84" w:rsidRPr="008211CD" w:rsidTr="00E669BC">
        <w:trPr>
          <w:trHeight w:hRule="exact" w:val="340"/>
        </w:trPr>
        <w:tc>
          <w:tcPr>
            <w:tcW w:w="8820" w:type="dxa"/>
            <w:vAlign w:val="center"/>
          </w:tcPr>
          <w:p w:rsidR="003C4A84" w:rsidRPr="008211CD" w:rsidRDefault="003C4A84" w:rsidP="00E669BC">
            <w:pPr>
              <w:rPr>
                <w:sz w:val="20"/>
              </w:rPr>
            </w:pPr>
            <w:r w:rsidRPr="008211CD">
              <w:rPr>
                <w:sz w:val="20"/>
              </w:rPr>
              <w:t>Anexo 6 Carta Poder……………………………………………………………………………………….</w:t>
            </w:r>
          </w:p>
        </w:tc>
        <w:tc>
          <w:tcPr>
            <w:tcW w:w="900" w:type="dxa"/>
            <w:vAlign w:val="center"/>
          </w:tcPr>
          <w:p w:rsidR="003C4A84" w:rsidRPr="00D025C1" w:rsidRDefault="000D1F4B" w:rsidP="00E669BC">
            <w:pPr>
              <w:ind w:right="252"/>
              <w:jc w:val="right"/>
              <w:rPr>
                <w:sz w:val="20"/>
              </w:rPr>
            </w:pPr>
            <w:r>
              <w:rPr>
                <w:sz w:val="20"/>
              </w:rPr>
              <w:t>63</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7 Acreditación del Cumplimiento de las Obligaciones Fiscales…..……………………………</w:t>
            </w:r>
          </w:p>
        </w:tc>
        <w:tc>
          <w:tcPr>
            <w:tcW w:w="900" w:type="dxa"/>
            <w:vAlign w:val="center"/>
          </w:tcPr>
          <w:p w:rsidR="003C4A84" w:rsidRPr="00D025C1" w:rsidRDefault="000D1F4B" w:rsidP="00E669BC">
            <w:pPr>
              <w:ind w:right="252"/>
              <w:jc w:val="center"/>
              <w:rPr>
                <w:sz w:val="20"/>
              </w:rPr>
            </w:pPr>
            <w:r>
              <w:rPr>
                <w:sz w:val="20"/>
              </w:rPr>
              <w:t xml:space="preserve">  64</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8 Formato de los supuestos del articulo 50 y 60 de la LAASSP….……………………………</w:t>
            </w:r>
          </w:p>
        </w:tc>
        <w:tc>
          <w:tcPr>
            <w:tcW w:w="900" w:type="dxa"/>
            <w:vAlign w:val="center"/>
          </w:tcPr>
          <w:p w:rsidR="003C4A84" w:rsidRPr="00D025C1" w:rsidRDefault="000D1F4B" w:rsidP="00E669BC">
            <w:pPr>
              <w:tabs>
                <w:tab w:val="left" w:pos="684"/>
              </w:tabs>
              <w:ind w:right="72"/>
              <w:jc w:val="center"/>
              <w:rPr>
                <w:sz w:val="20"/>
              </w:rPr>
            </w:pPr>
            <w:r>
              <w:rPr>
                <w:sz w:val="20"/>
              </w:rPr>
              <w:t>65</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9 Declaración de Integridad….……………………………………………………………………</w:t>
            </w:r>
          </w:p>
        </w:tc>
        <w:tc>
          <w:tcPr>
            <w:tcW w:w="900" w:type="dxa"/>
            <w:vAlign w:val="center"/>
          </w:tcPr>
          <w:p w:rsidR="003C4A84" w:rsidRPr="00D025C1" w:rsidRDefault="000D1F4B" w:rsidP="00E669BC">
            <w:pPr>
              <w:ind w:right="252"/>
              <w:jc w:val="center"/>
              <w:rPr>
                <w:sz w:val="20"/>
              </w:rPr>
            </w:pPr>
            <w:r>
              <w:rPr>
                <w:sz w:val="20"/>
              </w:rPr>
              <w:t xml:space="preserve">   66</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10 Declaración de conocer la convocatoria….………………………………………………….</w:t>
            </w:r>
          </w:p>
        </w:tc>
        <w:tc>
          <w:tcPr>
            <w:tcW w:w="900" w:type="dxa"/>
            <w:vAlign w:val="center"/>
          </w:tcPr>
          <w:p w:rsidR="003C4A84" w:rsidRPr="00D025C1" w:rsidRDefault="000D1F4B" w:rsidP="00E669BC">
            <w:pPr>
              <w:ind w:right="252"/>
              <w:jc w:val="right"/>
              <w:rPr>
                <w:sz w:val="20"/>
              </w:rPr>
            </w:pPr>
            <w:r>
              <w:rPr>
                <w:sz w:val="20"/>
              </w:rPr>
              <w:t>67</w:t>
            </w:r>
          </w:p>
        </w:tc>
      </w:tr>
      <w:tr w:rsidR="003C4A84" w:rsidRPr="00334577" w:rsidTr="00E669BC">
        <w:trPr>
          <w:trHeight w:hRule="exact" w:val="340"/>
        </w:trPr>
        <w:tc>
          <w:tcPr>
            <w:tcW w:w="8820" w:type="dxa"/>
            <w:vAlign w:val="center"/>
          </w:tcPr>
          <w:p w:rsidR="003C4A84" w:rsidRPr="00334577" w:rsidRDefault="003C4A84" w:rsidP="00E669BC">
            <w:pPr>
              <w:rPr>
                <w:sz w:val="20"/>
              </w:rPr>
            </w:pPr>
            <w:r w:rsidRPr="00334577">
              <w:rPr>
                <w:sz w:val="20"/>
              </w:rPr>
              <w:t>Anexo 11 Relación de documentos……………………………………………………………………….</w:t>
            </w:r>
          </w:p>
        </w:tc>
        <w:tc>
          <w:tcPr>
            <w:tcW w:w="900" w:type="dxa"/>
            <w:vAlign w:val="center"/>
          </w:tcPr>
          <w:p w:rsidR="003C4A84" w:rsidRPr="00D025C1" w:rsidRDefault="000D1F4B" w:rsidP="00E669BC">
            <w:pPr>
              <w:ind w:right="252"/>
              <w:jc w:val="center"/>
              <w:rPr>
                <w:sz w:val="20"/>
              </w:rPr>
            </w:pPr>
            <w:r>
              <w:rPr>
                <w:sz w:val="20"/>
              </w:rPr>
              <w:t xml:space="preserve">   68</w:t>
            </w:r>
          </w:p>
        </w:tc>
      </w:tr>
      <w:tr w:rsidR="003C4A84" w:rsidRPr="00334577" w:rsidTr="00EF23E3">
        <w:trPr>
          <w:trHeight w:hRule="exact" w:val="491"/>
        </w:trPr>
        <w:tc>
          <w:tcPr>
            <w:tcW w:w="8820" w:type="dxa"/>
            <w:vAlign w:val="center"/>
          </w:tcPr>
          <w:p w:rsidR="003C4A84" w:rsidRPr="00334577" w:rsidRDefault="003C4A84" w:rsidP="00EF23E3">
            <w:pPr>
              <w:rPr>
                <w:sz w:val="20"/>
              </w:rPr>
            </w:pPr>
            <w:r w:rsidRPr="00334577">
              <w:rPr>
                <w:sz w:val="20"/>
              </w:rPr>
              <w:t>Anexo 12 Nota informativa OCDE…………………………………………………………………….</w:t>
            </w:r>
          </w:p>
        </w:tc>
        <w:tc>
          <w:tcPr>
            <w:tcW w:w="900" w:type="dxa"/>
            <w:vAlign w:val="center"/>
          </w:tcPr>
          <w:p w:rsidR="003C4A84" w:rsidRPr="00D025C1" w:rsidRDefault="000D1F4B" w:rsidP="00E669BC">
            <w:pPr>
              <w:ind w:right="252"/>
              <w:jc w:val="center"/>
              <w:rPr>
                <w:sz w:val="20"/>
              </w:rPr>
            </w:pPr>
            <w:r>
              <w:rPr>
                <w:sz w:val="20"/>
              </w:rPr>
              <w:t xml:space="preserve">  72</w:t>
            </w:r>
          </w:p>
        </w:tc>
      </w:tr>
    </w:tbl>
    <w:p w:rsidR="003C4A84" w:rsidRPr="009B4EBD" w:rsidRDefault="003C4A84" w:rsidP="003C4A84">
      <w:pPr>
        <w:pStyle w:val="Ttulo2"/>
        <w:rPr>
          <w:rFonts w:ascii="Arial Black" w:hAnsi="Arial Black"/>
          <w:sz w:val="22"/>
          <w:szCs w:val="22"/>
        </w:rPr>
      </w:pPr>
      <w:r w:rsidRPr="009B4EBD">
        <w:rPr>
          <w:rFonts w:ascii="Arial Black" w:hAnsi="Arial Black"/>
          <w:sz w:val="22"/>
          <w:szCs w:val="22"/>
        </w:rPr>
        <w:lastRenderedPageBreak/>
        <w:t>ÍNDICE</w:t>
      </w:r>
    </w:p>
    <w:tbl>
      <w:tblPr>
        <w:tblW w:w="9720" w:type="dxa"/>
        <w:tblInd w:w="288" w:type="dxa"/>
        <w:tblLook w:val="01E0" w:firstRow="1" w:lastRow="1" w:firstColumn="1" w:lastColumn="1" w:noHBand="0" w:noVBand="0"/>
      </w:tblPr>
      <w:tblGrid>
        <w:gridCol w:w="8820"/>
        <w:gridCol w:w="900"/>
      </w:tblGrid>
      <w:tr w:rsidR="003C4A84" w:rsidRPr="009B4EBD" w:rsidTr="00E669BC">
        <w:tc>
          <w:tcPr>
            <w:tcW w:w="8820" w:type="dxa"/>
          </w:tcPr>
          <w:p w:rsidR="003C4A84" w:rsidRPr="009B4EBD" w:rsidRDefault="003C4A84" w:rsidP="00E669BC">
            <w:pPr>
              <w:jc w:val="center"/>
              <w:rPr>
                <w:b/>
                <w:sz w:val="18"/>
                <w:szCs w:val="18"/>
              </w:rPr>
            </w:pPr>
          </w:p>
        </w:tc>
        <w:tc>
          <w:tcPr>
            <w:tcW w:w="900" w:type="dxa"/>
          </w:tcPr>
          <w:p w:rsidR="003C4A84" w:rsidRPr="009B4EBD" w:rsidRDefault="003C4A84" w:rsidP="00E669BC">
            <w:pPr>
              <w:jc w:val="right"/>
              <w:rPr>
                <w:b/>
                <w:sz w:val="20"/>
              </w:rPr>
            </w:pPr>
            <w:r w:rsidRPr="009B4EBD">
              <w:rPr>
                <w:b/>
                <w:sz w:val="20"/>
              </w:rPr>
              <w:t>PAG.</w:t>
            </w:r>
          </w:p>
        </w:tc>
      </w:tr>
    </w:tbl>
    <w:p w:rsidR="003C4A84" w:rsidRPr="009B4EBD" w:rsidRDefault="003C4A84" w:rsidP="003C4A84">
      <w:pPr>
        <w:jc w:val="center"/>
        <w:rPr>
          <w:b/>
          <w:sz w:val="16"/>
          <w:szCs w:val="16"/>
        </w:rPr>
      </w:pPr>
    </w:p>
    <w:tbl>
      <w:tblPr>
        <w:tblW w:w="9720" w:type="dxa"/>
        <w:tblInd w:w="288" w:type="dxa"/>
        <w:tblLook w:val="01E0" w:firstRow="1" w:lastRow="1" w:firstColumn="1" w:lastColumn="1" w:noHBand="0" w:noVBand="0"/>
      </w:tblPr>
      <w:tblGrid>
        <w:gridCol w:w="8820"/>
        <w:gridCol w:w="900"/>
      </w:tblGrid>
      <w:tr w:rsidR="00D17E19" w:rsidRPr="00334577" w:rsidTr="00D025C1">
        <w:trPr>
          <w:trHeight w:hRule="exact" w:val="340"/>
        </w:trPr>
        <w:tc>
          <w:tcPr>
            <w:tcW w:w="8820" w:type="dxa"/>
            <w:vAlign w:val="center"/>
          </w:tcPr>
          <w:p w:rsidR="00D17E19" w:rsidRPr="00334577" w:rsidRDefault="00D17E19" w:rsidP="005B16A4">
            <w:pPr>
              <w:rPr>
                <w:sz w:val="20"/>
              </w:rPr>
            </w:pPr>
            <w:r w:rsidRPr="00334577">
              <w:rPr>
                <w:sz w:val="20"/>
              </w:rPr>
              <w:t>Anexo 13 Información reservada o confidencial…………………………………………………………</w:t>
            </w:r>
          </w:p>
        </w:tc>
        <w:tc>
          <w:tcPr>
            <w:tcW w:w="900" w:type="dxa"/>
            <w:shd w:val="clear" w:color="auto" w:fill="auto"/>
            <w:vAlign w:val="center"/>
          </w:tcPr>
          <w:p w:rsidR="00D17E19" w:rsidRPr="00D025C1" w:rsidRDefault="000D1F4B" w:rsidP="005B16A4">
            <w:pPr>
              <w:ind w:right="252"/>
              <w:jc w:val="right"/>
              <w:rPr>
                <w:sz w:val="20"/>
              </w:rPr>
            </w:pPr>
            <w:r>
              <w:rPr>
                <w:sz w:val="20"/>
              </w:rPr>
              <w:t>74</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14 Encuesta de Transparencia…………………………………………………………………….</w:t>
            </w:r>
          </w:p>
        </w:tc>
        <w:tc>
          <w:tcPr>
            <w:tcW w:w="900" w:type="dxa"/>
            <w:shd w:val="clear" w:color="auto" w:fill="auto"/>
            <w:vAlign w:val="center"/>
          </w:tcPr>
          <w:p w:rsidR="003C4A84" w:rsidRPr="00D025C1" w:rsidRDefault="000D1F4B" w:rsidP="00E669BC">
            <w:pPr>
              <w:ind w:right="252"/>
              <w:jc w:val="right"/>
              <w:rPr>
                <w:sz w:val="20"/>
              </w:rPr>
            </w:pPr>
            <w:r>
              <w:rPr>
                <w:sz w:val="20"/>
              </w:rPr>
              <w:t>75</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15 Aceptación de Penalizaciones…..…………………………………………………………….</w:t>
            </w:r>
          </w:p>
        </w:tc>
        <w:tc>
          <w:tcPr>
            <w:tcW w:w="900" w:type="dxa"/>
            <w:shd w:val="clear" w:color="auto" w:fill="auto"/>
            <w:vAlign w:val="center"/>
          </w:tcPr>
          <w:p w:rsidR="003C4A84" w:rsidRPr="00D025C1" w:rsidRDefault="000D1F4B" w:rsidP="00E669BC">
            <w:pPr>
              <w:ind w:right="252"/>
              <w:jc w:val="right"/>
              <w:rPr>
                <w:sz w:val="20"/>
              </w:rPr>
            </w:pPr>
            <w:r>
              <w:rPr>
                <w:sz w:val="20"/>
              </w:rPr>
              <w:t>78</w:t>
            </w:r>
          </w:p>
        </w:tc>
      </w:tr>
      <w:tr w:rsidR="003C4A84" w:rsidRPr="009B4EBD" w:rsidTr="00D025C1">
        <w:trPr>
          <w:trHeight w:hRule="exact" w:val="340"/>
        </w:trPr>
        <w:tc>
          <w:tcPr>
            <w:tcW w:w="8820" w:type="dxa"/>
            <w:vAlign w:val="center"/>
          </w:tcPr>
          <w:p w:rsidR="003C4A84" w:rsidRPr="009B4EBD" w:rsidRDefault="003C4A84" w:rsidP="00E669BC">
            <w:pPr>
              <w:rPr>
                <w:sz w:val="20"/>
              </w:rPr>
            </w:pPr>
            <w:r w:rsidRPr="009B4EBD">
              <w:rPr>
                <w:sz w:val="20"/>
              </w:rPr>
              <w:t>Anexo 16 Carta compromiso de la Proposición………………………………………………………….</w:t>
            </w:r>
          </w:p>
        </w:tc>
        <w:tc>
          <w:tcPr>
            <w:tcW w:w="900" w:type="dxa"/>
            <w:shd w:val="clear" w:color="auto" w:fill="auto"/>
            <w:vAlign w:val="center"/>
          </w:tcPr>
          <w:p w:rsidR="003C4A84" w:rsidRPr="00D025C1" w:rsidRDefault="000D1F4B" w:rsidP="00E669BC">
            <w:pPr>
              <w:ind w:right="252"/>
              <w:jc w:val="right"/>
              <w:rPr>
                <w:sz w:val="20"/>
              </w:rPr>
            </w:pPr>
            <w:r>
              <w:rPr>
                <w:sz w:val="20"/>
              </w:rPr>
              <w:t>79</w:t>
            </w:r>
          </w:p>
        </w:tc>
      </w:tr>
      <w:tr w:rsidR="003C4A84" w:rsidRPr="009B4EBD" w:rsidTr="00D025C1">
        <w:trPr>
          <w:trHeight w:hRule="exact" w:val="340"/>
        </w:trPr>
        <w:tc>
          <w:tcPr>
            <w:tcW w:w="8820" w:type="dxa"/>
            <w:vAlign w:val="center"/>
          </w:tcPr>
          <w:p w:rsidR="003C4A84" w:rsidRPr="009B4EBD" w:rsidRDefault="003C4A84" w:rsidP="000D1F4B">
            <w:pPr>
              <w:rPr>
                <w:sz w:val="20"/>
              </w:rPr>
            </w:pPr>
            <w:r w:rsidRPr="009B4EBD">
              <w:rPr>
                <w:sz w:val="20"/>
              </w:rPr>
              <w:t xml:space="preserve">Anexo 17 Declaración para la entrega de </w:t>
            </w:r>
            <w:r>
              <w:rPr>
                <w:sz w:val="20"/>
              </w:rPr>
              <w:t xml:space="preserve">los </w:t>
            </w:r>
            <w:r w:rsidR="006A7F6E">
              <w:rPr>
                <w:sz w:val="20"/>
              </w:rPr>
              <w:t>servicios</w:t>
            </w:r>
            <w:r w:rsidRPr="009B4EBD">
              <w:rPr>
                <w:sz w:val="20"/>
              </w:rPr>
              <w:t>………………………………</w:t>
            </w:r>
            <w:r w:rsidR="000D1F4B">
              <w:rPr>
                <w:sz w:val="20"/>
              </w:rPr>
              <w:t>……….</w:t>
            </w:r>
            <w:r w:rsidRPr="009B4EBD">
              <w:rPr>
                <w:sz w:val="20"/>
              </w:rPr>
              <w:t xml:space="preserve">………..                                                                                                                           </w:t>
            </w:r>
          </w:p>
        </w:tc>
        <w:tc>
          <w:tcPr>
            <w:tcW w:w="900" w:type="dxa"/>
            <w:shd w:val="clear" w:color="auto" w:fill="auto"/>
            <w:vAlign w:val="center"/>
          </w:tcPr>
          <w:p w:rsidR="003C4A84" w:rsidRPr="00D025C1" w:rsidRDefault="000D1F4B" w:rsidP="00E669BC">
            <w:pPr>
              <w:ind w:right="252"/>
              <w:jc w:val="right"/>
              <w:rPr>
                <w:sz w:val="20"/>
              </w:rPr>
            </w:pPr>
            <w:r>
              <w:rPr>
                <w:sz w:val="20"/>
              </w:rPr>
              <w:t>81</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 xml:space="preserve">Anexo 18 Formato sobre la Ley de Responsabilidades Administrativas….…………………………..                                                                                                                           </w:t>
            </w:r>
          </w:p>
        </w:tc>
        <w:tc>
          <w:tcPr>
            <w:tcW w:w="900" w:type="dxa"/>
            <w:shd w:val="clear" w:color="auto" w:fill="auto"/>
            <w:vAlign w:val="center"/>
          </w:tcPr>
          <w:p w:rsidR="003C4A84" w:rsidRPr="00D025C1" w:rsidRDefault="000D1F4B" w:rsidP="00E669BC">
            <w:pPr>
              <w:ind w:right="252"/>
              <w:jc w:val="right"/>
              <w:rPr>
                <w:sz w:val="20"/>
              </w:rPr>
            </w:pPr>
            <w:r>
              <w:rPr>
                <w:sz w:val="20"/>
              </w:rPr>
              <w:t>82</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 xml:space="preserve">Anexo 19 Carta de Nacionalidad………………………………………………………………………..…                                                                                                                           </w:t>
            </w:r>
          </w:p>
        </w:tc>
        <w:tc>
          <w:tcPr>
            <w:tcW w:w="900" w:type="dxa"/>
            <w:shd w:val="clear" w:color="auto" w:fill="auto"/>
            <w:vAlign w:val="center"/>
          </w:tcPr>
          <w:p w:rsidR="003C4A84" w:rsidRPr="00D025C1" w:rsidRDefault="000D1F4B" w:rsidP="00E669BC">
            <w:pPr>
              <w:ind w:right="252"/>
              <w:jc w:val="right"/>
              <w:rPr>
                <w:sz w:val="20"/>
              </w:rPr>
            </w:pPr>
            <w:r>
              <w:rPr>
                <w:sz w:val="20"/>
              </w:rPr>
              <w:t>83</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20 Modelo del Contrato…………………………………………………………………………….</w:t>
            </w:r>
          </w:p>
        </w:tc>
        <w:tc>
          <w:tcPr>
            <w:tcW w:w="900" w:type="dxa"/>
            <w:shd w:val="clear" w:color="auto" w:fill="auto"/>
            <w:vAlign w:val="center"/>
          </w:tcPr>
          <w:p w:rsidR="003C4A84" w:rsidRPr="00D025C1" w:rsidRDefault="000D1F4B" w:rsidP="00E669BC">
            <w:pPr>
              <w:ind w:right="252"/>
              <w:jc w:val="right"/>
              <w:rPr>
                <w:sz w:val="20"/>
              </w:rPr>
            </w:pPr>
            <w:r>
              <w:rPr>
                <w:sz w:val="20"/>
              </w:rPr>
              <w:t>84</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21</w:t>
            </w:r>
            <w:r>
              <w:rPr>
                <w:sz w:val="20"/>
              </w:rPr>
              <w:t xml:space="preserve"> </w:t>
            </w:r>
            <w:r w:rsidRPr="00334577">
              <w:rPr>
                <w:sz w:val="20"/>
              </w:rPr>
              <w:t>Escrito de clasificación de empresa………………..………………………………………….</w:t>
            </w:r>
          </w:p>
        </w:tc>
        <w:tc>
          <w:tcPr>
            <w:tcW w:w="900" w:type="dxa"/>
            <w:shd w:val="clear" w:color="auto" w:fill="auto"/>
            <w:vAlign w:val="center"/>
          </w:tcPr>
          <w:p w:rsidR="003C4A84" w:rsidRPr="00D025C1" w:rsidRDefault="000D1F4B" w:rsidP="00E669BC">
            <w:pPr>
              <w:ind w:right="252"/>
              <w:jc w:val="right"/>
              <w:rPr>
                <w:sz w:val="20"/>
              </w:rPr>
            </w:pPr>
            <w:r>
              <w:rPr>
                <w:sz w:val="20"/>
              </w:rPr>
              <w:t>100</w:t>
            </w:r>
          </w:p>
        </w:tc>
      </w:tr>
      <w:tr w:rsidR="003C4A84" w:rsidRPr="00334577" w:rsidTr="00D025C1">
        <w:trPr>
          <w:trHeight w:hRule="exact" w:val="340"/>
        </w:trPr>
        <w:tc>
          <w:tcPr>
            <w:tcW w:w="8820" w:type="dxa"/>
            <w:vAlign w:val="center"/>
          </w:tcPr>
          <w:p w:rsidR="003C4A84" w:rsidRPr="00334577" w:rsidRDefault="003C4A84" w:rsidP="00E669BC">
            <w:pPr>
              <w:rPr>
                <w:sz w:val="20"/>
              </w:rPr>
            </w:pPr>
            <w:r w:rsidRPr="00334577">
              <w:rPr>
                <w:sz w:val="20"/>
              </w:rPr>
              <w:t>Anexo 22 Compromiso con la transparencia…………………………………………………………….</w:t>
            </w:r>
          </w:p>
        </w:tc>
        <w:tc>
          <w:tcPr>
            <w:tcW w:w="900" w:type="dxa"/>
            <w:shd w:val="clear" w:color="auto" w:fill="auto"/>
            <w:vAlign w:val="center"/>
          </w:tcPr>
          <w:p w:rsidR="003C4A84" w:rsidRPr="00D025C1" w:rsidRDefault="000D1F4B" w:rsidP="00E669BC">
            <w:pPr>
              <w:ind w:right="252"/>
              <w:jc w:val="right"/>
              <w:rPr>
                <w:sz w:val="20"/>
              </w:rPr>
            </w:pPr>
            <w:r>
              <w:rPr>
                <w:sz w:val="20"/>
              </w:rPr>
              <w:t>102</w:t>
            </w:r>
          </w:p>
        </w:tc>
      </w:tr>
      <w:tr w:rsidR="003C4A84" w:rsidRPr="00493BC0" w:rsidTr="00D025C1">
        <w:trPr>
          <w:trHeight w:hRule="exact" w:val="340"/>
        </w:trPr>
        <w:tc>
          <w:tcPr>
            <w:tcW w:w="8820" w:type="dxa"/>
            <w:vAlign w:val="center"/>
          </w:tcPr>
          <w:p w:rsidR="003C4A84" w:rsidRPr="00F268DD" w:rsidRDefault="003C4A84" w:rsidP="00E669BC">
            <w:pPr>
              <w:rPr>
                <w:sz w:val="20"/>
              </w:rPr>
            </w:pPr>
            <w:r w:rsidRPr="00F268DD">
              <w:rPr>
                <w:sz w:val="20"/>
              </w:rPr>
              <w:t>Anexo 23 Curriculum empresarial…………………………………………………………………………</w:t>
            </w:r>
          </w:p>
        </w:tc>
        <w:tc>
          <w:tcPr>
            <w:tcW w:w="900" w:type="dxa"/>
            <w:shd w:val="clear" w:color="auto" w:fill="auto"/>
            <w:vAlign w:val="center"/>
          </w:tcPr>
          <w:p w:rsidR="003C4A84" w:rsidRPr="00D025C1" w:rsidRDefault="000D1F4B" w:rsidP="00E669BC">
            <w:pPr>
              <w:ind w:right="252"/>
              <w:jc w:val="right"/>
              <w:rPr>
                <w:sz w:val="20"/>
              </w:rPr>
            </w:pPr>
            <w:r>
              <w:rPr>
                <w:sz w:val="20"/>
              </w:rPr>
              <w:t>104</w:t>
            </w:r>
          </w:p>
        </w:tc>
      </w:tr>
      <w:tr w:rsidR="003C4A84" w:rsidRPr="00493BC0" w:rsidTr="00D025C1">
        <w:trPr>
          <w:trHeight w:hRule="exact" w:val="340"/>
        </w:trPr>
        <w:tc>
          <w:tcPr>
            <w:tcW w:w="8820" w:type="dxa"/>
            <w:vAlign w:val="center"/>
          </w:tcPr>
          <w:p w:rsidR="003C4A84" w:rsidRPr="00493BC0" w:rsidRDefault="003C4A84" w:rsidP="00E669BC">
            <w:pPr>
              <w:rPr>
                <w:sz w:val="20"/>
              </w:rPr>
            </w:pPr>
            <w:r w:rsidRPr="00493BC0">
              <w:rPr>
                <w:sz w:val="20"/>
              </w:rPr>
              <w:t>Anexo 24 Programa de cadenas productivas ………………………………………………</w:t>
            </w:r>
            <w:r>
              <w:rPr>
                <w:sz w:val="20"/>
              </w:rPr>
              <w:t>……………</w:t>
            </w:r>
          </w:p>
        </w:tc>
        <w:tc>
          <w:tcPr>
            <w:tcW w:w="900" w:type="dxa"/>
            <w:shd w:val="clear" w:color="auto" w:fill="auto"/>
            <w:vAlign w:val="center"/>
          </w:tcPr>
          <w:p w:rsidR="003C4A84" w:rsidRPr="00D025C1" w:rsidRDefault="000D1F4B" w:rsidP="00E669BC">
            <w:pPr>
              <w:ind w:right="252"/>
              <w:jc w:val="right"/>
              <w:rPr>
                <w:sz w:val="20"/>
              </w:rPr>
            </w:pPr>
            <w:r>
              <w:rPr>
                <w:sz w:val="20"/>
              </w:rPr>
              <w:t>104</w:t>
            </w: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0C6D37" w:rsidRDefault="003C4A84" w:rsidP="00E669BC">
            <w:pPr>
              <w:ind w:right="252"/>
              <w:jc w:val="right"/>
              <w:rPr>
                <w:sz w:val="20"/>
                <w:highlight w:val="yellow"/>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r w:rsidR="003C4A84" w:rsidRPr="00493BC0" w:rsidTr="00E669BC">
        <w:trPr>
          <w:trHeight w:hRule="exact" w:val="340"/>
        </w:trPr>
        <w:tc>
          <w:tcPr>
            <w:tcW w:w="8820" w:type="dxa"/>
            <w:vAlign w:val="center"/>
          </w:tcPr>
          <w:p w:rsidR="003C4A84" w:rsidRPr="00493BC0" w:rsidRDefault="003C4A84" w:rsidP="00E669BC">
            <w:pPr>
              <w:rPr>
                <w:sz w:val="20"/>
              </w:rPr>
            </w:pPr>
          </w:p>
        </w:tc>
        <w:tc>
          <w:tcPr>
            <w:tcW w:w="900" w:type="dxa"/>
            <w:vAlign w:val="center"/>
          </w:tcPr>
          <w:p w:rsidR="003C4A84" w:rsidRPr="00493BC0" w:rsidRDefault="003C4A84" w:rsidP="00E669BC">
            <w:pPr>
              <w:ind w:right="252"/>
              <w:jc w:val="right"/>
              <w:rPr>
                <w:sz w:val="20"/>
              </w:rPr>
            </w:pPr>
          </w:p>
        </w:tc>
      </w:tr>
    </w:tbl>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0C33C5" w:rsidRDefault="000C33C5" w:rsidP="003C4A84">
      <w:pPr>
        <w:jc w:val="center"/>
        <w:rPr>
          <w:b/>
          <w:sz w:val="20"/>
        </w:rPr>
      </w:pPr>
    </w:p>
    <w:p w:rsidR="000C33C5" w:rsidRDefault="000C33C5" w:rsidP="003C4A84">
      <w:pPr>
        <w:jc w:val="center"/>
        <w:rPr>
          <w:b/>
          <w:sz w:val="20"/>
        </w:rPr>
      </w:pPr>
    </w:p>
    <w:p w:rsidR="000C33C5" w:rsidRPr="00912A94" w:rsidRDefault="000C33C5"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3C4A8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Pr="00912A94" w:rsidRDefault="003C4A84" w:rsidP="003C4A84">
      <w:pPr>
        <w:jc w:val="center"/>
        <w:rPr>
          <w:b/>
          <w:sz w:val="20"/>
        </w:rPr>
      </w:pPr>
    </w:p>
    <w:p w:rsidR="003C4A84" w:rsidRDefault="003C4A84" w:rsidP="003C4A84">
      <w:pPr>
        <w:jc w:val="center"/>
        <w:rPr>
          <w:b/>
          <w:sz w:val="20"/>
        </w:rPr>
      </w:pPr>
    </w:p>
    <w:p w:rsidR="00154B17" w:rsidRDefault="00154B17" w:rsidP="003C4A84">
      <w:pPr>
        <w:jc w:val="center"/>
        <w:rPr>
          <w:b/>
          <w:sz w:val="20"/>
        </w:rPr>
      </w:pPr>
    </w:p>
    <w:p w:rsidR="00F31C58" w:rsidRDefault="00F31C58" w:rsidP="003C4A84">
      <w:pPr>
        <w:jc w:val="center"/>
        <w:rPr>
          <w:b/>
          <w:sz w:val="20"/>
        </w:rPr>
      </w:pPr>
    </w:p>
    <w:p w:rsidR="007B0A10" w:rsidRPr="00912A94" w:rsidRDefault="007B0A10" w:rsidP="003C4A84">
      <w:pPr>
        <w:jc w:val="center"/>
        <w:rPr>
          <w:b/>
          <w:sz w:val="20"/>
        </w:rPr>
      </w:pPr>
    </w:p>
    <w:p w:rsidR="00306B0A" w:rsidRPr="00916292" w:rsidRDefault="00306B0A" w:rsidP="00306B0A">
      <w:pPr>
        <w:pStyle w:val="Sinespaciad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Arial" w:eastAsia="Arial" w:hAnsi="Arial" w:cs="Arial"/>
          <w:bCs/>
          <w:sz w:val="16"/>
          <w:szCs w:val="20"/>
        </w:rPr>
      </w:pPr>
      <w:r w:rsidRPr="00916292">
        <w:rPr>
          <w:rFonts w:ascii="Arial" w:hAnsi="Arial" w:cs="Arial"/>
          <w:bCs/>
          <w:sz w:val="16"/>
          <w:szCs w:val="20"/>
        </w:rPr>
        <w:lastRenderedPageBreak/>
        <w:t xml:space="preserve">CON FUNDAMENTO EN EL ARTÍCULO 2 FRACCIÓN II, DE LA LEY DE ADQUISICIONES, ARRENDAMIENTOS Y SERVICIOS DEL SECTOR PÚBLICO Y  EN EL ARTÍCULO 77 CUARTO PÁRRAFO DE SU REGLAMENTO, SE PUBLICA LA PRESENTE INVITACIÓN CON EL PROPÓSITO DE INFORMAR Y TRANSPARENTAR ESTE PROCEDIMIENTO DE CONTRATACIÓN, POR LO TANTO DICHA DIFUSIÓN ES DE CARÁCTER EXCLUSIVAMENTE INFORMATIVO, POR LO QUE SÓLO PODRÁN PARTICIPAR EN EL PROCEDIMIENTO DE CONTRATACIÓN AQUELLAS PERSONAS QUE HAYAN SIDO INVITADAS POR LA ADMINISTRACION PORTUARIA INTEGRAL DE </w:t>
      </w:r>
      <w:r w:rsidR="00B927C0" w:rsidRPr="00916292">
        <w:rPr>
          <w:rFonts w:ascii="Arial" w:hAnsi="Arial" w:cs="Arial"/>
          <w:bCs/>
          <w:sz w:val="16"/>
          <w:szCs w:val="20"/>
        </w:rPr>
        <w:t>COATZACOALCOS</w:t>
      </w:r>
      <w:r w:rsidRPr="00916292">
        <w:rPr>
          <w:rFonts w:ascii="Arial" w:hAnsi="Arial" w:cs="Arial"/>
          <w:bCs/>
          <w:sz w:val="16"/>
          <w:szCs w:val="20"/>
        </w:rPr>
        <w:t xml:space="preserve"> S.A. DE C.V. </w:t>
      </w:r>
    </w:p>
    <w:p w:rsidR="003C4A84" w:rsidRPr="00912A94" w:rsidRDefault="003C4A84" w:rsidP="003C4A84">
      <w:pPr>
        <w:jc w:val="center"/>
        <w:rPr>
          <w:b/>
          <w:sz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3C4A84" w:rsidRPr="008E282E" w:rsidTr="00B927C0">
        <w:tc>
          <w:tcPr>
            <w:tcW w:w="9781" w:type="dxa"/>
          </w:tcPr>
          <w:p w:rsidR="003C4A84" w:rsidRPr="008E282E" w:rsidRDefault="003C4A84" w:rsidP="00E669BC">
            <w:pPr>
              <w:jc w:val="center"/>
              <w:rPr>
                <w:b/>
              </w:rPr>
            </w:pPr>
            <w:r w:rsidRPr="008E282E">
              <w:rPr>
                <w:b/>
              </w:rPr>
              <w:t>DEFINICIONES</w:t>
            </w:r>
          </w:p>
        </w:tc>
      </w:tr>
    </w:tbl>
    <w:p w:rsidR="003C4A84" w:rsidRPr="00996B4D" w:rsidRDefault="003C4A84" w:rsidP="003C4A84">
      <w:pPr>
        <w:widowControl w:val="0"/>
        <w:jc w:val="both"/>
        <w:rPr>
          <w:color w:val="FF0000"/>
          <w:sz w:val="20"/>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7620"/>
      </w:tblGrid>
      <w:tr w:rsidR="003C4A84" w:rsidRPr="008E282E" w:rsidTr="00B927C0">
        <w:tc>
          <w:tcPr>
            <w:tcW w:w="2161" w:type="dxa"/>
          </w:tcPr>
          <w:p w:rsidR="003C4A84" w:rsidRPr="00916292" w:rsidRDefault="00916292" w:rsidP="00E669BC">
            <w:pPr>
              <w:widowControl w:val="0"/>
              <w:rPr>
                <w:rFonts w:cs="Arial"/>
                <w:b/>
                <w:sz w:val="20"/>
              </w:rPr>
            </w:pPr>
            <w:r w:rsidRPr="00916292">
              <w:rPr>
                <w:rFonts w:cs="Arial"/>
                <w:b/>
                <w:sz w:val="20"/>
              </w:rPr>
              <w:t>API</w:t>
            </w:r>
          </w:p>
        </w:tc>
        <w:tc>
          <w:tcPr>
            <w:tcW w:w="7620" w:type="dxa"/>
          </w:tcPr>
          <w:p w:rsidR="003C4A84" w:rsidRPr="00916292" w:rsidRDefault="00916292" w:rsidP="00916292">
            <w:pPr>
              <w:pStyle w:val="BodyA"/>
              <w:rPr>
                <w:rFonts w:ascii="Arial" w:eastAsia="Arial" w:hAnsi="Arial" w:cs="Arial"/>
                <w:color w:val="auto"/>
                <w:sz w:val="20"/>
                <w:szCs w:val="20"/>
              </w:rPr>
            </w:pPr>
            <w:r w:rsidRPr="008E282E">
              <w:rPr>
                <w:rFonts w:cs="Arial"/>
                <w:sz w:val="20"/>
              </w:rPr>
              <w:t xml:space="preserve">La Administración Portuaria Integral de Coatzacoalcos, S.A. de C.V., </w:t>
            </w:r>
            <w:r>
              <w:rPr>
                <w:rFonts w:cs="Arial"/>
                <w:sz w:val="20"/>
              </w:rPr>
              <w:t>en lo sucesivo APICOATZA</w:t>
            </w:r>
          </w:p>
        </w:tc>
      </w:tr>
      <w:tr w:rsidR="003C4A84" w:rsidRPr="008E282E" w:rsidTr="00B927C0">
        <w:tc>
          <w:tcPr>
            <w:tcW w:w="2161" w:type="dxa"/>
            <w:tcBorders>
              <w:top w:val="single" w:sz="4" w:space="0" w:color="auto"/>
              <w:left w:val="single" w:sz="4" w:space="0" w:color="auto"/>
              <w:bottom w:val="single" w:sz="4" w:space="0" w:color="auto"/>
              <w:right w:val="single" w:sz="4" w:space="0" w:color="auto"/>
            </w:tcBorders>
          </w:tcPr>
          <w:p w:rsidR="003C4A84" w:rsidRPr="008E282E" w:rsidRDefault="003C4A84" w:rsidP="00E669BC">
            <w:pPr>
              <w:widowControl w:val="0"/>
              <w:rPr>
                <w:rFonts w:cs="Arial"/>
                <w:b/>
                <w:sz w:val="20"/>
              </w:rPr>
            </w:pPr>
            <w:r w:rsidRPr="008E282E">
              <w:rPr>
                <w:rFonts w:cs="Arial"/>
                <w:b/>
                <w:sz w:val="20"/>
              </w:rPr>
              <w:t>CONVOCATORIA</w:t>
            </w:r>
          </w:p>
        </w:tc>
        <w:tc>
          <w:tcPr>
            <w:tcW w:w="7620" w:type="dxa"/>
            <w:tcBorders>
              <w:top w:val="single" w:sz="4" w:space="0" w:color="auto"/>
              <w:left w:val="single" w:sz="4" w:space="0" w:color="auto"/>
              <w:bottom w:val="single" w:sz="4" w:space="0" w:color="auto"/>
              <w:right w:val="single" w:sz="4" w:space="0" w:color="auto"/>
            </w:tcBorders>
          </w:tcPr>
          <w:p w:rsidR="003C4A84" w:rsidRPr="008E282E" w:rsidRDefault="00B927C0" w:rsidP="00E669BC">
            <w:pPr>
              <w:spacing w:before="60"/>
              <w:ind w:right="290"/>
              <w:jc w:val="both"/>
              <w:rPr>
                <w:rFonts w:cs="Arial"/>
                <w:sz w:val="20"/>
              </w:rPr>
            </w:pPr>
            <w:r w:rsidRPr="005F59B3">
              <w:rPr>
                <w:rFonts w:cs="Arial"/>
                <w:sz w:val="20"/>
              </w:rPr>
              <w:t>Documento donde se establecen la Convocatoria en que se desarrollará este  procedimiento de contratación media</w:t>
            </w:r>
            <w:r w:rsidR="0088655F">
              <w:rPr>
                <w:rFonts w:cs="Arial"/>
                <w:sz w:val="20"/>
              </w:rPr>
              <w:t>nte invitación  a cuando menos tres</w:t>
            </w:r>
            <w:r w:rsidRPr="005F59B3">
              <w:rPr>
                <w:rFonts w:cs="Arial"/>
                <w:sz w:val="20"/>
              </w:rPr>
              <w:t xml:space="preserve"> personas, en el cual se describirán los requisitos de participación e incluyen los TÉRMINOS DE REFERENCIA, sus anexos y, en su caso, las modificaciones que se efectúen a estos documentos, derivadas de la junta de aclaraciones</w:t>
            </w:r>
            <w:r w:rsidR="003C4A84" w:rsidRPr="008E282E">
              <w:rPr>
                <w:rFonts w:cs="Arial"/>
                <w:sz w:val="20"/>
              </w:rPr>
              <w:t>.</w:t>
            </w:r>
          </w:p>
        </w:tc>
      </w:tr>
      <w:tr w:rsidR="00B927C0" w:rsidRPr="008E282E" w:rsidTr="00B927C0">
        <w:tc>
          <w:tcPr>
            <w:tcW w:w="2161" w:type="dxa"/>
          </w:tcPr>
          <w:p w:rsidR="00B927C0" w:rsidRPr="008E282E" w:rsidRDefault="00B927C0" w:rsidP="00E669BC">
            <w:pPr>
              <w:widowControl w:val="0"/>
              <w:rPr>
                <w:rFonts w:cs="Arial"/>
                <w:b/>
                <w:sz w:val="20"/>
              </w:rPr>
            </w:pPr>
            <w:r w:rsidRPr="00B927C0">
              <w:rPr>
                <w:rFonts w:cs="Arial"/>
                <w:b/>
                <w:sz w:val="20"/>
              </w:rPr>
              <w:t>INVITACIÓN</w:t>
            </w:r>
          </w:p>
        </w:tc>
        <w:tc>
          <w:tcPr>
            <w:tcW w:w="7620" w:type="dxa"/>
          </w:tcPr>
          <w:p w:rsidR="00B927C0" w:rsidRPr="005F59B3" w:rsidRDefault="00B927C0" w:rsidP="00B927C0">
            <w:pPr>
              <w:pStyle w:val="Default"/>
              <w:jc w:val="both"/>
              <w:rPr>
                <w:color w:val="auto"/>
                <w:sz w:val="20"/>
                <w:szCs w:val="20"/>
              </w:rPr>
            </w:pPr>
            <w:r w:rsidRPr="005F59B3">
              <w:rPr>
                <w:color w:val="auto"/>
                <w:sz w:val="20"/>
                <w:szCs w:val="20"/>
              </w:rPr>
              <w:t>Procedimiento de contratación mediante el proceso de contratación mediante Invitación a cuando menos tres. Conforme a los medios que se utilizarán, la presente Invitación a Cuando Menos Tres Personas es mixta, en la cual exclusivamente se permitirá la participación de los licitantes a través de COMPRANET o presencial, se utilizarán medios de identificación Mixta, las comunicaciones producirán los efectos que señala el artículo 27 de esta Ley.</w:t>
            </w:r>
          </w:p>
          <w:p w:rsidR="00B927C0" w:rsidRPr="00E07EB4" w:rsidRDefault="00B927C0" w:rsidP="00B927C0">
            <w:pPr>
              <w:spacing w:before="60"/>
              <w:ind w:right="290"/>
              <w:jc w:val="both"/>
              <w:rPr>
                <w:rFonts w:cs="Arial"/>
                <w:sz w:val="20"/>
              </w:rPr>
            </w:pPr>
            <w:r w:rsidRPr="005F59B3">
              <w:rPr>
                <w:rFonts w:cs="Arial"/>
                <w:sz w:val="20"/>
              </w:rPr>
              <w:t>La o las Juntas de Aclaraciones, el acto de Presentación y Apertura de Proposiciones y el acto de Fallo, se realizarán a través de COMPRANET y por medio presencial</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z w:val="20"/>
              </w:rPr>
              <w:t>COMPRANET</w:t>
            </w:r>
          </w:p>
        </w:tc>
        <w:tc>
          <w:tcPr>
            <w:tcW w:w="7620" w:type="dxa"/>
          </w:tcPr>
          <w:p w:rsidR="003C4A84" w:rsidRPr="00E07EB4" w:rsidRDefault="003C4A84" w:rsidP="00E669BC">
            <w:pPr>
              <w:spacing w:before="60"/>
              <w:ind w:right="290"/>
              <w:jc w:val="both"/>
              <w:rPr>
                <w:rFonts w:cs="Arial"/>
                <w:sz w:val="20"/>
              </w:rPr>
            </w:pPr>
            <w:r w:rsidRPr="00E07EB4">
              <w:rPr>
                <w:rFonts w:cs="Arial"/>
                <w:sz w:val="20"/>
              </w:rPr>
              <w:t>Sistema electrónico de información pública gubernamental sobre adquisiciones, arrendamientos y servicios a que se refiere el artículo 2, fracción II de la LEY</w:t>
            </w:r>
          </w:p>
        </w:tc>
      </w:tr>
      <w:tr w:rsidR="003C4A84" w:rsidRPr="008E282E" w:rsidTr="00B927C0">
        <w:tc>
          <w:tcPr>
            <w:tcW w:w="2161" w:type="dxa"/>
          </w:tcPr>
          <w:p w:rsidR="003C4A84" w:rsidRPr="008E282E" w:rsidRDefault="003C4A84" w:rsidP="00E669BC">
            <w:pPr>
              <w:widowControl w:val="0"/>
              <w:rPr>
                <w:rFonts w:cs="Arial"/>
                <w:b/>
                <w:snapToGrid w:val="0"/>
                <w:sz w:val="20"/>
              </w:rPr>
            </w:pPr>
            <w:r w:rsidRPr="008E282E">
              <w:rPr>
                <w:rFonts w:cs="Arial"/>
                <w:b/>
                <w:snapToGrid w:val="0"/>
                <w:sz w:val="20"/>
              </w:rPr>
              <w:t>CONTRALORÍA INTERNA (OIC)</w:t>
            </w:r>
          </w:p>
        </w:tc>
        <w:tc>
          <w:tcPr>
            <w:tcW w:w="7620" w:type="dxa"/>
          </w:tcPr>
          <w:p w:rsidR="003C4A84" w:rsidRPr="008E282E" w:rsidRDefault="003C4A84" w:rsidP="00E669BC">
            <w:pPr>
              <w:spacing w:before="60"/>
              <w:ind w:right="290"/>
              <w:jc w:val="both"/>
              <w:rPr>
                <w:rFonts w:cs="Arial"/>
                <w:sz w:val="20"/>
              </w:rPr>
            </w:pPr>
            <w:r w:rsidRPr="008E282E">
              <w:rPr>
                <w:rFonts w:cs="Arial"/>
                <w:sz w:val="20"/>
              </w:rPr>
              <w:t>Órgano Interno de Control en APICOATZA.</w:t>
            </w:r>
          </w:p>
        </w:tc>
      </w:tr>
      <w:tr w:rsidR="003C4A84" w:rsidRPr="008E282E" w:rsidTr="00B927C0">
        <w:tc>
          <w:tcPr>
            <w:tcW w:w="2161" w:type="dxa"/>
          </w:tcPr>
          <w:p w:rsidR="003C4A84" w:rsidRPr="008E282E" w:rsidRDefault="003C4A84" w:rsidP="00E669BC">
            <w:pPr>
              <w:widowControl w:val="0"/>
              <w:rPr>
                <w:rFonts w:cs="Arial"/>
                <w:b/>
                <w:sz w:val="20"/>
              </w:rPr>
            </w:pPr>
            <w:r w:rsidRPr="008E282E">
              <w:rPr>
                <w:rFonts w:cs="Arial"/>
                <w:b/>
                <w:snapToGrid w:val="0"/>
                <w:sz w:val="20"/>
              </w:rPr>
              <w:t>CONTRATO</w:t>
            </w:r>
          </w:p>
        </w:tc>
        <w:tc>
          <w:tcPr>
            <w:tcW w:w="7620" w:type="dxa"/>
          </w:tcPr>
          <w:p w:rsidR="003C4A84" w:rsidRPr="008E282E" w:rsidRDefault="003C4A84" w:rsidP="00E669BC">
            <w:pPr>
              <w:spacing w:before="60"/>
              <w:ind w:right="290"/>
              <w:jc w:val="both"/>
              <w:rPr>
                <w:rFonts w:cs="Arial"/>
                <w:sz w:val="20"/>
              </w:rPr>
            </w:pPr>
            <w:r w:rsidRPr="008E282E">
              <w:rPr>
                <w:rFonts w:cs="Arial"/>
                <w:sz w:val="20"/>
              </w:rPr>
              <w:t xml:space="preserve">Instrumento jurídico mediante el cual se fijarán a las partes los derechos y obligaciones derivadas de esta </w:t>
            </w:r>
            <w:r w:rsidR="00FD02FA">
              <w:rPr>
                <w:rFonts w:cs="Arial"/>
                <w:sz w:val="20"/>
              </w:rPr>
              <w:t>INVITACIÓN</w:t>
            </w:r>
            <w:r w:rsidRPr="008E282E">
              <w:rPr>
                <w:rFonts w:cs="Arial"/>
                <w:sz w:val="20"/>
              </w:rPr>
              <w:t>.</w:t>
            </w:r>
          </w:p>
        </w:tc>
      </w:tr>
      <w:tr w:rsidR="00E6550C" w:rsidRPr="008E282E" w:rsidTr="00B927C0">
        <w:tc>
          <w:tcPr>
            <w:tcW w:w="2161" w:type="dxa"/>
          </w:tcPr>
          <w:p w:rsidR="00E6550C" w:rsidRPr="00F66987" w:rsidRDefault="00E6550C" w:rsidP="00E6550C">
            <w:pPr>
              <w:widowControl w:val="0"/>
              <w:rPr>
                <w:rFonts w:cs="Arial"/>
                <w:b/>
                <w:sz w:val="20"/>
              </w:rPr>
            </w:pPr>
            <w:r w:rsidRPr="00F66987">
              <w:rPr>
                <w:rFonts w:cs="Arial"/>
                <w:b/>
                <w:sz w:val="20"/>
              </w:rPr>
              <w:t>DOMICILIO OFICIAL</w:t>
            </w:r>
          </w:p>
        </w:tc>
        <w:tc>
          <w:tcPr>
            <w:tcW w:w="7620" w:type="dxa"/>
          </w:tcPr>
          <w:p w:rsidR="00E6550C" w:rsidRPr="008E282E" w:rsidRDefault="00F66987" w:rsidP="00E6550C">
            <w:pPr>
              <w:spacing w:before="60"/>
              <w:ind w:right="290"/>
              <w:jc w:val="both"/>
              <w:rPr>
                <w:rFonts w:cs="Arial"/>
                <w:sz w:val="20"/>
              </w:rPr>
            </w:pPr>
            <w:r w:rsidRPr="005F59B3">
              <w:rPr>
                <w:rFonts w:cs="Arial"/>
                <w:sz w:val="20"/>
              </w:rPr>
              <w:t>Es el domicilio de la CGPMM</w:t>
            </w:r>
            <w:r w:rsidRPr="005F59B3">
              <w:rPr>
                <w:rFonts w:cs="Arial"/>
                <w:b/>
                <w:bCs/>
                <w:sz w:val="20"/>
              </w:rPr>
              <w:t>,</w:t>
            </w:r>
            <w:r w:rsidRPr="005F59B3">
              <w:rPr>
                <w:rFonts w:cs="Arial"/>
                <w:sz w:val="20"/>
              </w:rPr>
              <w:t xml:space="preserve"> ubicado en Boulevard Adolfo López Mateos No. 1990, Colonia Los Alpes Tlacopac, Delegación Álvaro Obregón, C.P. 01010, México, Distrito Federal.</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ENTIDAD</w:t>
            </w:r>
          </w:p>
        </w:tc>
        <w:tc>
          <w:tcPr>
            <w:tcW w:w="7620" w:type="dxa"/>
          </w:tcPr>
          <w:p w:rsidR="00E6550C" w:rsidRPr="008E282E" w:rsidRDefault="00E6550C" w:rsidP="00E669BC">
            <w:pPr>
              <w:spacing w:before="60"/>
              <w:ind w:right="290"/>
              <w:jc w:val="both"/>
              <w:rPr>
                <w:rFonts w:cs="Arial"/>
                <w:sz w:val="20"/>
              </w:rPr>
            </w:pPr>
            <w:r w:rsidRPr="008E282E">
              <w:rPr>
                <w:rFonts w:cs="Arial"/>
                <w:sz w:val="20"/>
              </w:rPr>
              <w:t>Administración Portuaria Integral de Coatzacoalcos, S.A. de C.V.</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FUNCIONARIOS PÚBLICOS</w:t>
            </w:r>
          </w:p>
        </w:tc>
        <w:tc>
          <w:tcPr>
            <w:tcW w:w="7620" w:type="dxa"/>
          </w:tcPr>
          <w:p w:rsidR="00E6550C" w:rsidRPr="008E282E" w:rsidRDefault="00E6550C" w:rsidP="00095BB7">
            <w:pPr>
              <w:spacing w:before="60"/>
              <w:ind w:right="290"/>
              <w:jc w:val="both"/>
              <w:rPr>
                <w:rFonts w:cs="Arial"/>
                <w:sz w:val="20"/>
              </w:rPr>
            </w:pPr>
            <w:r w:rsidRPr="008E282E">
              <w:rPr>
                <w:rFonts w:cs="Arial"/>
                <w:sz w:val="20"/>
              </w:rPr>
              <w:t>Personas al servicio de la</w:t>
            </w:r>
            <w:r>
              <w:rPr>
                <w:rFonts w:cs="Arial"/>
                <w:sz w:val="20"/>
              </w:rPr>
              <w:t>s Administraciones</w:t>
            </w:r>
            <w:r w:rsidRPr="008E282E">
              <w:rPr>
                <w:rFonts w:cs="Arial"/>
                <w:sz w:val="20"/>
              </w:rPr>
              <w:t xml:space="preserve"> Portuaria</w:t>
            </w:r>
            <w:r>
              <w:rPr>
                <w:rFonts w:cs="Arial"/>
                <w:sz w:val="20"/>
              </w:rPr>
              <w:t>s</w:t>
            </w:r>
            <w:r w:rsidRPr="008E282E">
              <w:rPr>
                <w:rFonts w:cs="Arial"/>
                <w:sz w:val="20"/>
              </w:rPr>
              <w:t xml:space="preserve"> Integral</w:t>
            </w:r>
            <w:r>
              <w:rPr>
                <w:rFonts w:cs="Arial"/>
                <w:sz w:val="20"/>
              </w:rPr>
              <w:t>es</w:t>
            </w:r>
            <w:r w:rsidRPr="008E282E">
              <w:rPr>
                <w:rFonts w:cs="Arial"/>
                <w:sz w:val="20"/>
              </w:rPr>
              <w:t>, que asumen funciones de iniciativa, decisión y mando con carácter de autoridad y de representatividad y que ocupan los grupos jerárquicos de: Jefe de Departamento, Subgerente, Gerente y Director General.</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IVA</w:t>
            </w:r>
          </w:p>
        </w:tc>
        <w:tc>
          <w:tcPr>
            <w:tcW w:w="7620" w:type="dxa"/>
          </w:tcPr>
          <w:p w:rsidR="00E6550C" w:rsidRPr="008E282E" w:rsidRDefault="00E6550C" w:rsidP="00E669BC">
            <w:pPr>
              <w:spacing w:before="60"/>
              <w:ind w:right="290"/>
              <w:jc w:val="both"/>
              <w:rPr>
                <w:rFonts w:cs="Arial"/>
                <w:sz w:val="20"/>
              </w:rPr>
            </w:pPr>
            <w:r>
              <w:rPr>
                <w:rFonts w:cs="Arial"/>
                <w:sz w:val="20"/>
              </w:rPr>
              <w:t>Impuesto al valor A</w:t>
            </w:r>
            <w:r w:rsidRPr="008E282E">
              <w:rPr>
                <w:rFonts w:cs="Arial"/>
                <w:sz w:val="20"/>
              </w:rPr>
              <w:t>gregado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LEY</w:t>
            </w:r>
          </w:p>
        </w:tc>
        <w:tc>
          <w:tcPr>
            <w:tcW w:w="7620" w:type="dxa"/>
          </w:tcPr>
          <w:p w:rsidR="00E6550C" w:rsidRPr="008E282E" w:rsidRDefault="00E6550C" w:rsidP="00E669BC">
            <w:pPr>
              <w:spacing w:before="60"/>
              <w:ind w:right="290"/>
              <w:jc w:val="both"/>
              <w:rPr>
                <w:rFonts w:cs="Arial"/>
                <w:sz w:val="20"/>
              </w:rPr>
            </w:pPr>
            <w:r w:rsidRPr="008E282E">
              <w:rPr>
                <w:rFonts w:cs="Arial"/>
                <w:sz w:val="20"/>
              </w:rPr>
              <w:t>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REGLAMENTO</w:t>
            </w:r>
          </w:p>
        </w:tc>
        <w:tc>
          <w:tcPr>
            <w:tcW w:w="7620" w:type="dxa"/>
          </w:tcPr>
          <w:p w:rsidR="00E6550C" w:rsidRPr="008E282E" w:rsidRDefault="00E6550C" w:rsidP="00E669BC">
            <w:pPr>
              <w:spacing w:before="60"/>
              <w:ind w:right="290"/>
              <w:jc w:val="both"/>
              <w:rPr>
                <w:rFonts w:cs="Arial"/>
                <w:sz w:val="20"/>
              </w:rPr>
            </w:pPr>
            <w:r w:rsidRPr="008E282E">
              <w:rPr>
                <w:rFonts w:cs="Arial"/>
                <w:sz w:val="20"/>
              </w:rPr>
              <w:t>Reglamento de la Ley de Adquisiciones, Arrendamientos y Servicios del Sector Público.</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LICITANTE</w:t>
            </w:r>
          </w:p>
        </w:tc>
        <w:tc>
          <w:tcPr>
            <w:tcW w:w="7620" w:type="dxa"/>
          </w:tcPr>
          <w:p w:rsidR="00E6550C" w:rsidRPr="008E282E" w:rsidRDefault="00E6550C" w:rsidP="00E669BC">
            <w:pPr>
              <w:spacing w:before="60"/>
              <w:ind w:right="290"/>
              <w:jc w:val="both"/>
              <w:rPr>
                <w:rFonts w:cs="Arial"/>
                <w:sz w:val="20"/>
              </w:rPr>
            </w:pPr>
            <w:r w:rsidRPr="008E282E">
              <w:rPr>
                <w:rFonts w:cs="Arial"/>
                <w:sz w:val="20"/>
              </w:rPr>
              <w:t xml:space="preserve">Persona física o moral que participe en esta </w:t>
            </w:r>
            <w:r>
              <w:rPr>
                <w:rFonts w:cs="Arial"/>
                <w:sz w:val="20"/>
              </w:rPr>
              <w:t>invitación</w:t>
            </w:r>
            <w:r w:rsidRPr="008E282E">
              <w:rPr>
                <w:rFonts w:cs="Arial"/>
                <w:sz w:val="20"/>
              </w:rPr>
              <w:t xml:space="preserve"> pública, esto es, que adquiera la convocatoria y presente su proposición técnica y económica.</w:t>
            </w:r>
          </w:p>
        </w:tc>
      </w:tr>
      <w:tr w:rsidR="00E6550C" w:rsidRPr="008E282E" w:rsidTr="00B927C0">
        <w:tc>
          <w:tcPr>
            <w:tcW w:w="2161" w:type="dxa"/>
          </w:tcPr>
          <w:p w:rsidR="00E6550C" w:rsidRPr="00E07EB4" w:rsidRDefault="00E6550C" w:rsidP="00E669BC">
            <w:pPr>
              <w:widowControl w:val="0"/>
              <w:rPr>
                <w:rFonts w:cs="Arial"/>
                <w:sz w:val="20"/>
              </w:rPr>
            </w:pPr>
            <w:r w:rsidRPr="00E07EB4">
              <w:rPr>
                <w:rFonts w:cs="Arial"/>
                <w:b/>
                <w:sz w:val="20"/>
              </w:rPr>
              <w:t>PROVEEDOR</w:t>
            </w:r>
          </w:p>
        </w:tc>
        <w:tc>
          <w:tcPr>
            <w:tcW w:w="7620" w:type="dxa"/>
          </w:tcPr>
          <w:p w:rsidR="00E6550C" w:rsidRPr="00E07EB4" w:rsidRDefault="00E6550C" w:rsidP="00E669BC">
            <w:pPr>
              <w:spacing w:before="60"/>
              <w:ind w:right="290"/>
              <w:jc w:val="both"/>
              <w:rPr>
                <w:rFonts w:cs="Arial"/>
                <w:sz w:val="20"/>
              </w:rPr>
            </w:pPr>
            <w:r w:rsidRPr="00E07EB4">
              <w:rPr>
                <w:rFonts w:cs="Arial"/>
                <w:sz w:val="20"/>
              </w:rPr>
              <w:t>La persona que celebre contratos de adquisiciones, arrendamientos o servicios.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SE</w:t>
            </w:r>
          </w:p>
        </w:tc>
        <w:tc>
          <w:tcPr>
            <w:tcW w:w="7620" w:type="dxa"/>
          </w:tcPr>
          <w:p w:rsidR="00E6550C" w:rsidRPr="008E282E" w:rsidRDefault="00E6550C" w:rsidP="00E669BC">
            <w:pPr>
              <w:widowControl w:val="0"/>
              <w:jc w:val="both"/>
              <w:rPr>
                <w:rFonts w:cs="Arial"/>
                <w:sz w:val="20"/>
              </w:rPr>
            </w:pPr>
            <w:r w:rsidRPr="008E282E">
              <w:rPr>
                <w:rFonts w:cs="Arial"/>
                <w:sz w:val="20"/>
              </w:rPr>
              <w:t>Secretaría de Economía</w:t>
            </w:r>
          </w:p>
        </w:tc>
      </w:tr>
      <w:tr w:rsidR="00E6550C" w:rsidRPr="008E282E" w:rsidTr="00B927C0">
        <w:tc>
          <w:tcPr>
            <w:tcW w:w="2161" w:type="dxa"/>
          </w:tcPr>
          <w:p w:rsidR="00E6550C" w:rsidRPr="008E282E" w:rsidRDefault="00E6550C" w:rsidP="00E669BC">
            <w:pPr>
              <w:widowControl w:val="0"/>
              <w:rPr>
                <w:rFonts w:cs="Arial"/>
                <w:sz w:val="20"/>
              </w:rPr>
            </w:pPr>
            <w:r w:rsidRPr="008E282E">
              <w:rPr>
                <w:rFonts w:cs="Arial"/>
                <w:b/>
                <w:sz w:val="20"/>
              </w:rPr>
              <w:t>SFP</w:t>
            </w:r>
          </w:p>
        </w:tc>
        <w:tc>
          <w:tcPr>
            <w:tcW w:w="7620" w:type="dxa"/>
          </w:tcPr>
          <w:p w:rsidR="00E6550C" w:rsidRPr="008E282E" w:rsidRDefault="00E6550C" w:rsidP="00E669BC">
            <w:pPr>
              <w:widowControl w:val="0"/>
              <w:ind w:right="252"/>
              <w:jc w:val="both"/>
              <w:rPr>
                <w:rFonts w:cs="Arial"/>
                <w:sz w:val="20"/>
              </w:rPr>
            </w:pPr>
            <w:r w:rsidRPr="008E282E">
              <w:rPr>
                <w:rFonts w:cs="Arial"/>
                <w:sz w:val="20"/>
              </w:rPr>
              <w:t>Secretaría de la Función Pública.</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SHCP</w:t>
            </w:r>
          </w:p>
        </w:tc>
        <w:tc>
          <w:tcPr>
            <w:tcW w:w="7620" w:type="dxa"/>
          </w:tcPr>
          <w:p w:rsidR="00E6550C" w:rsidRPr="008E282E" w:rsidRDefault="00E6550C" w:rsidP="00E669BC">
            <w:pPr>
              <w:widowControl w:val="0"/>
              <w:jc w:val="both"/>
              <w:rPr>
                <w:rFonts w:cs="Arial"/>
                <w:sz w:val="20"/>
              </w:rPr>
            </w:pPr>
            <w:r w:rsidRPr="008E282E">
              <w:rPr>
                <w:rFonts w:cs="Arial"/>
                <w:sz w:val="20"/>
              </w:rPr>
              <w:t>Secretaría de Hacienda y Crédito Público</w:t>
            </w:r>
          </w:p>
        </w:tc>
      </w:tr>
      <w:tr w:rsidR="00E6550C" w:rsidRPr="008E282E" w:rsidTr="00B927C0">
        <w:tc>
          <w:tcPr>
            <w:tcW w:w="2161" w:type="dxa"/>
          </w:tcPr>
          <w:p w:rsidR="00E6550C" w:rsidRPr="00E07EB4" w:rsidRDefault="00E6550C" w:rsidP="00E669BC">
            <w:pPr>
              <w:widowControl w:val="0"/>
              <w:rPr>
                <w:rFonts w:cs="Arial"/>
                <w:b/>
                <w:sz w:val="20"/>
              </w:rPr>
            </w:pPr>
            <w:r>
              <w:rPr>
                <w:rFonts w:cs="Arial"/>
                <w:b/>
                <w:sz w:val="20"/>
              </w:rPr>
              <w:lastRenderedPageBreak/>
              <w:t>SERVICIOS</w:t>
            </w:r>
          </w:p>
        </w:tc>
        <w:tc>
          <w:tcPr>
            <w:tcW w:w="7620" w:type="dxa"/>
          </w:tcPr>
          <w:p w:rsidR="00E6550C" w:rsidRPr="008E282E" w:rsidRDefault="00E6550C" w:rsidP="00E669BC">
            <w:pPr>
              <w:widowControl w:val="0"/>
              <w:jc w:val="both"/>
              <w:rPr>
                <w:rFonts w:cs="Arial"/>
                <w:sz w:val="20"/>
              </w:rPr>
            </w:pPr>
            <w:r w:rsidRPr="00E07EB4">
              <w:rPr>
                <w:bCs/>
                <w:sz w:val="20"/>
              </w:rPr>
              <w:t>Son aquellas cosas tangibles, de valor económico que reportan beneficio a quienes las poseen o usufructúan y que permiten la vida en la comunidad. En este caso los descritos en el ANEXO 1 de esta convocatoria.</w:t>
            </w:r>
            <w:r w:rsidRPr="008E282E">
              <w:rPr>
                <w:bCs/>
                <w:sz w:val="20"/>
              </w:rPr>
              <w:t xml:space="preserve"> </w:t>
            </w:r>
          </w:p>
        </w:tc>
      </w:tr>
      <w:tr w:rsidR="00E6550C" w:rsidRPr="008E282E" w:rsidTr="00B927C0">
        <w:tc>
          <w:tcPr>
            <w:tcW w:w="2161" w:type="dxa"/>
          </w:tcPr>
          <w:p w:rsidR="00E6550C" w:rsidRPr="00B927C0" w:rsidRDefault="00E6550C" w:rsidP="00E669BC">
            <w:pPr>
              <w:widowControl w:val="0"/>
              <w:rPr>
                <w:rFonts w:cs="Arial"/>
                <w:b/>
                <w:sz w:val="20"/>
              </w:rPr>
            </w:pPr>
            <w:r w:rsidRPr="00B927C0">
              <w:rPr>
                <w:rFonts w:cs="Arial"/>
                <w:b/>
                <w:sz w:val="20"/>
              </w:rPr>
              <w:t>TÉRMINOS DE REFERENCIA</w:t>
            </w:r>
          </w:p>
        </w:tc>
        <w:tc>
          <w:tcPr>
            <w:tcW w:w="7620" w:type="dxa"/>
          </w:tcPr>
          <w:p w:rsidR="00E6550C" w:rsidRPr="008E282E" w:rsidRDefault="00E6550C" w:rsidP="00E669BC">
            <w:pPr>
              <w:widowControl w:val="0"/>
              <w:ind w:right="252"/>
              <w:jc w:val="both"/>
              <w:rPr>
                <w:rFonts w:cs="Arial"/>
                <w:sz w:val="20"/>
              </w:rPr>
            </w:pPr>
            <w:r w:rsidRPr="005F59B3">
              <w:rPr>
                <w:rFonts w:cs="Arial"/>
                <w:sz w:val="20"/>
              </w:rPr>
              <w:t>El documento que se agrega como ANEXO 1 de la presente CONVOCATORIA y que contiene la descripción y alcance de los Servicios del Asesor Externo de Seguros</w:t>
            </w:r>
          </w:p>
        </w:tc>
      </w:tr>
      <w:tr w:rsidR="00E6550C" w:rsidRPr="008E282E" w:rsidTr="00B927C0">
        <w:tc>
          <w:tcPr>
            <w:tcW w:w="2161" w:type="dxa"/>
          </w:tcPr>
          <w:p w:rsidR="00E6550C" w:rsidRPr="008E282E" w:rsidRDefault="00E6550C" w:rsidP="00E669BC">
            <w:pPr>
              <w:widowControl w:val="0"/>
              <w:rPr>
                <w:rFonts w:cs="Arial"/>
                <w:b/>
                <w:sz w:val="20"/>
              </w:rPr>
            </w:pPr>
            <w:r w:rsidRPr="008E282E">
              <w:rPr>
                <w:rFonts w:cs="Arial"/>
                <w:b/>
                <w:sz w:val="20"/>
              </w:rPr>
              <w:t>OCDE</w:t>
            </w:r>
          </w:p>
        </w:tc>
        <w:tc>
          <w:tcPr>
            <w:tcW w:w="7620" w:type="dxa"/>
          </w:tcPr>
          <w:p w:rsidR="00E6550C" w:rsidRPr="008E282E" w:rsidRDefault="00E6550C" w:rsidP="00E669BC">
            <w:pPr>
              <w:widowControl w:val="0"/>
              <w:ind w:right="252"/>
              <w:jc w:val="both"/>
              <w:rPr>
                <w:rFonts w:cs="Arial"/>
                <w:sz w:val="20"/>
              </w:rPr>
            </w:pPr>
            <w:r w:rsidRPr="008E282E">
              <w:rPr>
                <w:rFonts w:cs="Arial"/>
                <w:sz w:val="20"/>
              </w:rPr>
              <w:t>Organización para la Cooperación y el Desarrollo Económico</w:t>
            </w:r>
          </w:p>
        </w:tc>
      </w:tr>
      <w:tr w:rsidR="004B0AB7" w:rsidRPr="008E282E" w:rsidTr="00B927C0">
        <w:tc>
          <w:tcPr>
            <w:tcW w:w="2161" w:type="dxa"/>
          </w:tcPr>
          <w:p w:rsidR="004B0AB7" w:rsidRPr="008E282E" w:rsidRDefault="004B0AB7" w:rsidP="004B0AB7">
            <w:pPr>
              <w:widowControl w:val="0"/>
              <w:rPr>
                <w:rFonts w:cs="Arial"/>
                <w:b/>
                <w:sz w:val="20"/>
              </w:rPr>
            </w:pPr>
            <w:r>
              <w:rPr>
                <w:rFonts w:cs="Arial"/>
                <w:b/>
                <w:sz w:val="20"/>
              </w:rPr>
              <w:t>PROTOCOLO</w:t>
            </w:r>
          </w:p>
        </w:tc>
        <w:tc>
          <w:tcPr>
            <w:tcW w:w="7620" w:type="dxa"/>
          </w:tcPr>
          <w:p w:rsidR="004B0AB7" w:rsidRPr="008E282E" w:rsidRDefault="004B0AB7" w:rsidP="004B0AB7">
            <w:pPr>
              <w:pStyle w:val="Ttulo1"/>
              <w:shd w:val="clear" w:color="auto" w:fill="FFFFFF"/>
              <w:spacing w:before="0"/>
              <w:rPr>
                <w:rFonts w:cs="Arial"/>
                <w:sz w:val="20"/>
              </w:rPr>
            </w:pPr>
            <w:r w:rsidRPr="004B0AB7">
              <w:rPr>
                <w:rFonts w:ascii="Arial" w:eastAsia="Times New Roman" w:hAnsi="Arial" w:cs="Arial"/>
                <w:color w:val="auto"/>
                <w:sz w:val="20"/>
                <w:szCs w:val="20"/>
              </w:rPr>
              <w:t>Protocolo de Actuación en Materia de Contrataciones Públicas, Otorgamiento y Prórroga de Licencias, Permisos, Autorizaciones y Concesiones</w:t>
            </w:r>
            <w:r>
              <w:rPr>
                <w:rFonts w:ascii="Arial" w:eastAsia="Times New Roman" w:hAnsi="Arial" w:cs="Arial"/>
                <w:color w:val="auto"/>
                <w:sz w:val="20"/>
                <w:szCs w:val="20"/>
              </w:rPr>
              <w:t>.</w:t>
            </w:r>
          </w:p>
        </w:tc>
      </w:tr>
    </w:tbl>
    <w:p w:rsidR="003C4A84" w:rsidRPr="00996B4D" w:rsidRDefault="003C4A84" w:rsidP="003C4A84">
      <w:pPr>
        <w:widowControl w:val="0"/>
        <w:jc w:val="both"/>
        <w:rPr>
          <w:color w:val="FF0000"/>
          <w:sz w:val="20"/>
        </w:rPr>
      </w:pPr>
    </w:p>
    <w:p w:rsidR="003C4A84" w:rsidRDefault="003C4A84" w:rsidP="003C4A84">
      <w:pPr>
        <w:widowControl w:val="0"/>
        <w:jc w:val="both"/>
        <w:rPr>
          <w:color w:val="FF0000"/>
          <w:sz w:val="20"/>
        </w:rPr>
      </w:pPr>
    </w:p>
    <w:p w:rsidR="003C4A84" w:rsidRPr="00996B4D" w:rsidRDefault="003C4A84" w:rsidP="003C4A84">
      <w:pPr>
        <w:widowControl w:val="0"/>
        <w:jc w:val="both"/>
        <w:rPr>
          <w:color w:val="FF0000"/>
          <w:sz w:val="20"/>
        </w:rPr>
      </w:pPr>
    </w:p>
    <w:p w:rsidR="003C4A84" w:rsidRDefault="003C4A84" w:rsidP="003C4A84">
      <w:pPr>
        <w:widowControl w:val="0"/>
        <w:jc w:val="both"/>
        <w:rPr>
          <w:color w:val="FF0000"/>
          <w:sz w:val="20"/>
        </w:rPr>
      </w:pPr>
    </w:p>
    <w:p w:rsidR="0081783A" w:rsidRDefault="0081783A" w:rsidP="003C4A84">
      <w:pPr>
        <w:widowControl w:val="0"/>
        <w:jc w:val="both"/>
        <w:rPr>
          <w:color w:val="FF0000"/>
          <w:sz w:val="20"/>
        </w:rPr>
      </w:pPr>
    </w:p>
    <w:p w:rsidR="009E3F49" w:rsidRDefault="009E3F49" w:rsidP="003C4A84">
      <w:pPr>
        <w:widowControl w:val="0"/>
        <w:jc w:val="both"/>
        <w:rPr>
          <w:color w:val="FF0000"/>
          <w:sz w:val="20"/>
        </w:rPr>
      </w:pPr>
    </w:p>
    <w:p w:rsidR="00B927C0" w:rsidRDefault="00B927C0" w:rsidP="003C4A84">
      <w:pPr>
        <w:widowControl w:val="0"/>
        <w:jc w:val="both"/>
        <w:rPr>
          <w:color w:val="FF0000"/>
          <w:sz w:val="20"/>
        </w:rPr>
      </w:pPr>
    </w:p>
    <w:p w:rsidR="00B927C0" w:rsidRDefault="00B927C0"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E95E5A" w:rsidRDefault="00E95E5A"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E95E5A" w:rsidRDefault="00E95E5A"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916292" w:rsidRDefault="00916292" w:rsidP="003C4A84">
      <w:pPr>
        <w:widowControl w:val="0"/>
        <w:jc w:val="both"/>
        <w:rPr>
          <w:color w:val="FF0000"/>
          <w:sz w:val="20"/>
        </w:rPr>
      </w:pPr>
    </w:p>
    <w:p w:rsidR="000816EB" w:rsidRDefault="000816EB" w:rsidP="003C4A84">
      <w:pPr>
        <w:widowControl w:val="0"/>
        <w:jc w:val="both"/>
        <w:rPr>
          <w:color w:val="FF0000"/>
          <w:sz w:val="20"/>
        </w:rPr>
      </w:pPr>
    </w:p>
    <w:p w:rsidR="00916292" w:rsidRDefault="00916292" w:rsidP="003C4A84">
      <w:pPr>
        <w:widowControl w:val="0"/>
        <w:jc w:val="both"/>
        <w:rPr>
          <w:color w:val="FF0000"/>
          <w:sz w:val="20"/>
        </w:rPr>
      </w:pPr>
    </w:p>
    <w:p w:rsidR="00F31C58" w:rsidRDefault="00F31C58" w:rsidP="003C4A84">
      <w:pPr>
        <w:widowControl w:val="0"/>
        <w:jc w:val="both"/>
        <w:rPr>
          <w:color w:val="FF0000"/>
          <w:sz w:val="20"/>
        </w:rPr>
      </w:pPr>
    </w:p>
    <w:p w:rsidR="00F31C58" w:rsidRDefault="00F31C58" w:rsidP="003C4A84">
      <w:pPr>
        <w:widowControl w:val="0"/>
        <w:jc w:val="both"/>
        <w:rPr>
          <w:color w:val="FF0000"/>
          <w:sz w:val="20"/>
        </w:rPr>
      </w:pPr>
    </w:p>
    <w:p w:rsidR="00F31C58" w:rsidRDefault="00F31C58" w:rsidP="003C4A84">
      <w:pPr>
        <w:widowControl w:val="0"/>
        <w:jc w:val="both"/>
        <w:rPr>
          <w:color w:val="FF0000"/>
          <w:sz w:val="20"/>
        </w:rPr>
      </w:pPr>
    </w:p>
    <w:p w:rsidR="00F31C58" w:rsidRDefault="00F31C58" w:rsidP="003C4A84">
      <w:pPr>
        <w:widowControl w:val="0"/>
        <w:jc w:val="both"/>
        <w:rPr>
          <w:color w:val="FF0000"/>
          <w:sz w:val="20"/>
        </w:rPr>
      </w:pPr>
    </w:p>
    <w:p w:rsidR="00F31C58" w:rsidRDefault="00F31C58" w:rsidP="003C4A84">
      <w:pPr>
        <w:widowControl w:val="0"/>
        <w:jc w:val="both"/>
        <w:rPr>
          <w:color w:val="FF0000"/>
          <w:sz w:val="20"/>
        </w:rPr>
      </w:pPr>
    </w:p>
    <w:p w:rsidR="00F31C58" w:rsidRDefault="00F31C58" w:rsidP="003C4A84">
      <w:pPr>
        <w:widowControl w:val="0"/>
        <w:jc w:val="both"/>
        <w:rPr>
          <w:color w:val="FF0000"/>
          <w:sz w:val="20"/>
        </w:rPr>
      </w:pPr>
    </w:p>
    <w:p w:rsidR="007B0A10" w:rsidRDefault="007B0A10" w:rsidP="003C4A84">
      <w:pPr>
        <w:widowControl w:val="0"/>
        <w:jc w:val="both"/>
        <w:rPr>
          <w:color w:val="FF0000"/>
          <w:sz w:val="20"/>
        </w:rPr>
      </w:pPr>
    </w:p>
    <w:p w:rsidR="003C4A84" w:rsidRPr="0061610B" w:rsidRDefault="003C4A84" w:rsidP="003C4A84">
      <w:pPr>
        <w:widowControl w:val="0"/>
        <w:jc w:val="center"/>
        <w:rPr>
          <w:b/>
        </w:rPr>
      </w:pPr>
      <w:r w:rsidRPr="0061610B">
        <w:rPr>
          <w:rFonts w:cs="Arial"/>
          <w:b/>
        </w:rPr>
        <w:t>RELACIÓN DE ANEXOS</w:t>
      </w:r>
    </w:p>
    <w:p w:rsidR="003C4A84" w:rsidRPr="0061610B" w:rsidRDefault="003C4A84" w:rsidP="003C4A84">
      <w:pPr>
        <w:widowControl w:val="0"/>
        <w:jc w:val="both"/>
        <w:rPr>
          <w:rFonts w:cs="Arial"/>
          <w:sz w:val="20"/>
        </w:rPr>
      </w:pPr>
    </w:p>
    <w:tbl>
      <w:tblPr>
        <w:tblW w:w="9538" w:type="dxa"/>
        <w:jc w:val="center"/>
        <w:tblLayout w:type="fixed"/>
        <w:tblCellMar>
          <w:left w:w="70" w:type="dxa"/>
          <w:right w:w="70" w:type="dxa"/>
        </w:tblCellMar>
        <w:tblLook w:val="0000" w:firstRow="0" w:lastRow="0" w:firstColumn="0" w:lastColumn="0" w:noHBand="0" w:noVBand="0"/>
      </w:tblPr>
      <w:tblGrid>
        <w:gridCol w:w="981"/>
        <w:gridCol w:w="8557"/>
      </w:tblGrid>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ANEXO</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b/>
                <w:sz w:val="20"/>
              </w:rPr>
            </w:pPr>
            <w:r w:rsidRPr="0061610B">
              <w:rPr>
                <w:rFonts w:cs="Arial"/>
                <w:b/>
                <w:sz w:val="20"/>
              </w:rPr>
              <w:t xml:space="preserve">Nombre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61610B" w:rsidRDefault="003C4A84" w:rsidP="00E669BC">
            <w:pPr>
              <w:spacing w:before="120"/>
              <w:jc w:val="center"/>
              <w:rPr>
                <w:rFonts w:cs="Arial"/>
                <w:sz w:val="20"/>
              </w:rPr>
            </w:pPr>
            <w:r w:rsidRPr="0061610B">
              <w:rPr>
                <w:rFonts w:cs="Arial"/>
                <w:sz w:val="20"/>
              </w:rPr>
              <w:t>1</w:t>
            </w:r>
          </w:p>
        </w:tc>
        <w:tc>
          <w:tcPr>
            <w:tcW w:w="8557" w:type="dxa"/>
            <w:tcBorders>
              <w:top w:val="single" w:sz="4" w:space="0" w:color="auto"/>
              <w:left w:val="single" w:sz="4" w:space="0" w:color="auto"/>
              <w:bottom w:val="single" w:sz="4" w:space="0" w:color="auto"/>
              <w:right w:val="single" w:sz="4" w:space="0" w:color="auto"/>
            </w:tcBorders>
          </w:tcPr>
          <w:p w:rsidR="003C4A84" w:rsidRPr="0061610B" w:rsidRDefault="00B927C0" w:rsidP="00E669BC">
            <w:pPr>
              <w:spacing w:before="120"/>
              <w:rPr>
                <w:rFonts w:cs="Arial"/>
                <w:sz w:val="20"/>
              </w:rPr>
            </w:pPr>
            <w:r>
              <w:rPr>
                <w:rFonts w:cs="Arial"/>
                <w:sz w:val="20"/>
              </w:rPr>
              <w:t>Términos de referencia</w:t>
            </w:r>
            <w:r w:rsidR="003C4A84" w:rsidRPr="0061610B">
              <w:rPr>
                <w:rFonts w:cs="Arial"/>
                <w:sz w:val="20"/>
              </w:rPr>
              <w:t>.</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Proposición.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Precios Unitarios</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para acreditar la Personalidad del Licitante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Formato de Interés de Participación</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Carta Poder Simple</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Formato de acreditación del cumplimiento de las obligaciones fiscales.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 xml:space="preserve">Carta relativa a los artículos 50 y 60 último párrafo de la Ley. </w:t>
            </w:r>
          </w:p>
        </w:tc>
      </w:tr>
      <w:tr w:rsidR="003C4A84" w:rsidRPr="0061610B"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rFonts w:cs="Arial"/>
                <w:sz w:val="20"/>
              </w:rPr>
              <w:t>Declaración de Integridad.</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Declaratoria de conocimiento y aceptación de convocatoria.</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Relación de documentos que integran la propuesta.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Nota informativa para participantes de países miembros de la OCDE.</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Declaratoria de información confidencial o reservada. </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 xml:space="preserve">Encuesta de transparencia. </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15</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sz w:val="20"/>
              </w:rPr>
            </w:pPr>
            <w:r w:rsidRPr="00C11685">
              <w:rPr>
                <w:sz w:val="20"/>
              </w:rPr>
              <w:t>Carta de aceptación de aplicación de penas convencionales</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16</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rPr>
                <w:rFonts w:cs="Arial"/>
                <w:sz w:val="20"/>
              </w:rPr>
            </w:pPr>
            <w:r w:rsidRPr="00C11685">
              <w:rPr>
                <w:rFonts w:cs="Arial"/>
                <w:sz w:val="20"/>
              </w:rPr>
              <w:t xml:space="preserve">Carta compromiso de la PROPOSICIÓN. </w:t>
            </w:r>
          </w:p>
        </w:tc>
      </w:tr>
      <w:tr w:rsidR="003C4A84" w:rsidRPr="006374F8"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F11CCF" w:rsidRDefault="003C4A84" w:rsidP="00E669BC">
            <w:pPr>
              <w:spacing w:before="120"/>
              <w:jc w:val="center"/>
              <w:rPr>
                <w:rFonts w:cs="Arial"/>
                <w:sz w:val="20"/>
              </w:rPr>
            </w:pPr>
            <w:r w:rsidRPr="00F11CCF">
              <w:rPr>
                <w:rFonts w:cs="Arial"/>
                <w:sz w:val="20"/>
              </w:rPr>
              <w:t>17</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r w:rsidRPr="00C11685">
              <w:rPr>
                <w:rFonts w:ascii="Arial" w:eastAsia="Times New Roman" w:hAnsi="Arial" w:cs="Arial"/>
                <w:sz w:val="20"/>
                <w:szCs w:val="20"/>
                <w:lang w:val="es-ES" w:eastAsia="es-ES"/>
              </w:rPr>
              <w:t xml:space="preserve">Declaración para el </w:t>
            </w:r>
            <w:r w:rsidR="000200B0">
              <w:rPr>
                <w:rFonts w:ascii="Arial" w:eastAsia="Times New Roman" w:hAnsi="Arial" w:cs="Arial"/>
                <w:sz w:val="20"/>
                <w:szCs w:val="20"/>
                <w:lang w:val="es-ES" w:eastAsia="es-ES"/>
              </w:rPr>
              <w:t xml:space="preserve">inicio de la entrega del SERVICIO </w:t>
            </w:r>
            <w:r w:rsidRPr="00C11685">
              <w:rPr>
                <w:rFonts w:ascii="Arial" w:eastAsia="Times New Roman" w:hAnsi="Arial" w:cs="Arial"/>
                <w:sz w:val="20"/>
                <w:szCs w:val="20"/>
                <w:lang w:val="es-ES" w:eastAsia="es-ES"/>
              </w:rPr>
              <w:t xml:space="preserve">con la notificación del fallo. </w:t>
            </w:r>
          </w:p>
          <w:p w:rsidR="003C4A84" w:rsidRPr="00C11685" w:rsidRDefault="003C4A84" w:rsidP="00E669BC">
            <w:pPr>
              <w:pStyle w:val="Prrafodelista1"/>
              <w:spacing w:before="120"/>
              <w:ind w:left="0"/>
              <w:contextualSpacing w:val="0"/>
              <w:jc w:val="both"/>
              <w:rPr>
                <w:rFonts w:ascii="Arial" w:eastAsia="Times New Roman" w:hAnsi="Arial" w:cs="Arial"/>
                <w:sz w:val="20"/>
                <w:szCs w:val="20"/>
                <w:lang w:val="es-ES" w:eastAsia="es-ES"/>
              </w:rPr>
            </w:pP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18</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Carta Relativa al artículo al artículo 8-XX y 9 de la Ley Federal de Responsabilidades administrativas de los Servidores Públicos.</w:t>
            </w:r>
          </w:p>
        </w:tc>
      </w:tr>
      <w:tr w:rsidR="003C4A84" w:rsidRPr="00996B4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19</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Carta de Nacionalidad</w:t>
            </w:r>
          </w:p>
        </w:tc>
      </w:tr>
      <w:tr w:rsidR="003C4A84" w:rsidRPr="00E775E6"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20</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Modelo de contrato</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21</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Escrito de clasificación de empresas</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22</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Compromisos con la transparencia</w:t>
            </w:r>
          </w:p>
        </w:tc>
      </w:tr>
      <w:tr w:rsidR="003C4A84" w:rsidRPr="00597C5D" w:rsidTr="00B927C0">
        <w:trPr>
          <w:trHeight w:hRule="exact" w:val="340"/>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23</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both"/>
              <w:rPr>
                <w:sz w:val="20"/>
              </w:rPr>
            </w:pPr>
            <w:r w:rsidRPr="00C11685">
              <w:rPr>
                <w:sz w:val="20"/>
              </w:rPr>
              <w:t>Curriculum empresarial</w:t>
            </w:r>
          </w:p>
        </w:tc>
      </w:tr>
      <w:tr w:rsidR="003C4A84" w:rsidRPr="00597C5D" w:rsidTr="00B927C0">
        <w:trPr>
          <w:trHeight w:hRule="exact" w:val="433"/>
          <w:jc w:val="center"/>
        </w:trPr>
        <w:tc>
          <w:tcPr>
            <w:tcW w:w="981"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spacing w:before="120"/>
              <w:jc w:val="center"/>
              <w:rPr>
                <w:rFonts w:cs="Arial"/>
                <w:sz w:val="20"/>
              </w:rPr>
            </w:pPr>
            <w:r w:rsidRPr="00C11685">
              <w:rPr>
                <w:rFonts w:cs="Arial"/>
                <w:sz w:val="20"/>
              </w:rPr>
              <w:t>24</w:t>
            </w:r>
          </w:p>
        </w:tc>
        <w:tc>
          <w:tcPr>
            <w:tcW w:w="8557" w:type="dxa"/>
            <w:tcBorders>
              <w:top w:val="single" w:sz="4" w:space="0" w:color="auto"/>
              <w:left w:val="single" w:sz="4" w:space="0" w:color="auto"/>
              <w:bottom w:val="single" w:sz="4" w:space="0" w:color="auto"/>
              <w:right w:val="single" w:sz="4" w:space="0" w:color="auto"/>
            </w:tcBorders>
          </w:tcPr>
          <w:p w:rsidR="003C4A84" w:rsidRPr="00C11685" w:rsidRDefault="003C4A84" w:rsidP="00E669BC">
            <w:pPr>
              <w:pStyle w:val="Piedepgina"/>
              <w:spacing w:before="120"/>
              <w:rPr>
                <w:rFonts w:cs="Arial"/>
                <w:sz w:val="20"/>
              </w:rPr>
            </w:pPr>
            <w:r w:rsidRPr="00C11685">
              <w:rPr>
                <w:sz w:val="20"/>
              </w:rPr>
              <w:t>Programa de cadenas productivas del Gobierno Federal.</w:t>
            </w:r>
          </w:p>
        </w:tc>
      </w:tr>
    </w:tbl>
    <w:p w:rsidR="003C4A84" w:rsidRPr="00996B4D" w:rsidRDefault="003C4A84" w:rsidP="003C4A84">
      <w:pPr>
        <w:widowControl w:val="0"/>
        <w:jc w:val="both"/>
        <w:rPr>
          <w:rFonts w:cs="Arial"/>
          <w:color w:val="FF0000"/>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9E3F49" w:rsidRDefault="009E3F49" w:rsidP="003C4A84">
      <w:pPr>
        <w:widowControl w:val="0"/>
        <w:jc w:val="both"/>
        <w:rPr>
          <w:rFonts w:cs="Arial"/>
          <w:sz w:val="20"/>
        </w:rPr>
      </w:pPr>
    </w:p>
    <w:p w:rsidR="009E3F49" w:rsidRDefault="009E3F49" w:rsidP="003C4A84">
      <w:pPr>
        <w:widowControl w:val="0"/>
        <w:jc w:val="both"/>
        <w:rPr>
          <w:rFonts w:cs="Arial"/>
          <w:sz w:val="20"/>
        </w:rPr>
      </w:pPr>
    </w:p>
    <w:p w:rsidR="00916292" w:rsidRDefault="00916292" w:rsidP="003C4A84">
      <w:pPr>
        <w:widowControl w:val="0"/>
        <w:jc w:val="both"/>
        <w:rPr>
          <w:rFonts w:cs="Arial"/>
          <w:sz w:val="20"/>
        </w:rPr>
      </w:pPr>
    </w:p>
    <w:p w:rsidR="003C4A84" w:rsidRDefault="003C4A84" w:rsidP="003C4A84">
      <w:pPr>
        <w:widowControl w:val="0"/>
        <w:jc w:val="both"/>
        <w:rPr>
          <w:rFonts w:cs="Arial"/>
          <w:sz w:val="20"/>
        </w:rPr>
      </w:pPr>
    </w:p>
    <w:p w:rsidR="003C4A84" w:rsidRDefault="003C4A84" w:rsidP="003C4A84">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0095F" w:rsidRDefault="00C0095F" w:rsidP="008939F1">
      <w:pPr>
        <w:widowControl w:val="0"/>
        <w:jc w:val="both"/>
        <w:rPr>
          <w:rFonts w:cs="Arial"/>
          <w:sz w:val="20"/>
        </w:rPr>
      </w:pPr>
    </w:p>
    <w:p w:rsidR="00C91EB7" w:rsidRDefault="00C91EB7" w:rsidP="008939F1">
      <w:pPr>
        <w:widowControl w:val="0"/>
        <w:jc w:val="both"/>
        <w:rPr>
          <w:rFonts w:cs="Arial"/>
          <w:sz w:val="20"/>
        </w:rPr>
      </w:pPr>
      <w:r>
        <w:rPr>
          <w:rFonts w:cs="Arial"/>
          <w:sz w:val="20"/>
        </w:rPr>
        <w:lastRenderedPageBreak/>
        <w:t xml:space="preserve">La </w:t>
      </w:r>
      <w:r>
        <w:rPr>
          <w:rFonts w:cs="Arial"/>
          <w:b/>
          <w:bCs/>
          <w:sz w:val="20"/>
        </w:rPr>
        <w:t xml:space="preserve">Administración Portuaria Integral de Coatzacoalcos, S.A. de C.V., </w:t>
      </w:r>
      <w:r>
        <w:rPr>
          <w:rFonts w:cs="Arial"/>
          <w:bCs/>
          <w:sz w:val="20"/>
        </w:rPr>
        <w:t>con fundamento en el artículo 134 Constitucional y en cumplimiento a los artículos 25, 26 fracción II, 26 Bis fracció</w:t>
      </w:r>
      <w:r w:rsidR="00906E07">
        <w:rPr>
          <w:rFonts w:cs="Arial"/>
          <w:bCs/>
          <w:sz w:val="20"/>
        </w:rPr>
        <w:t>n</w:t>
      </w:r>
      <w:r>
        <w:rPr>
          <w:rFonts w:cs="Arial"/>
          <w:bCs/>
          <w:sz w:val="20"/>
        </w:rPr>
        <w:t xml:space="preserve"> III</w:t>
      </w:r>
      <w:r w:rsidR="00906E07">
        <w:rPr>
          <w:rFonts w:cs="Arial"/>
          <w:bCs/>
          <w:sz w:val="20"/>
        </w:rPr>
        <w:t>, 4</w:t>
      </w:r>
      <w:r w:rsidR="00C35C6E">
        <w:rPr>
          <w:rFonts w:cs="Arial"/>
          <w:bCs/>
          <w:sz w:val="20"/>
        </w:rPr>
        <w:t>2,</w:t>
      </w:r>
      <w:r w:rsidR="006B3484">
        <w:rPr>
          <w:rFonts w:cs="Arial"/>
          <w:bCs/>
          <w:sz w:val="20"/>
        </w:rPr>
        <w:t xml:space="preserve"> 43 y demás que resulten aplicables </w:t>
      </w:r>
      <w:r>
        <w:rPr>
          <w:rFonts w:cs="Arial"/>
          <w:bCs/>
          <w:sz w:val="20"/>
        </w:rPr>
        <w:t xml:space="preserve">de la </w:t>
      </w:r>
      <w:r>
        <w:rPr>
          <w:rFonts w:cs="Arial"/>
          <w:sz w:val="20"/>
        </w:rPr>
        <w:t xml:space="preserve">Ley de Adquisiciones Arrendamientos y Servicios del Sector Público, </w:t>
      </w:r>
      <w:r w:rsidR="006B0CC8">
        <w:rPr>
          <w:rFonts w:cs="Arial"/>
          <w:sz w:val="20"/>
        </w:rPr>
        <w:t xml:space="preserve">por conducto de </w:t>
      </w:r>
      <w:r>
        <w:rPr>
          <w:rFonts w:cs="Arial"/>
          <w:sz w:val="20"/>
        </w:rPr>
        <w:t xml:space="preserve">la Gerencia de Administración y Finanzas y </w:t>
      </w:r>
      <w:r w:rsidR="006B0CC8">
        <w:rPr>
          <w:rFonts w:cs="Arial"/>
          <w:sz w:val="20"/>
        </w:rPr>
        <w:t>a través d</w:t>
      </w:r>
      <w:r>
        <w:rPr>
          <w:rFonts w:cs="Arial"/>
          <w:sz w:val="20"/>
        </w:rPr>
        <w:t>el Departamento de Recursos Materiales, convoca</w:t>
      </w:r>
      <w:r w:rsidR="006B0CC8">
        <w:rPr>
          <w:rFonts w:cs="Arial"/>
          <w:sz w:val="20"/>
        </w:rPr>
        <w:t xml:space="preserve"> a los</w:t>
      </w:r>
      <w:r>
        <w:rPr>
          <w:rFonts w:cs="Arial"/>
          <w:sz w:val="20"/>
        </w:rPr>
        <w:t xml:space="preserve"> </w:t>
      </w:r>
      <w:r w:rsidR="006B0CC8">
        <w:rPr>
          <w:rFonts w:cs="Arial"/>
          <w:sz w:val="20"/>
        </w:rPr>
        <w:t>interesados en participar en el procedimiento de invitación a cuando men</w:t>
      </w:r>
      <w:r w:rsidR="00B95817">
        <w:rPr>
          <w:rFonts w:cs="Arial"/>
          <w:sz w:val="20"/>
        </w:rPr>
        <w:t>os tres personas nacional mixta</w:t>
      </w:r>
      <w:r w:rsidR="006B0CC8">
        <w:rPr>
          <w:rFonts w:cs="Arial"/>
          <w:sz w:val="20"/>
        </w:rPr>
        <w:t xml:space="preserve">, </w:t>
      </w:r>
      <w:r>
        <w:rPr>
          <w:rFonts w:cs="Arial"/>
          <w:sz w:val="20"/>
        </w:rPr>
        <w:t xml:space="preserve">a fin de Contratar el Servicio descrito a continuación, bajo la siguiente: </w:t>
      </w:r>
    </w:p>
    <w:p w:rsidR="00C91EB7" w:rsidRDefault="00C91EB7" w:rsidP="008939F1">
      <w:pPr>
        <w:pStyle w:val="Sinespaciado"/>
        <w:jc w:val="both"/>
        <w:rPr>
          <w:lang w:val="es-ES"/>
        </w:rPr>
      </w:pPr>
    </w:p>
    <w:p w:rsidR="00851BD8" w:rsidRPr="003D6CC1" w:rsidRDefault="006B0CC8" w:rsidP="003D6CC1">
      <w:pPr>
        <w:pStyle w:val="Sinespaciado"/>
        <w:jc w:val="center"/>
        <w:rPr>
          <w:b/>
          <w:sz w:val="36"/>
          <w:lang w:val="es-ES"/>
        </w:rPr>
      </w:pPr>
      <w:r w:rsidRPr="003D6CC1">
        <w:rPr>
          <w:b/>
          <w:sz w:val="36"/>
          <w:lang w:val="es-ES"/>
        </w:rPr>
        <w:t>CONVOCATORIA</w:t>
      </w:r>
    </w:p>
    <w:p w:rsidR="00851BD8" w:rsidRDefault="00851BD8" w:rsidP="003C4A84">
      <w:pPr>
        <w:pStyle w:val="Sinespaciado"/>
        <w:jc w:val="center"/>
      </w:pPr>
    </w:p>
    <w:p w:rsidR="00851BD8" w:rsidRPr="003D6CC1" w:rsidRDefault="005B347C" w:rsidP="00C0095F">
      <w:pPr>
        <w:widowControl w:val="0"/>
        <w:jc w:val="center"/>
        <w:rPr>
          <w:rFonts w:cs="Arial"/>
          <w:b/>
          <w:sz w:val="22"/>
          <w:szCs w:val="24"/>
        </w:rPr>
      </w:pPr>
      <w:r w:rsidRPr="003D6CC1">
        <w:rPr>
          <w:rFonts w:cs="Arial"/>
          <w:b/>
          <w:bCs/>
          <w:sz w:val="22"/>
        </w:rPr>
        <w:t>“</w:t>
      </w:r>
      <w:r w:rsidR="00A927D4" w:rsidRPr="003D6CC1">
        <w:rPr>
          <w:rFonts w:cs="Arial"/>
          <w:b/>
          <w:bCs/>
          <w:szCs w:val="22"/>
          <w:lang w:val="es-MX"/>
        </w:rPr>
        <w:t xml:space="preserve">SERVICIO INTEGRAL DE LIMPIEZA DE OFICINAS </w:t>
      </w:r>
      <w:r w:rsidR="001223A4" w:rsidRPr="003D6CC1">
        <w:rPr>
          <w:rFonts w:cs="Arial"/>
          <w:b/>
          <w:bCs/>
          <w:szCs w:val="22"/>
          <w:lang w:val="es-MX"/>
        </w:rPr>
        <w:t xml:space="preserve">Y ÁREAS COMUNES </w:t>
      </w:r>
      <w:r w:rsidR="00A927D4" w:rsidRPr="003D6CC1">
        <w:rPr>
          <w:rFonts w:cs="Arial"/>
          <w:b/>
          <w:bCs/>
          <w:szCs w:val="22"/>
          <w:lang w:val="es-MX"/>
        </w:rPr>
        <w:t>DE LA API DE COATZACOALCOS Y PARQUE BICENTENARIO</w:t>
      </w:r>
      <w:r w:rsidRPr="003D6CC1">
        <w:rPr>
          <w:rFonts w:cs="Arial"/>
          <w:b/>
          <w:bCs/>
          <w:sz w:val="22"/>
          <w:szCs w:val="24"/>
        </w:rPr>
        <w:t>”</w:t>
      </w:r>
      <w:r w:rsidR="00C0095F" w:rsidRPr="003D6CC1">
        <w:rPr>
          <w:rFonts w:cs="Arial"/>
          <w:b/>
          <w:bCs/>
          <w:sz w:val="22"/>
          <w:szCs w:val="24"/>
        </w:rPr>
        <w:t>.</w:t>
      </w:r>
    </w:p>
    <w:p w:rsidR="00851BD8" w:rsidRDefault="00851BD8" w:rsidP="008939F1">
      <w:pPr>
        <w:pStyle w:val="Sinespaciado"/>
        <w:jc w:val="both"/>
      </w:pPr>
    </w:p>
    <w:p w:rsidR="00851BD8" w:rsidRPr="006A4945" w:rsidRDefault="00A674FB" w:rsidP="008939F1">
      <w:pPr>
        <w:pStyle w:val="Sinespaciado"/>
        <w:numPr>
          <w:ilvl w:val="0"/>
          <w:numId w:val="1"/>
        </w:numPr>
        <w:jc w:val="both"/>
        <w:rPr>
          <w:b/>
        </w:rPr>
      </w:pPr>
      <w:r w:rsidRPr="006A4945">
        <w:rPr>
          <w:b/>
        </w:rPr>
        <w:t>INFORMACIÓN GENERAL DE LA INVITACIÓN A CUANDO MENOS TRES PERSONAS</w:t>
      </w:r>
    </w:p>
    <w:p w:rsidR="00620922" w:rsidRDefault="00620922" w:rsidP="008939F1">
      <w:pPr>
        <w:jc w:val="both"/>
        <w:rPr>
          <w:rFonts w:cs="Arial"/>
          <w:sz w:val="20"/>
        </w:rPr>
      </w:pPr>
      <w:r w:rsidRPr="00CF6DDB">
        <w:rPr>
          <w:rFonts w:cs="Arial"/>
          <w:sz w:val="20"/>
          <w:lang w:val="es-MX"/>
        </w:rPr>
        <w:t xml:space="preserve">Con fundamento en lo que establecen </w:t>
      </w:r>
      <w:r w:rsidRPr="00E07EB4">
        <w:rPr>
          <w:rFonts w:cs="Arial"/>
          <w:sz w:val="20"/>
          <w:lang w:val="es-MX"/>
        </w:rPr>
        <w:t xml:space="preserve">los </w:t>
      </w:r>
      <w:r w:rsidRPr="00E07EB4">
        <w:rPr>
          <w:rFonts w:cs="Arial"/>
          <w:b/>
          <w:sz w:val="20"/>
          <w:lang w:val="es-MX"/>
        </w:rPr>
        <w:t>artículo</w:t>
      </w:r>
      <w:r w:rsidR="00B95817">
        <w:rPr>
          <w:rFonts w:cs="Arial"/>
          <w:b/>
          <w:sz w:val="20"/>
          <w:lang w:val="es-MX"/>
        </w:rPr>
        <w:t xml:space="preserve"> 26</w:t>
      </w:r>
      <w:r w:rsidR="00A02388">
        <w:rPr>
          <w:rFonts w:cs="Arial"/>
          <w:b/>
          <w:sz w:val="20"/>
          <w:lang w:val="es-MX"/>
        </w:rPr>
        <w:t xml:space="preserve"> fracción II y</w:t>
      </w:r>
      <w:r>
        <w:rPr>
          <w:rFonts w:cs="Arial"/>
          <w:b/>
          <w:sz w:val="20"/>
          <w:lang w:val="es-MX"/>
        </w:rPr>
        <w:t xml:space="preserve"> 26 Bis fracción III</w:t>
      </w:r>
      <w:r w:rsidRPr="00CF6DDB">
        <w:rPr>
          <w:rFonts w:cs="Arial"/>
          <w:sz w:val="20"/>
          <w:lang w:val="es-MX"/>
        </w:rPr>
        <w:t xml:space="preserve"> de la Ley de Adquisiciones, Arrendamientos y Servicios del Sector Público, este procedimiento será </w:t>
      </w:r>
      <w:r w:rsidRPr="00CF6DDB">
        <w:rPr>
          <w:rFonts w:cs="Arial"/>
          <w:b/>
          <w:sz w:val="20"/>
          <w:lang w:val="es-MX"/>
        </w:rPr>
        <w:t>MIXTO,</w:t>
      </w:r>
      <w:r w:rsidRPr="00CF6DDB">
        <w:rPr>
          <w:rFonts w:cs="Arial"/>
          <w:sz w:val="20"/>
          <w:lang w:val="es-MX"/>
        </w:rPr>
        <w:t xml:space="preserve"> </w:t>
      </w:r>
      <w:r w:rsidR="00A02388">
        <w:rPr>
          <w:rFonts w:cs="Arial"/>
          <w:sz w:val="20"/>
          <w:lang w:val="es-MX"/>
        </w:rPr>
        <w:t xml:space="preserve">por lo que </w:t>
      </w:r>
      <w:r w:rsidRPr="00CF6DDB">
        <w:rPr>
          <w:rFonts w:cs="Arial"/>
          <w:sz w:val="20"/>
          <w:lang w:val="es-MX"/>
        </w:rPr>
        <w:t xml:space="preserve">los </w:t>
      </w:r>
      <w:r w:rsidR="00A02388">
        <w:rPr>
          <w:rFonts w:cs="Arial"/>
          <w:sz w:val="20"/>
          <w:lang w:val="es-MX"/>
        </w:rPr>
        <w:t>licita</w:t>
      </w:r>
      <w:r w:rsidRPr="00CF6DDB">
        <w:rPr>
          <w:rFonts w:cs="Arial"/>
          <w:sz w:val="20"/>
          <w:lang w:val="es-MX"/>
        </w:rPr>
        <w:t>ntes a su elección, podrán participar en forma presencial o electrónica, en la o las juntas de aclaraciones, en el acto de presentación y apertura de proposiciones y el acto de fallo; sólo podrán participar licitantes mexicanos. Para esta convocatoria n</w:t>
      </w:r>
      <w:r w:rsidRPr="00CF6DDB">
        <w:rPr>
          <w:rFonts w:cs="Arial"/>
          <w:sz w:val="20"/>
        </w:rPr>
        <w:t>o se recibirán proposiciones enviadas a través de servicio postal o de mensajería.</w:t>
      </w:r>
    </w:p>
    <w:p w:rsidR="00A02388" w:rsidRDefault="00A02388" w:rsidP="008939F1">
      <w:pPr>
        <w:jc w:val="both"/>
        <w:rPr>
          <w:rFonts w:cs="Arial"/>
          <w:sz w:val="20"/>
        </w:rPr>
      </w:pPr>
    </w:p>
    <w:p w:rsidR="00A02388" w:rsidRDefault="00A02388" w:rsidP="008939F1">
      <w:pPr>
        <w:widowControl w:val="0"/>
        <w:tabs>
          <w:tab w:val="left" w:pos="540"/>
        </w:tabs>
        <w:jc w:val="both"/>
        <w:outlineLvl w:val="0"/>
        <w:rPr>
          <w:rFonts w:cs="Arial"/>
          <w:sz w:val="20"/>
          <w:lang w:val="es-MX"/>
        </w:rPr>
      </w:pPr>
      <w:r w:rsidRPr="00CF6DDB">
        <w:rPr>
          <w:rFonts w:cs="Arial"/>
          <w:sz w:val="20"/>
          <w:lang w:val="es-MX"/>
        </w:rPr>
        <w:t>La participación de manera electrónica deberá ser a través de CompraNet conforme al “Acuerdo por el que se establecen las disposiciones que se deberán observar para la utilización del Sistema Electrónico de Información Pública Gubernamental denominado Compra</w:t>
      </w:r>
      <w:r>
        <w:rPr>
          <w:rFonts w:cs="Arial"/>
          <w:sz w:val="20"/>
          <w:lang w:val="es-MX"/>
        </w:rPr>
        <w:t xml:space="preserve"> </w:t>
      </w:r>
      <w:r w:rsidRPr="00CF6DDB">
        <w:rPr>
          <w:rFonts w:cs="Arial"/>
          <w:sz w:val="20"/>
          <w:lang w:val="es-MX"/>
        </w:rPr>
        <w:t>Net.”, publicado en el Diario Oficial de la Federación el 28 de junio de 2011.</w:t>
      </w:r>
    </w:p>
    <w:p w:rsidR="006443D3" w:rsidRPr="00CF6DDB" w:rsidRDefault="006443D3" w:rsidP="008939F1">
      <w:pPr>
        <w:widowControl w:val="0"/>
        <w:tabs>
          <w:tab w:val="left" w:pos="540"/>
        </w:tabs>
        <w:jc w:val="both"/>
        <w:outlineLvl w:val="0"/>
        <w:rPr>
          <w:rFonts w:cs="Arial"/>
          <w:sz w:val="20"/>
          <w:lang w:val="es-MX"/>
        </w:rPr>
      </w:pPr>
    </w:p>
    <w:p w:rsidR="00A02388" w:rsidRPr="00CF6DDB" w:rsidRDefault="00A02388" w:rsidP="008939F1">
      <w:pPr>
        <w:jc w:val="both"/>
        <w:rPr>
          <w:sz w:val="20"/>
        </w:rPr>
      </w:pPr>
      <w:r>
        <w:rPr>
          <w:rFonts w:cs="Arial"/>
          <w:sz w:val="20"/>
        </w:rPr>
        <w:t xml:space="preserve">Asimismo de conformidad a lo previsto en el artículo 28 fracción I </w:t>
      </w:r>
      <w:r w:rsidRPr="00CF6DDB">
        <w:rPr>
          <w:rFonts w:cs="Arial"/>
          <w:sz w:val="20"/>
          <w:lang w:val="es-MX"/>
        </w:rPr>
        <w:t>de la Ley de Adquisiciones, Arrendamientos y Servicios del Sector Público</w:t>
      </w:r>
      <w:r>
        <w:rPr>
          <w:rFonts w:cs="Arial"/>
          <w:sz w:val="20"/>
          <w:lang w:val="es-MX"/>
        </w:rPr>
        <w:t>, este procedimiento de contratación tendrá el carácter de Nacional, por lo únicamente podrán participar licitantes mexicanos.</w:t>
      </w:r>
    </w:p>
    <w:p w:rsidR="00620922" w:rsidRDefault="00620922" w:rsidP="008939F1">
      <w:pPr>
        <w:jc w:val="both"/>
        <w:rPr>
          <w:sz w:val="20"/>
        </w:rPr>
      </w:pPr>
    </w:p>
    <w:p w:rsidR="00794FEA" w:rsidRDefault="00B22045" w:rsidP="008939F1">
      <w:pPr>
        <w:widowControl w:val="0"/>
        <w:numPr>
          <w:ilvl w:val="1"/>
          <w:numId w:val="2"/>
        </w:numPr>
        <w:tabs>
          <w:tab w:val="left" w:pos="540"/>
        </w:tabs>
        <w:jc w:val="both"/>
        <w:outlineLvl w:val="0"/>
        <w:rPr>
          <w:rFonts w:cs="Arial"/>
          <w:b/>
          <w:sz w:val="20"/>
        </w:rPr>
      </w:pPr>
      <w:r>
        <w:rPr>
          <w:rFonts w:cs="Arial"/>
          <w:b/>
          <w:sz w:val="20"/>
        </w:rPr>
        <w:t xml:space="preserve">NOMBRE Y </w:t>
      </w:r>
      <w:r w:rsidR="00794FEA" w:rsidRPr="00557A79">
        <w:rPr>
          <w:rFonts w:cs="Arial"/>
          <w:b/>
          <w:sz w:val="20"/>
        </w:rPr>
        <w:t xml:space="preserve">DOMICILIO </w:t>
      </w:r>
      <w:r w:rsidR="009E3F49">
        <w:rPr>
          <w:rFonts w:cs="Arial"/>
          <w:b/>
          <w:sz w:val="20"/>
        </w:rPr>
        <w:t>OFICIAL</w:t>
      </w:r>
      <w:r>
        <w:rPr>
          <w:rFonts w:cs="Arial"/>
          <w:b/>
          <w:sz w:val="20"/>
        </w:rPr>
        <w:t xml:space="preserve"> DE LA CONVOCANTE.</w:t>
      </w:r>
    </w:p>
    <w:p w:rsidR="00794FEA" w:rsidRDefault="00B22045" w:rsidP="008939F1">
      <w:pPr>
        <w:widowControl w:val="0"/>
        <w:tabs>
          <w:tab w:val="left" w:pos="540"/>
        </w:tabs>
        <w:jc w:val="both"/>
        <w:outlineLvl w:val="0"/>
        <w:rPr>
          <w:rFonts w:cs="Arial"/>
          <w:sz w:val="20"/>
        </w:rPr>
      </w:pPr>
      <w:r w:rsidRPr="00557A79">
        <w:rPr>
          <w:rFonts w:cs="Arial"/>
          <w:sz w:val="20"/>
        </w:rPr>
        <w:t xml:space="preserve">Administración Portuaria Integral de Coatzacoalcos, S.A. de C.V., </w:t>
      </w:r>
      <w:r>
        <w:rPr>
          <w:rFonts w:cs="Arial"/>
          <w:sz w:val="20"/>
        </w:rPr>
        <w:t xml:space="preserve">(API) </w:t>
      </w:r>
      <w:r w:rsidRPr="00557A79">
        <w:rPr>
          <w:rFonts w:cs="Arial"/>
          <w:sz w:val="20"/>
        </w:rPr>
        <w:t>con domicilio</w:t>
      </w:r>
      <w:r>
        <w:rPr>
          <w:rFonts w:cs="Arial"/>
          <w:sz w:val="20"/>
        </w:rPr>
        <w:t>:</w:t>
      </w:r>
      <w:r w:rsidRPr="00557A79">
        <w:rPr>
          <w:rFonts w:cs="Arial"/>
          <w:sz w:val="20"/>
        </w:rPr>
        <w:t xml:space="preserve"> en el Interior del Recinto Fiscal Zona Franca S/N, Colonia: Centro, código postal: 96400, Coatzacoalcos, Ver., con teléfono (921) 211-0270 Ext. 70235, correo electrónico: </w:t>
      </w:r>
      <w:hyperlink r:id="rId8" w:history="1">
        <w:r w:rsidRPr="00557A79">
          <w:rPr>
            <w:rStyle w:val="Hipervnculo"/>
            <w:rFonts w:cs="Arial"/>
            <w:sz w:val="20"/>
          </w:rPr>
          <w:t>jdrmateriales@puertocoatzacoalcos.com.mx</w:t>
        </w:r>
      </w:hyperlink>
      <w:r>
        <w:rPr>
          <w:rFonts w:cs="Arial"/>
          <w:sz w:val="20"/>
        </w:rPr>
        <w:t xml:space="preserve"> y aramirez@apicoatza.com.</w:t>
      </w:r>
    </w:p>
    <w:p w:rsidR="00077454" w:rsidRDefault="00077454"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 xml:space="preserve">RECURSOS </w:t>
      </w:r>
      <w:r>
        <w:rPr>
          <w:rFonts w:cs="Arial"/>
          <w:b/>
          <w:sz w:val="20"/>
        </w:rPr>
        <w:t>ECONÓMICOS</w:t>
      </w:r>
      <w:r w:rsidRPr="00CF6DDB">
        <w:rPr>
          <w:rFonts w:cs="Arial"/>
          <w:b/>
          <w:sz w:val="20"/>
        </w:rPr>
        <w:t>.</w:t>
      </w:r>
    </w:p>
    <w:p w:rsidR="006443D3" w:rsidRDefault="006443D3" w:rsidP="008939F1">
      <w:pPr>
        <w:widowControl w:val="0"/>
        <w:tabs>
          <w:tab w:val="left" w:pos="540"/>
        </w:tabs>
        <w:jc w:val="both"/>
        <w:outlineLvl w:val="0"/>
        <w:rPr>
          <w:rFonts w:cs="Arial"/>
          <w:sz w:val="20"/>
        </w:rPr>
      </w:pPr>
      <w:r w:rsidRPr="00B95817">
        <w:rPr>
          <w:rFonts w:cs="Arial"/>
          <w:sz w:val="20"/>
        </w:rPr>
        <w:t xml:space="preserve">Para cubrir las erogaciones que deriven de la presente CONVOCATORIA, la </w:t>
      </w:r>
      <w:r w:rsidR="00077454" w:rsidRPr="00B95817">
        <w:rPr>
          <w:rFonts w:cs="Arial"/>
          <w:sz w:val="20"/>
        </w:rPr>
        <w:t>API</w:t>
      </w:r>
      <w:r w:rsidRPr="00B95817">
        <w:rPr>
          <w:rFonts w:cs="Arial"/>
          <w:sz w:val="20"/>
        </w:rPr>
        <w:t xml:space="preserve"> cuenta con presupuesto autorizado por la Secretaría de Hacienda y Crédito Público. La contratación de</w:t>
      </w:r>
      <w:r w:rsidR="00040661" w:rsidRPr="00B95817">
        <w:rPr>
          <w:rFonts w:cs="Arial"/>
          <w:sz w:val="20"/>
        </w:rPr>
        <w:t xml:space="preserve">l </w:t>
      </w:r>
      <w:r w:rsidRPr="00B95817">
        <w:rPr>
          <w:rFonts w:cs="Arial"/>
          <w:sz w:val="20"/>
        </w:rPr>
        <w:t xml:space="preserve">servicio abarcará </w:t>
      </w:r>
      <w:r w:rsidR="00040661" w:rsidRPr="00B95817">
        <w:rPr>
          <w:rFonts w:cs="Arial"/>
          <w:sz w:val="20"/>
        </w:rPr>
        <w:t xml:space="preserve">dos </w:t>
      </w:r>
      <w:r w:rsidRPr="00B95817">
        <w:rPr>
          <w:rFonts w:cs="Arial"/>
          <w:sz w:val="20"/>
        </w:rPr>
        <w:t>ejercicio</w:t>
      </w:r>
      <w:r w:rsidR="00040661" w:rsidRPr="00B95817">
        <w:rPr>
          <w:rFonts w:cs="Arial"/>
          <w:sz w:val="20"/>
        </w:rPr>
        <w:t>s</w:t>
      </w:r>
      <w:r w:rsidRPr="00B95817">
        <w:rPr>
          <w:rFonts w:cs="Arial"/>
          <w:sz w:val="20"/>
        </w:rPr>
        <w:t xml:space="preserve"> fiscal</w:t>
      </w:r>
      <w:r w:rsidR="00040661" w:rsidRPr="00B95817">
        <w:rPr>
          <w:rFonts w:cs="Arial"/>
          <w:sz w:val="20"/>
        </w:rPr>
        <w:t>es:</w:t>
      </w:r>
      <w:r w:rsidRPr="00B95817">
        <w:rPr>
          <w:rFonts w:cs="Arial"/>
          <w:sz w:val="20"/>
        </w:rPr>
        <w:t xml:space="preserve"> 201</w:t>
      </w:r>
      <w:r w:rsidR="0088655F">
        <w:rPr>
          <w:rFonts w:cs="Arial"/>
          <w:sz w:val="20"/>
        </w:rPr>
        <w:t>7</w:t>
      </w:r>
      <w:r w:rsidR="00040661" w:rsidRPr="00B95817">
        <w:rPr>
          <w:rFonts w:cs="Arial"/>
          <w:sz w:val="20"/>
        </w:rPr>
        <w:t xml:space="preserve"> y 201</w:t>
      </w:r>
      <w:r w:rsidR="0088655F">
        <w:rPr>
          <w:rFonts w:cs="Arial"/>
          <w:sz w:val="20"/>
        </w:rPr>
        <w:t>8</w:t>
      </w:r>
      <w:r w:rsidRPr="00B95817">
        <w:rPr>
          <w:rFonts w:cs="Arial"/>
          <w:sz w:val="20"/>
        </w:rPr>
        <w:t xml:space="preserve"> por lo que se pagará </w:t>
      </w:r>
      <w:r w:rsidR="0088655F" w:rsidRPr="00CF6DDB">
        <w:rPr>
          <w:rFonts w:cs="Arial"/>
          <w:sz w:val="20"/>
        </w:rPr>
        <w:t>por lo que se pagará una parte con recursos del ejercicio fiscal 201</w:t>
      </w:r>
      <w:r w:rsidR="0088655F">
        <w:rPr>
          <w:rFonts w:cs="Arial"/>
          <w:sz w:val="20"/>
        </w:rPr>
        <w:t>7</w:t>
      </w:r>
      <w:r w:rsidR="0088655F" w:rsidRPr="00CF6DDB">
        <w:rPr>
          <w:rFonts w:cs="Arial"/>
          <w:sz w:val="20"/>
        </w:rPr>
        <w:t xml:space="preserve"> y la otra con recursos del ejercicio </w:t>
      </w:r>
      <w:r w:rsidR="0088655F">
        <w:rPr>
          <w:rFonts w:cs="Arial"/>
          <w:sz w:val="20"/>
        </w:rPr>
        <w:t>fiscal 2018</w:t>
      </w:r>
      <w:r w:rsidR="0088655F" w:rsidRPr="00CF6DDB">
        <w:rPr>
          <w:rFonts w:cs="Arial"/>
          <w:sz w:val="20"/>
        </w:rPr>
        <w:t>, además se cuenta con la disponibilidad presupuestaria para realizar la contratación.</w:t>
      </w:r>
    </w:p>
    <w:p w:rsidR="006443D3" w:rsidRDefault="006443D3" w:rsidP="008939F1">
      <w:pPr>
        <w:widowControl w:val="0"/>
        <w:tabs>
          <w:tab w:val="left" w:pos="540"/>
        </w:tabs>
        <w:jc w:val="both"/>
        <w:outlineLvl w:val="0"/>
        <w:rPr>
          <w:rFonts w:cs="Arial"/>
          <w:sz w:val="20"/>
        </w:rPr>
      </w:pPr>
    </w:p>
    <w:p w:rsidR="00A02388" w:rsidRPr="00CF6DDB" w:rsidRDefault="00A02388" w:rsidP="008939F1">
      <w:pPr>
        <w:widowControl w:val="0"/>
        <w:numPr>
          <w:ilvl w:val="1"/>
          <w:numId w:val="2"/>
        </w:numPr>
        <w:tabs>
          <w:tab w:val="left" w:pos="540"/>
        </w:tabs>
        <w:jc w:val="both"/>
        <w:outlineLvl w:val="0"/>
        <w:rPr>
          <w:rFonts w:cs="Arial"/>
          <w:b/>
          <w:sz w:val="20"/>
        </w:rPr>
      </w:pPr>
      <w:r w:rsidRPr="00CF6DDB">
        <w:rPr>
          <w:rFonts w:cs="Arial"/>
          <w:b/>
          <w:sz w:val="20"/>
        </w:rPr>
        <w:t>IDIOMA PARA PRESENTAR PROPOSICIONES</w:t>
      </w:r>
    </w:p>
    <w:p w:rsidR="00A02388" w:rsidRDefault="00A02388" w:rsidP="008939F1">
      <w:pPr>
        <w:widowControl w:val="0"/>
        <w:tabs>
          <w:tab w:val="left" w:pos="540"/>
        </w:tabs>
        <w:jc w:val="both"/>
        <w:outlineLvl w:val="0"/>
        <w:rPr>
          <w:rFonts w:cs="Arial"/>
          <w:sz w:val="20"/>
        </w:rPr>
      </w:pPr>
      <w:r w:rsidRPr="00CF6DDB">
        <w:rPr>
          <w:rFonts w:cs="Arial"/>
          <w:sz w:val="20"/>
        </w:rPr>
        <w:t>Los LICITANTES deberán presentar sus propuestas y documentos inherentes a las mismas en idioma español.</w:t>
      </w:r>
    </w:p>
    <w:p w:rsidR="001C21F7" w:rsidRDefault="001C21F7" w:rsidP="008939F1">
      <w:pPr>
        <w:widowControl w:val="0"/>
        <w:tabs>
          <w:tab w:val="left" w:pos="540"/>
        </w:tabs>
        <w:jc w:val="both"/>
        <w:outlineLvl w:val="0"/>
        <w:rPr>
          <w:rFonts w:cs="Arial"/>
          <w:sz w:val="20"/>
        </w:rPr>
      </w:pPr>
    </w:p>
    <w:p w:rsidR="0008203C" w:rsidRDefault="0008203C" w:rsidP="008939F1">
      <w:pPr>
        <w:widowControl w:val="0"/>
        <w:tabs>
          <w:tab w:val="left" w:pos="540"/>
        </w:tabs>
        <w:jc w:val="both"/>
        <w:outlineLvl w:val="0"/>
        <w:rPr>
          <w:rFonts w:cs="Arial"/>
          <w:sz w:val="20"/>
        </w:rPr>
      </w:pPr>
      <w:r>
        <w:rPr>
          <w:rFonts w:cs="Arial"/>
          <w:sz w:val="20"/>
        </w:rPr>
        <w:t xml:space="preserve">Asimismo, los folletos, instructivos, manuales y/o documentos adicionales </w:t>
      </w:r>
      <w:r w:rsidR="00794FEA">
        <w:rPr>
          <w:rFonts w:cs="Arial"/>
          <w:sz w:val="20"/>
        </w:rPr>
        <w:t xml:space="preserve">de uso para corroborar las especificaciones, características y calidad de los mismos, </w:t>
      </w:r>
      <w:r>
        <w:rPr>
          <w:rFonts w:cs="Arial"/>
          <w:sz w:val="20"/>
        </w:rPr>
        <w:t>que acompañen los licitantes en su proposición, deberán ser en idioma español.</w:t>
      </w:r>
    </w:p>
    <w:p w:rsidR="00851BC4" w:rsidRDefault="00851BC4" w:rsidP="008939F1">
      <w:pPr>
        <w:widowControl w:val="0"/>
        <w:tabs>
          <w:tab w:val="left" w:pos="540"/>
        </w:tabs>
        <w:jc w:val="both"/>
        <w:outlineLvl w:val="0"/>
        <w:rPr>
          <w:rFonts w:cs="Arial"/>
          <w:sz w:val="20"/>
        </w:rPr>
      </w:pPr>
    </w:p>
    <w:p w:rsidR="003D6CC1" w:rsidRDefault="003D6CC1" w:rsidP="008939F1">
      <w:pPr>
        <w:widowControl w:val="0"/>
        <w:tabs>
          <w:tab w:val="left" w:pos="540"/>
        </w:tabs>
        <w:jc w:val="both"/>
        <w:outlineLvl w:val="0"/>
        <w:rPr>
          <w:rFonts w:cs="Arial"/>
          <w:sz w:val="20"/>
        </w:rPr>
      </w:pPr>
    </w:p>
    <w:p w:rsidR="003D6CC1" w:rsidRDefault="003D6CC1" w:rsidP="008939F1">
      <w:pPr>
        <w:widowControl w:val="0"/>
        <w:tabs>
          <w:tab w:val="left" w:pos="540"/>
        </w:tabs>
        <w:jc w:val="both"/>
        <w:outlineLvl w:val="0"/>
        <w:rPr>
          <w:rFonts w:cs="Arial"/>
          <w:sz w:val="20"/>
        </w:rPr>
      </w:pPr>
    </w:p>
    <w:p w:rsidR="006A4945" w:rsidRPr="004C4FBB" w:rsidRDefault="006A4945" w:rsidP="003D6CC1">
      <w:pPr>
        <w:widowControl w:val="0"/>
        <w:numPr>
          <w:ilvl w:val="1"/>
          <w:numId w:val="2"/>
        </w:numPr>
        <w:tabs>
          <w:tab w:val="left" w:pos="540"/>
        </w:tabs>
        <w:jc w:val="both"/>
        <w:outlineLvl w:val="0"/>
        <w:rPr>
          <w:rFonts w:cs="Arial"/>
          <w:b/>
          <w:sz w:val="20"/>
        </w:rPr>
      </w:pPr>
      <w:r w:rsidRPr="006A4945">
        <w:rPr>
          <w:b/>
          <w:bCs/>
          <w:sz w:val="20"/>
        </w:rPr>
        <w:lastRenderedPageBreak/>
        <w:t>LUGAR PARA CONSULTAR LA CONVOCATORIA A LA INVITACIÓN A CUANDO MENOS TRES PERSONAS</w:t>
      </w:r>
      <w:r w:rsidR="004C4FBB">
        <w:rPr>
          <w:b/>
          <w:bCs/>
          <w:sz w:val="20"/>
        </w:rPr>
        <w:t>.</w:t>
      </w:r>
    </w:p>
    <w:p w:rsidR="00B22045" w:rsidRPr="00972D36" w:rsidRDefault="006A4945" w:rsidP="008939F1">
      <w:pPr>
        <w:widowControl w:val="0"/>
        <w:tabs>
          <w:tab w:val="left" w:pos="540"/>
        </w:tabs>
        <w:jc w:val="both"/>
        <w:outlineLvl w:val="0"/>
        <w:rPr>
          <w:sz w:val="20"/>
        </w:rPr>
      </w:pPr>
      <w:r w:rsidRPr="00972D36">
        <w:rPr>
          <w:sz w:val="20"/>
        </w:rPr>
        <w:t>Con fundamento en el Artículo 43 de la</w:t>
      </w:r>
      <w:r w:rsidR="0088655F" w:rsidRPr="00972D36">
        <w:rPr>
          <w:sz w:val="20"/>
        </w:rPr>
        <w:t xml:space="preserve"> LEY la presente INVITACIÓN se difunde</w:t>
      </w:r>
      <w:r w:rsidRPr="00972D36">
        <w:rPr>
          <w:sz w:val="20"/>
        </w:rPr>
        <w:t xml:space="preserve"> a través de la página de internet de la </w:t>
      </w:r>
      <w:r w:rsidR="00BC1C02" w:rsidRPr="00972D36">
        <w:rPr>
          <w:sz w:val="20"/>
        </w:rPr>
        <w:t>APICOATZA</w:t>
      </w:r>
      <w:r w:rsidRPr="00972D36">
        <w:rPr>
          <w:sz w:val="20"/>
        </w:rPr>
        <w:t xml:space="preserve"> y su obtención será gratuita, además, simultáneamente se </w:t>
      </w:r>
      <w:r w:rsidR="0088655F" w:rsidRPr="00972D36">
        <w:rPr>
          <w:sz w:val="20"/>
        </w:rPr>
        <w:t>difundirá</w:t>
      </w:r>
      <w:r w:rsidRPr="00972D36">
        <w:rPr>
          <w:sz w:val="20"/>
        </w:rPr>
        <w:t xml:space="preserve"> en la página de COMPRANET.</w:t>
      </w:r>
    </w:p>
    <w:p w:rsidR="00B22045" w:rsidRPr="00972D36" w:rsidRDefault="00B22045" w:rsidP="008939F1">
      <w:pPr>
        <w:widowControl w:val="0"/>
        <w:tabs>
          <w:tab w:val="left" w:pos="540"/>
        </w:tabs>
        <w:jc w:val="both"/>
        <w:outlineLvl w:val="0"/>
        <w:rPr>
          <w:sz w:val="20"/>
        </w:rPr>
      </w:pPr>
    </w:p>
    <w:p w:rsidR="006A4945" w:rsidRDefault="006A4945" w:rsidP="008939F1">
      <w:pPr>
        <w:widowControl w:val="0"/>
        <w:tabs>
          <w:tab w:val="left" w:pos="540"/>
        </w:tabs>
        <w:jc w:val="both"/>
        <w:outlineLvl w:val="0"/>
        <w:rPr>
          <w:sz w:val="20"/>
        </w:rPr>
      </w:pPr>
      <w:r w:rsidRPr="00972D36">
        <w:rPr>
          <w:sz w:val="20"/>
        </w:rPr>
        <w:t>Asimismo, la CONVOCANTE pondrá a disposición de los LICITANTES para su consulta un ejemplar impreso que estará a su disposición a través de</w:t>
      </w:r>
      <w:r w:rsidR="00E27271" w:rsidRPr="00972D36">
        <w:rPr>
          <w:sz w:val="20"/>
        </w:rPr>
        <w:t>l Departamento de Recursos Materiales</w:t>
      </w:r>
      <w:r w:rsidRPr="00972D36">
        <w:rPr>
          <w:sz w:val="20"/>
        </w:rPr>
        <w:t xml:space="preserve">, </w:t>
      </w:r>
      <w:r w:rsidR="00E27271" w:rsidRPr="00972D36">
        <w:rPr>
          <w:sz w:val="20"/>
        </w:rPr>
        <w:t>en</w:t>
      </w:r>
      <w:r w:rsidRPr="00972D36">
        <w:rPr>
          <w:sz w:val="20"/>
        </w:rPr>
        <w:t xml:space="preserve"> las instalaciones de la </w:t>
      </w:r>
      <w:r w:rsidR="00BC1C02" w:rsidRPr="00972D36">
        <w:rPr>
          <w:sz w:val="20"/>
        </w:rPr>
        <w:t>APICOATZA</w:t>
      </w:r>
      <w:r w:rsidRPr="00972D36">
        <w:rPr>
          <w:sz w:val="20"/>
        </w:rPr>
        <w:t xml:space="preserve">, </w:t>
      </w:r>
      <w:r w:rsidR="00E27271" w:rsidRPr="00972D36">
        <w:rPr>
          <w:sz w:val="20"/>
        </w:rPr>
        <w:t xml:space="preserve">con domicilio indicado en el numeral 1.1, </w:t>
      </w:r>
      <w:r w:rsidRPr="00972D36">
        <w:rPr>
          <w:sz w:val="20"/>
        </w:rPr>
        <w:t>la consulta se realizará en un horario de 9:00 a 14:00 horas y de las 16:00 a 1</w:t>
      </w:r>
      <w:r w:rsidR="00E27271" w:rsidRPr="00972D36">
        <w:rPr>
          <w:sz w:val="20"/>
        </w:rPr>
        <w:t>8</w:t>
      </w:r>
      <w:r w:rsidRPr="00972D36">
        <w:rPr>
          <w:sz w:val="20"/>
        </w:rPr>
        <w:t xml:space="preserve">:00 horas, en días hábiles, la API </w:t>
      </w:r>
      <w:r w:rsidR="0094730B" w:rsidRPr="00972D36">
        <w:rPr>
          <w:sz w:val="20"/>
        </w:rPr>
        <w:t xml:space="preserve">Convocante </w:t>
      </w:r>
      <w:r w:rsidRPr="00972D36">
        <w:rPr>
          <w:sz w:val="20"/>
        </w:rPr>
        <w:t>no está obligada a entregar una versión impresa al LICITANTE.</w:t>
      </w:r>
    </w:p>
    <w:p w:rsidR="00851BC4" w:rsidRPr="006220D9" w:rsidRDefault="00851BC4" w:rsidP="008939F1">
      <w:pPr>
        <w:widowControl w:val="0"/>
        <w:tabs>
          <w:tab w:val="left" w:pos="540"/>
        </w:tabs>
        <w:jc w:val="both"/>
        <w:outlineLvl w:val="0"/>
        <w:rPr>
          <w:sz w:val="20"/>
        </w:rPr>
      </w:pPr>
    </w:p>
    <w:p w:rsidR="00216824" w:rsidRPr="00851BC4" w:rsidRDefault="00216824" w:rsidP="008939F1">
      <w:pPr>
        <w:pStyle w:val="Prrafodelista"/>
        <w:widowControl w:val="0"/>
        <w:numPr>
          <w:ilvl w:val="0"/>
          <w:numId w:val="1"/>
        </w:numPr>
        <w:tabs>
          <w:tab w:val="left" w:pos="540"/>
        </w:tabs>
        <w:ind w:left="426"/>
        <w:jc w:val="both"/>
        <w:outlineLvl w:val="0"/>
        <w:rPr>
          <w:rFonts w:cs="Arial"/>
          <w:b/>
          <w:sz w:val="20"/>
        </w:rPr>
      </w:pPr>
      <w:r w:rsidRPr="00851BC4">
        <w:rPr>
          <w:rFonts w:cs="Arial"/>
          <w:b/>
          <w:sz w:val="20"/>
        </w:rPr>
        <w:t>OBJETO Y ALCANCE DE LA INVITACIÓN</w:t>
      </w:r>
    </w:p>
    <w:p w:rsidR="00851BC4" w:rsidRPr="00851BC4" w:rsidRDefault="00851BC4" w:rsidP="008939F1">
      <w:pPr>
        <w:widowControl w:val="0"/>
        <w:tabs>
          <w:tab w:val="left" w:pos="540"/>
        </w:tabs>
        <w:jc w:val="both"/>
        <w:outlineLvl w:val="0"/>
        <w:rPr>
          <w:rFonts w:cs="Arial"/>
          <w:b/>
          <w:sz w:val="20"/>
        </w:rPr>
      </w:pPr>
    </w:p>
    <w:p w:rsidR="00216824" w:rsidRPr="00035292" w:rsidRDefault="00216824" w:rsidP="008939F1">
      <w:pPr>
        <w:widowControl w:val="0"/>
        <w:tabs>
          <w:tab w:val="left" w:pos="540"/>
        </w:tabs>
        <w:jc w:val="both"/>
        <w:outlineLvl w:val="0"/>
        <w:rPr>
          <w:rFonts w:cs="Arial"/>
          <w:b/>
          <w:sz w:val="20"/>
        </w:rPr>
      </w:pPr>
      <w:r w:rsidRPr="00035292">
        <w:rPr>
          <w:rFonts w:cs="Arial"/>
          <w:b/>
          <w:sz w:val="20"/>
        </w:rPr>
        <w:t>2.1</w:t>
      </w:r>
      <w:r w:rsidRPr="00035292">
        <w:rPr>
          <w:rFonts w:cs="Arial"/>
          <w:b/>
          <w:sz w:val="20"/>
        </w:rPr>
        <w:tab/>
        <w:t>DESCRI</w:t>
      </w:r>
      <w:r>
        <w:rPr>
          <w:rFonts w:cs="Arial"/>
          <w:b/>
          <w:sz w:val="20"/>
        </w:rPr>
        <w:t>PCIÓN DETALLADA DEL SERVICIO</w:t>
      </w:r>
    </w:p>
    <w:p w:rsidR="00040661" w:rsidRDefault="00216824" w:rsidP="008939F1">
      <w:pPr>
        <w:jc w:val="both"/>
        <w:rPr>
          <w:rFonts w:cs="Arial"/>
          <w:color w:val="000000"/>
          <w:sz w:val="20"/>
        </w:rPr>
      </w:pPr>
      <w:r w:rsidRPr="00395101">
        <w:rPr>
          <w:rFonts w:cs="Arial"/>
          <w:color w:val="000000"/>
          <w:sz w:val="20"/>
        </w:rPr>
        <w:t xml:space="preserve">El objeto de la presente invitación a cuando menos tres personas </w:t>
      </w:r>
      <w:r w:rsidR="00480883" w:rsidRPr="00395101">
        <w:rPr>
          <w:rFonts w:cs="Arial"/>
          <w:color w:val="000000"/>
          <w:sz w:val="20"/>
        </w:rPr>
        <w:t xml:space="preserve">es </w:t>
      </w:r>
      <w:r w:rsidR="00040661">
        <w:rPr>
          <w:rFonts w:cs="Arial"/>
          <w:color w:val="000000"/>
          <w:sz w:val="20"/>
        </w:rPr>
        <w:t>la siguiente:</w:t>
      </w:r>
    </w:p>
    <w:p w:rsidR="00B22045" w:rsidRDefault="00B22045" w:rsidP="008939F1">
      <w:pPr>
        <w:jc w:val="both"/>
        <w:rPr>
          <w:rFonts w:eastAsia="Calibri" w:cs="Arial"/>
          <w:b/>
          <w:sz w:val="20"/>
          <w:szCs w:val="22"/>
        </w:rPr>
      </w:pPr>
    </w:p>
    <w:p w:rsidR="00B22045" w:rsidRDefault="00B22045" w:rsidP="008939F1">
      <w:pPr>
        <w:jc w:val="both"/>
        <w:rPr>
          <w:rFonts w:eastAsia="Calibri" w:cs="Arial"/>
          <w:b/>
          <w:sz w:val="20"/>
          <w:szCs w:val="22"/>
        </w:rPr>
      </w:pPr>
      <w:r>
        <w:rPr>
          <w:rFonts w:cs="Arial"/>
          <w:color w:val="000000"/>
          <w:sz w:val="20"/>
          <w:szCs w:val="22"/>
        </w:rPr>
        <w:t>La API</w:t>
      </w:r>
      <w:r w:rsidRPr="00035292">
        <w:rPr>
          <w:rFonts w:cs="Arial"/>
          <w:color w:val="000000"/>
          <w:sz w:val="20"/>
          <w:szCs w:val="22"/>
        </w:rPr>
        <w:t xml:space="preserve"> requiere que los LICITANTES oferten los SERVICIOS descritos, de manera completa clara y detallada en el </w:t>
      </w:r>
      <w:hyperlink w:anchor="ANEXO_1" w:history="1">
        <w:r w:rsidRPr="00035292">
          <w:rPr>
            <w:rStyle w:val="Hipervnculo"/>
            <w:rFonts w:cs="Arial"/>
            <w:b/>
            <w:color w:val="000000"/>
            <w:sz w:val="20"/>
            <w:szCs w:val="22"/>
          </w:rPr>
          <w:t>ANEXO 1</w:t>
        </w:r>
      </w:hyperlink>
      <w:r w:rsidRPr="00035292">
        <w:rPr>
          <w:rFonts w:cs="Arial"/>
          <w:color w:val="000000"/>
          <w:sz w:val="20"/>
          <w:szCs w:val="22"/>
        </w:rPr>
        <w:t xml:space="preserve"> </w:t>
      </w:r>
      <w:r w:rsidRPr="00395101">
        <w:rPr>
          <w:rFonts w:cs="Arial"/>
          <w:b/>
          <w:color w:val="000000"/>
          <w:sz w:val="20"/>
          <w:szCs w:val="22"/>
        </w:rPr>
        <w:t>“Términos de Referencia</w:t>
      </w:r>
      <w:r>
        <w:rPr>
          <w:rFonts w:cs="Arial"/>
          <w:b/>
          <w:color w:val="000000"/>
          <w:sz w:val="20"/>
          <w:szCs w:val="22"/>
        </w:rPr>
        <w:t>”</w:t>
      </w:r>
      <w:r w:rsidRPr="00035292">
        <w:rPr>
          <w:rFonts w:cs="Arial"/>
          <w:color w:val="000000"/>
          <w:sz w:val="20"/>
          <w:szCs w:val="22"/>
        </w:rPr>
        <w:t xml:space="preserve"> de esta </w:t>
      </w:r>
      <w:r>
        <w:rPr>
          <w:rFonts w:cs="Arial"/>
          <w:color w:val="000000"/>
          <w:sz w:val="20"/>
          <w:szCs w:val="22"/>
        </w:rPr>
        <w:t xml:space="preserve">CONVOCATORIA y que se refiere al </w:t>
      </w:r>
      <w:r w:rsidRPr="005D0040">
        <w:rPr>
          <w:rFonts w:cs="Arial"/>
          <w:b/>
          <w:color w:val="000000"/>
          <w:sz w:val="20"/>
          <w:szCs w:val="22"/>
        </w:rPr>
        <w:t>SERVICIO INTEGRAL DE LIMPIEZA DE OFICINAS Y ÁREAS COMUNES DE LA API DE COATZACOALCOS Y PARQUE BICENTENARIO</w:t>
      </w:r>
      <w:r w:rsidRPr="00035292">
        <w:rPr>
          <w:rFonts w:cs="Arial"/>
          <w:color w:val="000000"/>
          <w:sz w:val="20"/>
          <w:szCs w:val="22"/>
        </w:rPr>
        <w:t>, objeto de la presente CONVOCATORIA.</w:t>
      </w:r>
    </w:p>
    <w:p w:rsidR="00B22045" w:rsidRDefault="00B22045" w:rsidP="008939F1">
      <w:pPr>
        <w:jc w:val="both"/>
        <w:rPr>
          <w:rFonts w:eastAsia="Calibri" w:cs="Arial"/>
          <w:b/>
          <w:sz w:val="20"/>
          <w:szCs w:val="22"/>
        </w:rPr>
      </w:pPr>
    </w:p>
    <w:p w:rsidR="00216824" w:rsidRPr="00FF2394" w:rsidRDefault="001C21F7" w:rsidP="008939F1">
      <w:pPr>
        <w:pStyle w:val="Textoindependiente"/>
        <w:numPr>
          <w:ilvl w:val="1"/>
          <w:numId w:val="3"/>
        </w:numPr>
        <w:tabs>
          <w:tab w:val="left" w:pos="540"/>
        </w:tabs>
        <w:ind w:right="96"/>
        <w:rPr>
          <w:sz w:val="20"/>
        </w:rPr>
      </w:pPr>
      <w:r>
        <w:rPr>
          <w:sz w:val="20"/>
        </w:rPr>
        <w:t>PLAZO</w:t>
      </w:r>
      <w:r w:rsidR="00216824" w:rsidRPr="00FF2394">
        <w:rPr>
          <w:sz w:val="20"/>
        </w:rPr>
        <w:t xml:space="preserve"> DEL CONTRATO</w:t>
      </w:r>
    </w:p>
    <w:p w:rsidR="002F57A9" w:rsidRPr="00E90DC9" w:rsidRDefault="00E90DC9" w:rsidP="00E90DC9">
      <w:pPr>
        <w:ind w:firstLine="1"/>
        <w:jc w:val="both"/>
        <w:rPr>
          <w:rFonts w:cs="Arial"/>
          <w:color w:val="000000"/>
          <w:sz w:val="20"/>
          <w:szCs w:val="22"/>
        </w:rPr>
      </w:pPr>
      <w:r w:rsidRPr="00E90DC9">
        <w:rPr>
          <w:rFonts w:cs="Arial"/>
          <w:color w:val="000000"/>
          <w:sz w:val="20"/>
          <w:szCs w:val="22"/>
        </w:rPr>
        <w:t xml:space="preserve">El periodo de </w:t>
      </w:r>
      <w:r w:rsidR="00B22045">
        <w:rPr>
          <w:rFonts w:cs="Arial"/>
          <w:color w:val="000000"/>
          <w:sz w:val="20"/>
          <w:szCs w:val="22"/>
        </w:rPr>
        <w:t>ejecución</w:t>
      </w:r>
      <w:r w:rsidRPr="00E90DC9">
        <w:rPr>
          <w:rFonts w:cs="Arial"/>
          <w:color w:val="000000"/>
          <w:sz w:val="20"/>
          <w:szCs w:val="22"/>
        </w:rPr>
        <w:t xml:space="preserve"> del CONTRATO será a partir de las 00:01 horas del</w:t>
      </w:r>
      <w:r>
        <w:rPr>
          <w:rFonts w:cs="Arial"/>
          <w:color w:val="000000"/>
          <w:sz w:val="20"/>
          <w:szCs w:val="22"/>
        </w:rPr>
        <w:t xml:space="preserve"> </w:t>
      </w:r>
      <w:r w:rsidR="00FA5018">
        <w:rPr>
          <w:rFonts w:cs="Arial"/>
          <w:b/>
          <w:sz w:val="20"/>
        </w:rPr>
        <w:t>16</w:t>
      </w:r>
      <w:r w:rsidR="00B22045">
        <w:rPr>
          <w:rFonts w:cs="Arial"/>
          <w:b/>
          <w:sz w:val="20"/>
        </w:rPr>
        <w:t xml:space="preserve"> de </w:t>
      </w:r>
      <w:r w:rsidR="001223A4">
        <w:rPr>
          <w:rFonts w:cs="Arial"/>
          <w:b/>
          <w:sz w:val="20"/>
        </w:rPr>
        <w:t xml:space="preserve">septiembre </w:t>
      </w:r>
      <w:r w:rsidR="00B22045" w:rsidRPr="0017347D">
        <w:rPr>
          <w:rFonts w:cs="Arial"/>
          <w:b/>
          <w:sz w:val="20"/>
        </w:rPr>
        <w:t>de 201</w:t>
      </w:r>
      <w:r w:rsidR="00B22045">
        <w:rPr>
          <w:rFonts w:cs="Arial"/>
          <w:b/>
          <w:sz w:val="20"/>
        </w:rPr>
        <w:t>7</w:t>
      </w:r>
      <w:r w:rsidR="00B22045" w:rsidRPr="0017347D">
        <w:rPr>
          <w:rFonts w:cs="Arial"/>
          <w:b/>
          <w:sz w:val="20"/>
        </w:rPr>
        <w:t xml:space="preserve"> para terminar el </w:t>
      </w:r>
      <w:r w:rsidR="00B22045">
        <w:rPr>
          <w:rFonts w:cs="Arial"/>
          <w:b/>
          <w:sz w:val="20"/>
        </w:rPr>
        <w:t>31 diciembre</w:t>
      </w:r>
      <w:r w:rsidR="00B22045" w:rsidRPr="0017347D">
        <w:rPr>
          <w:rFonts w:cs="Arial"/>
          <w:b/>
          <w:sz w:val="20"/>
        </w:rPr>
        <w:t xml:space="preserve"> de 201</w:t>
      </w:r>
      <w:r w:rsidR="00B22045">
        <w:rPr>
          <w:rFonts w:cs="Arial"/>
          <w:b/>
          <w:sz w:val="20"/>
        </w:rPr>
        <w:t>8</w:t>
      </w:r>
      <w:r w:rsidR="00B22045" w:rsidRPr="00972D36">
        <w:rPr>
          <w:rFonts w:cs="Arial"/>
          <w:sz w:val="20"/>
        </w:rPr>
        <w:t xml:space="preserve">, de acuerdo al </w:t>
      </w:r>
      <w:r w:rsidR="00B22045" w:rsidRPr="00972D36">
        <w:rPr>
          <w:rFonts w:cs="Arial"/>
          <w:b/>
          <w:sz w:val="20"/>
        </w:rPr>
        <w:t xml:space="preserve">Anexo </w:t>
      </w:r>
      <w:r w:rsidR="00972D36">
        <w:rPr>
          <w:rFonts w:cs="Arial"/>
          <w:b/>
          <w:sz w:val="20"/>
        </w:rPr>
        <w:t>1</w:t>
      </w:r>
      <w:r w:rsidR="002F57A9" w:rsidRPr="00E90DC9">
        <w:rPr>
          <w:rFonts w:cs="Arial"/>
          <w:color w:val="000000"/>
          <w:sz w:val="20"/>
          <w:szCs w:val="22"/>
        </w:rPr>
        <w:t>.</w:t>
      </w:r>
    </w:p>
    <w:p w:rsidR="002F57A9" w:rsidRDefault="002F57A9" w:rsidP="008939F1">
      <w:pPr>
        <w:jc w:val="both"/>
        <w:rPr>
          <w:rFonts w:cs="Arial"/>
          <w:sz w:val="20"/>
        </w:rPr>
      </w:pPr>
    </w:p>
    <w:p w:rsidR="002F57A9" w:rsidRDefault="002F57A9" w:rsidP="008939F1">
      <w:pPr>
        <w:pStyle w:val="Textoindependiente"/>
        <w:numPr>
          <w:ilvl w:val="1"/>
          <w:numId w:val="3"/>
        </w:numPr>
        <w:tabs>
          <w:tab w:val="left" w:pos="540"/>
        </w:tabs>
        <w:ind w:right="96"/>
        <w:rPr>
          <w:rFonts w:cs="Arial"/>
          <w:sz w:val="20"/>
        </w:rPr>
      </w:pPr>
      <w:r>
        <w:rPr>
          <w:rFonts w:cs="Arial"/>
          <w:sz w:val="20"/>
        </w:rPr>
        <w:t>LUGAR DE ENTREGA DE</w:t>
      </w:r>
      <w:r w:rsidR="000200B0">
        <w:rPr>
          <w:rFonts w:cs="Arial"/>
          <w:sz w:val="20"/>
        </w:rPr>
        <w:t>L SERVICIO</w:t>
      </w:r>
      <w:r>
        <w:rPr>
          <w:rFonts w:cs="Arial"/>
          <w:sz w:val="20"/>
        </w:rPr>
        <w:t>.</w:t>
      </w:r>
    </w:p>
    <w:p w:rsidR="002F57A9" w:rsidRDefault="000200B0" w:rsidP="008939F1">
      <w:pPr>
        <w:jc w:val="both"/>
        <w:rPr>
          <w:rFonts w:cs="Arial"/>
          <w:sz w:val="20"/>
        </w:rPr>
      </w:pPr>
      <w:r>
        <w:rPr>
          <w:rFonts w:cs="Arial"/>
          <w:sz w:val="20"/>
        </w:rPr>
        <w:t>El servicio deberá</w:t>
      </w:r>
      <w:r w:rsidR="002F57A9">
        <w:rPr>
          <w:rFonts w:cs="Arial"/>
          <w:sz w:val="20"/>
        </w:rPr>
        <w:t xml:space="preserve"> ser </w:t>
      </w:r>
      <w:r w:rsidR="00E90DC9">
        <w:rPr>
          <w:rFonts w:cs="Arial"/>
          <w:sz w:val="20"/>
        </w:rPr>
        <w:t>en el dom</w:t>
      </w:r>
      <w:r w:rsidR="00077454">
        <w:rPr>
          <w:rFonts w:cs="Arial"/>
          <w:sz w:val="20"/>
        </w:rPr>
        <w:t>icilio de</w:t>
      </w:r>
      <w:r w:rsidR="00E90DC9">
        <w:rPr>
          <w:rFonts w:cs="Arial"/>
          <w:sz w:val="20"/>
        </w:rPr>
        <w:t xml:space="preserve"> </w:t>
      </w:r>
      <w:r w:rsidR="00077454">
        <w:rPr>
          <w:rFonts w:cs="Arial"/>
          <w:sz w:val="20"/>
        </w:rPr>
        <w:t>l</w:t>
      </w:r>
      <w:r w:rsidR="00E90DC9">
        <w:rPr>
          <w:rFonts w:cs="Arial"/>
          <w:sz w:val="20"/>
        </w:rPr>
        <w:t>a</w:t>
      </w:r>
      <w:r w:rsidR="00077454">
        <w:rPr>
          <w:rFonts w:cs="Arial"/>
          <w:sz w:val="20"/>
        </w:rPr>
        <w:t xml:space="preserve"> Co</w:t>
      </w:r>
      <w:r w:rsidR="00E90DC9">
        <w:rPr>
          <w:rFonts w:cs="Arial"/>
          <w:sz w:val="20"/>
        </w:rPr>
        <w:t xml:space="preserve">nvocante </w:t>
      </w:r>
      <w:r w:rsidR="00077454">
        <w:rPr>
          <w:rFonts w:cs="Arial"/>
          <w:sz w:val="20"/>
        </w:rPr>
        <w:t>descrito en el numeral 1.1 de esta convocatoria</w:t>
      </w:r>
      <w:r w:rsidR="002F57A9">
        <w:rPr>
          <w:rFonts w:cs="Arial"/>
          <w:sz w:val="20"/>
        </w:rPr>
        <w:t>,</w:t>
      </w:r>
      <w:r w:rsidR="002F57A9" w:rsidRPr="002F57A9">
        <w:rPr>
          <w:rFonts w:cs="Arial"/>
          <w:sz w:val="20"/>
        </w:rPr>
        <w:t xml:space="preserve"> </w:t>
      </w:r>
      <w:r w:rsidR="001C21F7">
        <w:rPr>
          <w:rFonts w:cs="Arial"/>
          <w:sz w:val="20"/>
        </w:rPr>
        <w:t xml:space="preserve">y el perteneciente al Parque Bicentenario en Villa Allende, Veracruz, </w:t>
      </w:r>
      <w:r w:rsidR="002F57A9" w:rsidRPr="002F57A9">
        <w:rPr>
          <w:rFonts w:cs="Arial"/>
          <w:sz w:val="20"/>
        </w:rPr>
        <w:t xml:space="preserve">de acuerdo con las especificaciones particulares contenidas en el </w:t>
      </w:r>
      <w:r w:rsidR="0079447C" w:rsidRPr="002F57A9">
        <w:rPr>
          <w:rFonts w:cs="Arial"/>
          <w:sz w:val="20"/>
        </w:rPr>
        <w:t>Anexo</w:t>
      </w:r>
      <w:r w:rsidR="002F57A9" w:rsidRPr="002F57A9">
        <w:rPr>
          <w:rFonts w:cs="Arial"/>
          <w:sz w:val="20"/>
        </w:rPr>
        <w:t xml:space="preserve"> 1 de la presente </w:t>
      </w:r>
      <w:r w:rsidR="002F57A9">
        <w:rPr>
          <w:rFonts w:cs="Arial"/>
          <w:sz w:val="20"/>
        </w:rPr>
        <w:t>convocatoria</w:t>
      </w:r>
      <w:r w:rsidR="00D6457B">
        <w:rPr>
          <w:rFonts w:cs="Arial"/>
          <w:sz w:val="20"/>
        </w:rPr>
        <w:t>,</w:t>
      </w:r>
      <w:r w:rsidR="00B94B87">
        <w:rPr>
          <w:rFonts w:cs="Arial"/>
          <w:sz w:val="20"/>
        </w:rPr>
        <w:t xml:space="preserve"> y supervisado y aceptado por el re</w:t>
      </w:r>
      <w:r w:rsidR="00077454">
        <w:rPr>
          <w:rFonts w:cs="Arial"/>
          <w:sz w:val="20"/>
        </w:rPr>
        <w:t>sponsable designado por l</w:t>
      </w:r>
      <w:r w:rsidR="00E90DC9">
        <w:rPr>
          <w:rFonts w:cs="Arial"/>
          <w:sz w:val="20"/>
        </w:rPr>
        <w:t>a API.</w:t>
      </w:r>
    </w:p>
    <w:p w:rsidR="00E21D39" w:rsidRDefault="00E21D39" w:rsidP="00D834C4">
      <w:pPr>
        <w:tabs>
          <w:tab w:val="left" w:pos="6007"/>
        </w:tabs>
        <w:jc w:val="both"/>
        <w:rPr>
          <w:rFonts w:cs="Arial"/>
          <w:sz w:val="20"/>
        </w:rPr>
      </w:pPr>
    </w:p>
    <w:p w:rsidR="00216824" w:rsidRPr="00FF2394" w:rsidRDefault="00A75728" w:rsidP="008939F1">
      <w:pPr>
        <w:pStyle w:val="Textoindependiente"/>
        <w:numPr>
          <w:ilvl w:val="1"/>
          <w:numId w:val="3"/>
        </w:numPr>
        <w:tabs>
          <w:tab w:val="left" w:pos="540"/>
        </w:tabs>
        <w:ind w:right="96"/>
        <w:rPr>
          <w:sz w:val="20"/>
        </w:rPr>
      </w:pPr>
      <w:r>
        <w:rPr>
          <w:sz w:val="20"/>
        </w:rPr>
        <w:t>CONDICIONES DE ENTREGA DE</w:t>
      </w:r>
      <w:r w:rsidR="000200B0">
        <w:rPr>
          <w:sz w:val="20"/>
        </w:rPr>
        <w:t>L SERVICIO.</w:t>
      </w:r>
    </w:p>
    <w:p w:rsidR="00D6457B" w:rsidRDefault="00D6457B" w:rsidP="008939F1">
      <w:pPr>
        <w:jc w:val="both"/>
        <w:rPr>
          <w:rFonts w:cs="Arial"/>
          <w:sz w:val="20"/>
        </w:rPr>
      </w:pPr>
      <w:r w:rsidRPr="00D6457B">
        <w:rPr>
          <w:rFonts w:cs="Arial"/>
          <w:sz w:val="20"/>
        </w:rPr>
        <w:t>La recepción satisfactoria de</w:t>
      </w:r>
      <w:r w:rsidR="00E90DC9">
        <w:rPr>
          <w:rFonts w:cs="Arial"/>
          <w:sz w:val="20"/>
        </w:rPr>
        <w:t>l</w:t>
      </w:r>
      <w:r w:rsidRPr="00D6457B">
        <w:rPr>
          <w:rFonts w:cs="Arial"/>
          <w:sz w:val="20"/>
        </w:rPr>
        <w:t xml:space="preserve"> </w:t>
      </w:r>
      <w:r w:rsidR="00B94B87">
        <w:rPr>
          <w:rFonts w:cs="Arial"/>
          <w:sz w:val="20"/>
        </w:rPr>
        <w:t>servicio</w:t>
      </w:r>
      <w:r w:rsidRPr="00D6457B">
        <w:rPr>
          <w:rFonts w:cs="Arial"/>
          <w:sz w:val="20"/>
        </w:rPr>
        <w:t xml:space="preserve"> objeto de esta convocatoria se considerará una</w:t>
      </w:r>
      <w:r w:rsidR="00B94B87">
        <w:rPr>
          <w:rFonts w:cs="Arial"/>
          <w:sz w:val="20"/>
        </w:rPr>
        <w:t xml:space="preserve"> vez que el PROVEEDOR </w:t>
      </w:r>
      <w:r w:rsidR="00E90DC9">
        <w:rPr>
          <w:rFonts w:cs="Arial"/>
          <w:sz w:val="20"/>
        </w:rPr>
        <w:t xml:space="preserve">concluya con </w:t>
      </w:r>
      <w:r w:rsidRPr="00D6457B">
        <w:rPr>
          <w:rFonts w:cs="Arial"/>
          <w:sz w:val="20"/>
        </w:rPr>
        <w:t xml:space="preserve">lo solicitado en el </w:t>
      </w:r>
      <w:r w:rsidRPr="00D6457B">
        <w:rPr>
          <w:rFonts w:cs="Arial"/>
          <w:b/>
          <w:sz w:val="20"/>
        </w:rPr>
        <w:t>Anexo 1</w:t>
      </w:r>
      <w:r w:rsidRPr="00D6457B">
        <w:rPr>
          <w:rFonts w:cs="Arial"/>
          <w:sz w:val="20"/>
        </w:rPr>
        <w:t xml:space="preserve"> y lo señalado en el punto </w:t>
      </w:r>
      <w:r>
        <w:rPr>
          <w:rFonts w:cs="Arial"/>
          <w:sz w:val="20"/>
        </w:rPr>
        <w:t>2</w:t>
      </w:r>
      <w:r w:rsidRPr="00D6457B">
        <w:rPr>
          <w:rFonts w:cs="Arial"/>
          <w:sz w:val="20"/>
        </w:rPr>
        <w:t>.</w:t>
      </w:r>
      <w:r w:rsidR="004D020A">
        <w:rPr>
          <w:rFonts w:cs="Arial"/>
          <w:sz w:val="20"/>
        </w:rPr>
        <w:t>1</w:t>
      </w:r>
      <w:r w:rsidRPr="00D6457B">
        <w:rPr>
          <w:rFonts w:cs="Arial"/>
          <w:sz w:val="20"/>
        </w:rPr>
        <w:t xml:space="preserve"> de la convocatoria.</w:t>
      </w:r>
    </w:p>
    <w:p w:rsidR="00B57E1F" w:rsidRPr="00D6457B" w:rsidRDefault="00B57E1F" w:rsidP="008939F1">
      <w:pPr>
        <w:jc w:val="both"/>
        <w:rPr>
          <w:rFonts w:cs="Arial"/>
          <w:sz w:val="20"/>
        </w:rPr>
      </w:pPr>
    </w:p>
    <w:p w:rsidR="00D6457B" w:rsidRDefault="00D6457B" w:rsidP="008939F1">
      <w:pPr>
        <w:pStyle w:val="Sangradetindependiente"/>
        <w:autoSpaceDE/>
        <w:adjustRightInd/>
        <w:rPr>
          <w:rFonts w:cs="Arial"/>
          <w:szCs w:val="20"/>
        </w:rPr>
      </w:pPr>
      <w:r w:rsidRPr="00D6457B">
        <w:rPr>
          <w:rFonts w:cs="Arial"/>
          <w:szCs w:val="20"/>
        </w:rPr>
        <w:t>El PROVEEDOR estará obligado a sacar en paz y a salvo a la</w:t>
      </w:r>
      <w:r w:rsidR="001C41ED">
        <w:rPr>
          <w:rFonts w:cs="Arial"/>
          <w:szCs w:val="20"/>
        </w:rPr>
        <w:t>s API</w:t>
      </w:r>
      <w:r w:rsidRPr="00D6457B">
        <w:rPr>
          <w:rFonts w:cs="Arial"/>
          <w:szCs w:val="20"/>
        </w:rPr>
        <w:t xml:space="preserve"> y a pagarle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w:t>
      </w:r>
      <w:r w:rsidR="001C41ED">
        <w:rPr>
          <w:rFonts w:cs="Arial"/>
          <w:szCs w:val="20"/>
        </w:rPr>
        <w:t>s API</w:t>
      </w:r>
      <w:r w:rsidR="00D90C51">
        <w:rPr>
          <w:rFonts w:cs="Arial"/>
          <w:szCs w:val="20"/>
        </w:rPr>
        <w:t>,</w:t>
      </w:r>
      <w:r w:rsidRPr="00D6457B">
        <w:rPr>
          <w:rFonts w:cs="Arial"/>
          <w:szCs w:val="20"/>
        </w:rPr>
        <w:t xml:space="preserve"> o sin haber obtenido su consentimiento cuando éste fuere necesario de acuerdo con lo establecido en la presente CONVOCATORIA.</w:t>
      </w:r>
    </w:p>
    <w:p w:rsidR="00B57E1F" w:rsidRPr="00B57E1F" w:rsidRDefault="00B57E1F" w:rsidP="00B57E1F"/>
    <w:p w:rsidR="00D6457B" w:rsidRDefault="00D6457B" w:rsidP="008939F1">
      <w:pPr>
        <w:pStyle w:val="Sangradetindependiente"/>
        <w:autoSpaceDE/>
        <w:adjustRightInd/>
        <w:rPr>
          <w:rFonts w:cs="Arial"/>
          <w:szCs w:val="20"/>
        </w:rPr>
      </w:pPr>
      <w:r w:rsidRPr="00D6457B">
        <w:rPr>
          <w:rFonts w:cs="Arial"/>
          <w:szCs w:val="20"/>
        </w:rPr>
        <w:t xml:space="preserve">El PROVEEDOR se obliga a cumplir debida y oportunamente con todas las obligaciones de carácter civil, mercantil, administrativo, fiscal, de naturaleza laboral o de seguridad social, o de cualquier otro orden, que le incumban o que deriven de la entrega del </w:t>
      </w:r>
      <w:r w:rsidR="00B94B87">
        <w:rPr>
          <w:rFonts w:cs="Arial"/>
          <w:szCs w:val="20"/>
        </w:rPr>
        <w:t>SERV</w:t>
      </w:r>
      <w:r w:rsidR="000200B0">
        <w:rPr>
          <w:rFonts w:cs="Arial"/>
          <w:szCs w:val="20"/>
        </w:rPr>
        <w:t>ICIO</w:t>
      </w:r>
      <w:r w:rsidRPr="00D6457B">
        <w:rPr>
          <w:rFonts w:cs="Arial"/>
          <w:szCs w:val="20"/>
        </w:rPr>
        <w:t xml:space="preserve"> objeto de la presente convocatoria, por lo que deberá sacar en paz y a salvo a la</w:t>
      </w:r>
      <w:r w:rsidR="001C41ED">
        <w:rPr>
          <w:rFonts w:cs="Arial"/>
          <w:szCs w:val="20"/>
        </w:rPr>
        <w:t xml:space="preserve"> API</w:t>
      </w:r>
      <w:r w:rsidRPr="00D6457B">
        <w:rPr>
          <w:rFonts w:cs="Arial"/>
          <w:szCs w:val="20"/>
        </w:rPr>
        <w:t xml:space="preserve"> de las reclamaciones que se formularan en su contra con motivo de su incumplimiento, real o supuesto, y le resarcirá de los daños que sufra como consecuencia de aquéllas.</w:t>
      </w:r>
    </w:p>
    <w:p w:rsidR="00D6457B" w:rsidRDefault="00D6457B" w:rsidP="008939F1">
      <w:pPr>
        <w:pStyle w:val="Sangradetindependiente"/>
        <w:autoSpaceDE/>
        <w:adjustRightInd/>
        <w:rPr>
          <w:rFonts w:cs="Arial"/>
          <w:szCs w:val="20"/>
        </w:rPr>
      </w:pPr>
      <w:r w:rsidRPr="00D6457B">
        <w:rPr>
          <w:rFonts w:cs="Arial"/>
          <w:szCs w:val="20"/>
        </w:rPr>
        <w:t>Asimismo, el PROVEEDOR será el único responsable de la cabal, eficiente y satisfactoria entre</w:t>
      </w:r>
      <w:r w:rsidR="00B94B87">
        <w:rPr>
          <w:rFonts w:cs="Arial"/>
          <w:szCs w:val="20"/>
        </w:rPr>
        <w:t>ga del SERVICIO</w:t>
      </w:r>
      <w:r w:rsidRPr="00D6457B">
        <w:rPr>
          <w:rFonts w:cs="Arial"/>
          <w:szCs w:val="20"/>
        </w:rPr>
        <w:t>. Igualmente será responsable por daños y perjuicios que con motivo de</w:t>
      </w:r>
      <w:r w:rsidR="00D90C51">
        <w:rPr>
          <w:rFonts w:cs="Arial"/>
          <w:szCs w:val="20"/>
        </w:rPr>
        <w:t xml:space="preserve"> </w:t>
      </w:r>
      <w:r w:rsidRPr="00D6457B">
        <w:rPr>
          <w:rFonts w:cs="Arial"/>
          <w:szCs w:val="20"/>
        </w:rPr>
        <w:t>l</w:t>
      </w:r>
      <w:r w:rsidR="000200B0">
        <w:rPr>
          <w:rFonts w:cs="Arial"/>
          <w:szCs w:val="20"/>
        </w:rPr>
        <w:t>a prestación del servicio</w:t>
      </w:r>
      <w:r w:rsidR="001C41ED">
        <w:rPr>
          <w:rFonts w:cs="Arial"/>
          <w:szCs w:val="20"/>
        </w:rPr>
        <w:t>, cause a las API</w:t>
      </w:r>
      <w:r w:rsidR="00D90C51">
        <w:rPr>
          <w:rFonts w:cs="Arial"/>
          <w:szCs w:val="20"/>
        </w:rPr>
        <w:t xml:space="preserve"> </w:t>
      </w:r>
      <w:r w:rsidRPr="00D6457B">
        <w:rPr>
          <w:rFonts w:cs="Arial"/>
          <w:szCs w:val="20"/>
        </w:rPr>
        <w:t xml:space="preserve">y/o terceros. </w:t>
      </w:r>
    </w:p>
    <w:p w:rsidR="00B57E1F" w:rsidRPr="00B57E1F" w:rsidRDefault="00B57E1F" w:rsidP="00B57E1F"/>
    <w:p w:rsidR="00D6457B" w:rsidRPr="00D6457B" w:rsidRDefault="00D6457B" w:rsidP="008939F1">
      <w:pPr>
        <w:pStyle w:val="Sangradetindependiente"/>
        <w:autoSpaceDE/>
        <w:adjustRightInd/>
        <w:rPr>
          <w:rFonts w:cs="Arial"/>
          <w:szCs w:val="20"/>
        </w:rPr>
      </w:pPr>
      <w:r w:rsidRPr="00D6457B">
        <w:rPr>
          <w:rFonts w:cs="Arial"/>
          <w:szCs w:val="20"/>
        </w:rPr>
        <w:lastRenderedPageBreak/>
        <w:t>Solo se considerarán cumplidas las obligaciones asumidas por el PROVEEDOR descritas en la presente CONVOCATORIA, hasta el momento en que se</w:t>
      </w:r>
      <w:r w:rsidR="000200B0">
        <w:rPr>
          <w:rFonts w:cs="Arial"/>
          <w:szCs w:val="20"/>
        </w:rPr>
        <w:t xml:space="preserve"> haya</w:t>
      </w:r>
      <w:r w:rsidR="00B94B87">
        <w:rPr>
          <w:rFonts w:cs="Arial"/>
          <w:szCs w:val="20"/>
        </w:rPr>
        <w:t xml:space="preserve"> recibido </w:t>
      </w:r>
      <w:r w:rsidR="000200B0">
        <w:rPr>
          <w:rFonts w:cs="Arial"/>
          <w:szCs w:val="20"/>
        </w:rPr>
        <w:t>el SERVICIO</w:t>
      </w:r>
      <w:r w:rsidR="00B94B87">
        <w:rPr>
          <w:rFonts w:cs="Arial"/>
          <w:szCs w:val="20"/>
        </w:rPr>
        <w:t xml:space="preserve"> </w:t>
      </w:r>
      <w:r w:rsidRPr="00D6457B">
        <w:rPr>
          <w:rFonts w:cs="Arial"/>
          <w:szCs w:val="20"/>
        </w:rPr>
        <w:t>a satisfacc</w:t>
      </w:r>
      <w:r w:rsidR="001C41ED">
        <w:rPr>
          <w:rFonts w:cs="Arial"/>
          <w:szCs w:val="20"/>
        </w:rPr>
        <w:t>ión de las API</w:t>
      </w:r>
      <w:r w:rsidRPr="00D6457B">
        <w:rPr>
          <w:rFonts w:cs="Arial"/>
          <w:szCs w:val="20"/>
        </w:rPr>
        <w:t>.</w:t>
      </w:r>
    </w:p>
    <w:p w:rsidR="00D6457B" w:rsidRPr="00D6457B" w:rsidRDefault="00D6457B" w:rsidP="008939F1">
      <w:pPr>
        <w:jc w:val="both"/>
        <w:rPr>
          <w:rFonts w:cs="Arial"/>
          <w:sz w:val="20"/>
        </w:rPr>
      </w:pPr>
    </w:p>
    <w:p w:rsidR="00D6457B" w:rsidRDefault="00D6457B" w:rsidP="008939F1">
      <w:pPr>
        <w:jc w:val="both"/>
        <w:rPr>
          <w:rFonts w:cs="Arial"/>
          <w:sz w:val="20"/>
        </w:rPr>
      </w:pPr>
      <w:r w:rsidRPr="00D6457B">
        <w:rPr>
          <w:rFonts w:cs="Arial"/>
          <w:sz w:val="20"/>
        </w:rPr>
        <w:t>La recepción satisfactoria de</w:t>
      </w:r>
      <w:r w:rsidR="000200B0">
        <w:rPr>
          <w:rFonts w:cs="Arial"/>
          <w:sz w:val="20"/>
        </w:rPr>
        <w:t>l SERVICIO</w:t>
      </w:r>
      <w:r w:rsidR="00D90C51">
        <w:rPr>
          <w:rFonts w:cs="Arial"/>
          <w:sz w:val="20"/>
        </w:rPr>
        <w:t xml:space="preserve"> </w:t>
      </w:r>
      <w:r w:rsidRPr="00D6457B">
        <w:rPr>
          <w:rFonts w:cs="Arial"/>
          <w:sz w:val="20"/>
        </w:rPr>
        <w:t>se considerará una vez que el PROVEEDOR cumpla con las condiciones que a continuación se describen:</w:t>
      </w:r>
    </w:p>
    <w:p w:rsidR="00B57E1F" w:rsidRPr="00D6457B" w:rsidRDefault="00B57E1F" w:rsidP="008939F1">
      <w:pPr>
        <w:jc w:val="both"/>
        <w:rPr>
          <w:rFonts w:cs="Arial"/>
          <w:sz w:val="20"/>
        </w:rPr>
      </w:pPr>
    </w:p>
    <w:p w:rsidR="00D6457B" w:rsidRPr="00D6457B" w:rsidRDefault="000200B0" w:rsidP="001B4523">
      <w:pPr>
        <w:widowControl w:val="0"/>
        <w:numPr>
          <w:ilvl w:val="0"/>
          <w:numId w:val="4"/>
        </w:numPr>
        <w:spacing w:after="60"/>
        <w:ind w:left="357" w:hanging="357"/>
        <w:jc w:val="both"/>
        <w:rPr>
          <w:rFonts w:cs="Arial"/>
          <w:sz w:val="20"/>
        </w:rPr>
      </w:pPr>
      <w:r>
        <w:rPr>
          <w:rFonts w:cs="Arial"/>
          <w:sz w:val="20"/>
        </w:rPr>
        <w:t>El SERVICIO</w:t>
      </w:r>
      <w:r w:rsidR="00B94B87">
        <w:rPr>
          <w:rFonts w:cs="Arial"/>
          <w:sz w:val="20"/>
        </w:rPr>
        <w:t xml:space="preserve"> </w:t>
      </w:r>
      <w:r w:rsidR="00D6457B" w:rsidRPr="00D6457B">
        <w:rPr>
          <w:rFonts w:cs="Arial"/>
          <w:sz w:val="20"/>
        </w:rPr>
        <w:t>deberá</w:t>
      </w:r>
      <w:r w:rsidR="00B94B87">
        <w:rPr>
          <w:rFonts w:cs="Arial"/>
          <w:sz w:val="20"/>
        </w:rPr>
        <w:t xml:space="preserve"> ser ejecutados</w:t>
      </w:r>
      <w:r w:rsidR="00D6457B" w:rsidRPr="00D6457B">
        <w:rPr>
          <w:rFonts w:cs="Arial"/>
          <w:sz w:val="20"/>
        </w:rPr>
        <w:t xml:space="preserve"> en el plazo solicitado cubriendo las características, especificaciones, calidad y demás considerados requeridos por la</w:t>
      </w:r>
      <w:r w:rsidR="00D90C51">
        <w:rPr>
          <w:rFonts w:cs="Arial"/>
          <w:sz w:val="20"/>
        </w:rPr>
        <w:t>s AP</w:t>
      </w:r>
      <w:r w:rsidR="001C41ED">
        <w:rPr>
          <w:rFonts w:cs="Arial"/>
          <w:sz w:val="20"/>
        </w:rPr>
        <w:t>I</w:t>
      </w:r>
      <w:r w:rsidR="00D6457B" w:rsidRPr="00D6457B">
        <w:rPr>
          <w:rFonts w:cs="Arial"/>
          <w:sz w:val="20"/>
        </w:rPr>
        <w:t>.</w:t>
      </w:r>
    </w:p>
    <w:p w:rsidR="00D6457B" w:rsidRPr="00D6457B" w:rsidRDefault="00D6457B" w:rsidP="001B4523">
      <w:pPr>
        <w:widowControl w:val="0"/>
        <w:numPr>
          <w:ilvl w:val="0"/>
          <w:numId w:val="4"/>
        </w:numPr>
        <w:spacing w:after="60"/>
        <w:ind w:left="357" w:hanging="357"/>
        <w:jc w:val="both"/>
        <w:rPr>
          <w:rFonts w:cs="Arial"/>
          <w:sz w:val="20"/>
        </w:rPr>
      </w:pPr>
      <w:r w:rsidRPr="00D6457B">
        <w:rPr>
          <w:rFonts w:cs="Arial"/>
          <w:sz w:val="20"/>
        </w:rPr>
        <w:t xml:space="preserve">El proveedor tendrá bajo su cargo y responsabilidad el medio de transporte que mejor le convenga, así como en condiciones adecuadas de seguridad, de acuerdo al lugar de entrega señalado en el punto </w:t>
      </w:r>
      <w:hyperlink w:anchor="A_2_1" w:history="1">
        <w:r w:rsidR="00B57E1F">
          <w:rPr>
            <w:sz w:val="20"/>
          </w:rPr>
          <w:t>1.1</w:t>
        </w:r>
      </w:hyperlink>
      <w:r w:rsidRPr="00D6457B">
        <w:rPr>
          <w:rFonts w:cs="Arial"/>
          <w:sz w:val="20"/>
        </w:rPr>
        <w:t xml:space="preserve"> de esta convocatoria, sin costo adicional para </w:t>
      </w:r>
      <w:r w:rsidR="001C41ED">
        <w:rPr>
          <w:rFonts w:cs="Arial"/>
          <w:sz w:val="20"/>
        </w:rPr>
        <w:t>las API</w:t>
      </w:r>
      <w:r w:rsidRPr="00D6457B">
        <w:rPr>
          <w:rFonts w:cs="Arial"/>
          <w:sz w:val="20"/>
        </w:rPr>
        <w:t>.</w:t>
      </w:r>
    </w:p>
    <w:p w:rsidR="00D6457B" w:rsidRPr="00D6457B" w:rsidRDefault="000200B0" w:rsidP="001B4523">
      <w:pPr>
        <w:widowControl w:val="0"/>
        <w:numPr>
          <w:ilvl w:val="0"/>
          <w:numId w:val="4"/>
        </w:numPr>
        <w:spacing w:after="60"/>
        <w:ind w:left="357" w:hanging="357"/>
        <w:jc w:val="both"/>
        <w:rPr>
          <w:rFonts w:cs="Arial"/>
          <w:sz w:val="20"/>
        </w:rPr>
      </w:pPr>
      <w:r>
        <w:rPr>
          <w:rFonts w:cs="Arial"/>
          <w:sz w:val="20"/>
        </w:rPr>
        <w:t>La recepción del SERVICIO</w:t>
      </w:r>
      <w:r w:rsidR="00D6457B" w:rsidRPr="00D6457B">
        <w:rPr>
          <w:rFonts w:cs="Arial"/>
          <w:sz w:val="20"/>
        </w:rPr>
        <w:t>, ya sea total o parcial, se realizará previa la verificación del cumplimiento de los requisitos y plazos que para tales efectos se establecen en la presente CONVOCATORIA.</w:t>
      </w:r>
    </w:p>
    <w:p w:rsidR="00D6457B" w:rsidRPr="00D6457B" w:rsidRDefault="00D6457B" w:rsidP="001B4523">
      <w:pPr>
        <w:widowControl w:val="0"/>
        <w:numPr>
          <w:ilvl w:val="0"/>
          <w:numId w:val="4"/>
        </w:numPr>
        <w:spacing w:after="60"/>
        <w:ind w:left="357" w:hanging="357"/>
        <w:jc w:val="both"/>
        <w:rPr>
          <w:rFonts w:cs="Arial"/>
          <w:sz w:val="20"/>
        </w:rPr>
      </w:pPr>
      <w:r w:rsidRPr="00D6457B">
        <w:rPr>
          <w:rFonts w:cs="Arial"/>
          <w:sz w:val="20"/>
        </w:rPr>
        <w:t xml:space="preserve"> En todo caso de recepción, parcial o total, la</w:t>
      </w:r>
      <w:r w:rsidR="001C41ED">
        <w:rPr>
          <w:rFonts w:cs="Arial"/>
          <w:sz w:val="20"/>
        </w:rPr>
        <w:t>s API</w:t>
      </w:r>
      <w:r w:rsidRPr="00D6457B">
        <w:rPr>
          <w:rFonts w:cs="Arial"/>
          <w:sz w:val="20"/>
        </w:rPr>
        <w:t xml:space="preserve"> tendrá</w:t>
      </w:r>
      <w:r w:rsidR="00D90C51">
        <w:rPr>
          <w:rFonts w:cs="Arial"/>
          <w:sz w:val="20"/>
        </w:rPr>
        <w:t>n</w:t>
      </w:r>
      <w:r w:rsidRPr="00D6457B">
        <w:rPr>
          <w:rFonts w:cs="Arial"/>
          <w:sz w:val="20"/>
        </w:rPr>
        <w:t xml:space="preserve"> reservado el derecho de reclamar por </w:t>
      </w:r>
      <w:r w:rsidR="000200B0">
        <w:rPr>
          <w:rFonts w:cs="Arial"/>
          <w:sz w:val="20"/>
        </w:rPr>
        <w:t>el SERVICIO</w:t>
      </w:r>
      <w:r w:rsidRPr="00D6457B">
        <w:rPr>
          <w:rFonts w:cs="Arial"/>
          <w:sz w:val="20"/>
        </w:rPr>
        <w:t xml:space="preserve"> faltantes, así como el de exigir el reembolso de pagos indebidos.</w:t>
      </w:r>
    </w:p>
    <w:p w:rsidR="00620922" w:rsidRPr="00D6457B" w:rsidRDefault="00620922" w:rsidP="008939F1">
      <w:pPr>
        <w:pStyle w:val="Sinespaciado"/>
        <w:jc w:val="both"/>
        <w:rPr>
          <w:sz w:val="20"/>
          <w:szCs w:val="20"/>
          <w:lang w:val="es-ES"/>
        </w:rPr>
      </w:pPr>
    </w:p>
    <w:p w:rsidR="00D6457B" w:rsidRPr="00D847BD" w:rsidRDefault="00D847BD" w:rsidP="008939F1">
      <w:pPr>
        <w:pStyle w:val="Textoindependiente"/>
        <w:numPr>
          <w:ilvl w:val="1"/>
          <w:numId w:val="3"/>
        </w:numPr>
        <w:tabs>
          <w:tab w:val="left" w:pos="540"/>
        </w:tabs>
        <w:ind w:right="96"/>
        <w:rPr>
          <w:rFonts w:cs="Arial"/>
          <w:sz w:val="20"/>
        </w:rPr>
      </w:pPr>
      <w:r w:rsidRPr="00D847BD">
        <w:rPr>
          <w:rFonts w:cs="Arial"/>
          <w:sz w:val="20"/>
        </w:rPr>
        <w:t xml:space="preserve">CONFIDENCIALIDAD PARA </w:t>
      </w:r>
      <w:r w:rsidR="000200B0">
        <w:rPr>
          <w:rFonts w:cs="Arial"/>
          <w:sz w:val="20"/>
        </w:rPr>
        <w:t>LA EJECUCIÓN DEL SERVICIO</w:t>
      </w:r>
      <w:r w:rsidRPr="00D847BD">
        <w:rPr>
          <w:rFonts w:cs="Arial"/>
          <w:sz w:val="20"/>
        </w:rPr>
        <w:t>.</w:t>
      </w:r>
    </w:p>
    <w:p w:rsidR="00D6457B" w:rsidRPr="00D847BD" w:rsidRDefault="00D847BD" w:rsidP="008939F1">
      <w:pPr>
        <w:pStyle w:val="Sinespaciado"/>
        <w:jc w:val="both"/>
        <w:rPr>
          <w:rFonts w:ascii="Arial" w:hAnsi="Arial" w:cs="Arial"/>
          <w:sz w:val="20"/>
          <w:szCs w:val="20"/>
          <w:lang w:val="es-ES"/>
        </w:rPr>
      </w:pPr>
      <w:r w:rsidRPr="00D847BD">
        <w:rPr>
          <w:rFonts w:ascii="Arial" w:hAnsi="Arial" w:cs="Arial"/>
          <w:sz w:val="20"/>
          <w:szCs w:val="20"/>
        </w:rPr>
        <w:t xml:space="preserve">El </w:t>
      </w:r>
      <w:r w:rsidR="00BD19BC">
        <w:rPr>
          <w:rFonts w:ascii="Arial" w:hAnsi="Arial" w:cs="Arial"/>
          <w:sz w:val="20"/>
          <w:szCs w:val="20"/>
        </w:rPr>
        <w:t>licitante</w:t>
      </w:r>
      <w:r w:rsidRPr="00D847BD">
        <w:rPr>
          <w:rFonts w:ascii="Arial" w:hAnsi="Arial" w:cs="Arial"/>
          <w:sz w:val="20"/>
          <w:szCs w:val="20"/>
        </w:rPr>
        <w:t xml:space="preserve"> deberá presentar una carta de confidencialidad en papel, preferentemente membretado del </w:t>
      </w:r>
      <w:r w:rsidR="00BD19BC">
        <w:rPr>
          <w:rFonts w:ascii="Arial" w:hAnsi="Arial" w:cs="Arial"/>
          <w:sz w:val="20"/>
          <w:szCs w:val="20"/>
        </w:rPr>
        <w:t>licitante</w:t>
      </w:r>
      <w:r w:rsidRPr="00D847BD">
        <w:rPr>
          <w:rFonts w:ascii="Arial" w:hAnsi="Arial" w:cs="Arial"/>
          <w:sz w:val="20"/>
          <w:szCs w:val="20"/>
        </w:rPr>
        <w:t xml:space="preserve">, firmada en su calidad de representante legal o apoderado legal en la que declare, que en caso de resultar adjudicado, la información proporcionada por la API, y aún aquella que recopilen en el proceso de </w:t>
      </w:r>
      <w:r w:rsidR="000200B0">
        <w:rPr>
          <w:rFonts w:ascii="Arial" w:hAnsi="Arial" w:cs="Arial"/>
          <w:sz w:val="20"/>
          <w:szCs w:val="20"/>
        </w:rPr>
        <w:t>ejecución del servicio</w:t>
      </w:r>
      <w:r w:rsidRPr="00D847BD">
        <w:rPr>
          <w:rFonts w:ascii="Arial" w:hAnsi="Arial" w:cs="Arial"/>
          <w:sz w:val="20"/>
          <w:szCs w:val="20"/>
        </w:rPr>
        <w:t>, será resguardada con estricta confidencialidad y bajo la responsabilidad absoluta de la persona física o moral, sin perjuicio de las sanciones administrativas y penales que se apliquen por violación, en caso de divulgación, publicación de la misma, dar a conocer a terceros en forma directa o a través de interpósita persona o cualquier otro uso no autorizado por la API o quien tenga derecho a ello. Toda vez que dicha información, es confidencial y propiedad exclusiv</w:t>
      </w:r>
      <w:r w:rsidR="00B57E1F">
        <w:rPr>
          <w:rFonts w:ascii="Arial" w:hAnsi="Arial" w:cs="Arial"/>
          <w:sz w:val="20"/>
          <w:szCs w:val="20"/>
        </w:rPr>
        <w:t>a de la API en forma permanente.</w:t>
      </w:r>
      <w:r w:rsidR="006D6946">
        <w:rPr>
          <w:rFonts w:ascii="Arial" w:hAnsi="Arial" w:cs="Arial"/>
          <w:sz w:val="20"/>
          <w:szCs w:val="20"/>
        </w:rPr>
        <w:t xml:space="preserve"> Esta carta la deberá incluir en su propuesta técnica, Anexo 1.</w:t>
      </w:r>
    </w:p>
    <w:p w:rsidR="00620922" w:rsidRDefault="00620922" w:rsidP="008939F1">
      <w:pPr>
        <w:pStyle w:val="Sinespaciado"/>
        <w:jc w:val="both"/>
        <w:rPr>
          <w:sz w:val="20"/>
          <w:szCs w:val="20"/>
          <w:lang w:val="es-ES"/>
        </w:rPr>
      </w:pPr>
    </w:p>
    <w:p w:rsidR="00851BC4" w:rsidRPr="00E95E5A" w:rsidRDefault="00851BC4" w:rsidP="00E95E5A">
      <w:pPr>
        <w:pStyle w:val="Textoindependiente"/>
        <w:numPr>
          <w:ilvl w:val="1"/>
          <w:numId w:val="3"/>
        </w:numPr>
        <w:tabs>
          <w:tab w:val="left" w:pos="540"/>
        </w:tabs>
        <w:ind w:right="96"/>
        <w:rPr>
          <w:rFonts w:cs="Arial"/>
          <w:sz w:val="20"/>
        </w:rPr>
      </w:pPr>
      <w:r w:rsidRPr="00E95E5A">
        <w:rPr>
          <w:rFonts w:cs="Arial"/>
          <w:sz w:val="20"/>
        </w:rPr>
        <w:t>PRESENTACIÓN CONJUNTA DE PROPOSICIONES.</w:t>
      </w:r>
    </w:p>
    <w:p w:rsidR="00851BC4" w:rsidRPr="00FE4A59" w:rsidRDefault="00851BC4" w:rsidP="008939F1">
      <w:pPr>
        <w:autoSpaceDE w:val="0"/>
        <w:autoSpaceDN w:val="0"/>
        <w:adjustRightInd w:val="0"/>
        <w:jc w:val="both"/>
        <w:rPr>
          <w:rFonts w:cs="Arial"/>
          <w:sz w:val="20"/>
          <w:lang w:val="es-MX" w:eastAsia="es-MX"/>
        </w:rPr>
      </w:pPr>
      <w:r w:rsidRPr="00FE4A59">
        <w:rPr>
          <w:rFonts w:cs="Arial"/>
          <w:sz w:val="20"/>
        </w:rPr>
        <w:t xml:space="preserve">De conformidad con el </w:t>
      </w:r>
      <w:r w:rsidRPr="00801D0C">
        <w:rPr>
          <w:rFonts w:cs="Arial"/>
          <w:sz w:val="20"/>
        </w:rPr>
        <w:t>artículo 34 de la Ley tercer párrafo y el artículo 44 del Reglamento</w:t>
      </w:r>
      <w:r w:rsidRPr="00FE4A59">
        <w:rPr>
          <w:rFonts w:cs="Arial"/>
          <w:sz w:val="20"/>
        </w:rPr>
        <w:t xml:space="preserve">, dos o más personas podrán presentar conjuntamente proposiciones en esta </w:t>
      </w:r>
      <w:r w:rsidR="00FD02FA">
        <w:rPr>
          <w:rFonts w:cs="Arial"/>
          <w:sz w:val="20"/>
        </w:rPr>
        <w:t>Invitación</w:t>
      </w:r>
      <w:r w:rsidRPr="00FE4A59">
        <w:rPr>
          <w:rFonts w:cs="Arial"/>
          <w:sz w:val="20"/>
        </w:rPr>
        <w:t xml:space="preserve"> sin necesidad de constituir una sociedad, o nueva sociedad en caso de personas morales, siempre que, para tales efectos, en la propuesta y en el contrato se establezcan con precisión y a satisfacción de la</w:t>
      </w:r>
      <w:r w:rsidR="00D90C51">
        <w:rPr>
          <w:rFonts w:cs="Arial"/>
          <w:sz w:val="20"/>
        </w:rPr>
        <w:t>s</w:t>
      </w:r>
      <w:r w:rsidRPr="00FE4A59">
        <w:rPr>
          <w:rFonts w:cs="Arial"/>
          <w:sz w:val="20"/>
        </w:rPr>
        <w:t xml:space="preserve"> </w:t>
      </w:r>
      <w:r w:rsidR="00D90C51">
        <w:rPr>
          <w:rFonts w:cs="Arial"/>
          <w:sz w:val="20"/>
        </w:rPr>
        <w:t>API</w:t>
      </w:r>
      <w:r w:rsidRPr="00FE4A59">
        <w:rPr>
          <w:rFonts w:cs="Arial"/>
          <w:sz w:val="20"/>
        </w:rPr>
        <w:t xml:space="preserve">, las partes a que cada persona se obligará, así como la manera en que se exigiría el cumplimiento de las obligaciones. En este supuesto la propuesta deberá ser firmada por el representante común que para este acto haya sido designado por el grupo de personas, </w:t>
      </w:r>
      <w:r w:rsidRPr="00FE4A59">
        <w:rPr>
          <w:rFonts w:cs="Arial"/>
          <w:sz w:val="20"/>
          <w:lang w:val="es-MX" w:eastAsia="es-MX"/>
        </w:rPr>
        <w:t>ya sea autógrafamente o por los medios de identificación electrónica autorizados por la Secretaría de la Función Pública.</w:t>
      </w:r>
    </w:p>
    <w:p w:rsidR="00851BC4" w:rsidRPr="005F50D9" w:rsidRDefault="00851BC4" w:rsidP="008939F1">
      <w:pPr>
        <w:autoSpaceDE w:val="0"/>
        <w:autoSpaceDN w:val="0"/>
        <w:adjustRightInd w:val="0"/>
        <w:jc w:val="both"/>
        <w:rPr>
          <w:rFonts w:cs="Arial"/>
          <w:sz w:val="20"/>
        </w:rPr>
      </w:pPr>
    </w:p>
    <w:p w:rsidR="00851BC4" w:rsidRPr="00207190" w:rsidRDefault="00851BC4" w:rsidP="004D4400">
      <w:pPr>
        <w:numPr>
          <w:ilvl w:val="0"/>
          <w:numId w:val="25"/>
        </w:numPr>
        <w:tabs>
          <w:tab w:val="left" w:pos="426"/>
        </w:tabs>
        <w:autoSpaceDE w:val="0"/>
        <w:autoSpaceDN w:val="0"/>
        <w:adjustRightInd w:val="0"/>
        <w:ind w:left="426" w:hanging="283"/>
        <w:jc w:val="both"/>
        <w:rPr>
          <w:rFonts w:cs="Arial"/>
          <w:sz w:val="20"/>
          <w:lang w:val="es-MX" w:eastAsia="es-MX"/>
        </w:rPr>
      </w:pPr>
      <w:r w:rsidRPr="00207190">
        <w:rPr>
          <w:rFonts w:cs="Arial"/>
          <w:sz w:val="20"/>
          <w:lang w:val="es-MX" w:eastAsia="es-MX"/>
        </w:rPr>
        <w:t>Cualquiera de los integrantes de la agrupación, podrá presentar el escrito mediante el cual manifieste su interés en participar en la junta de aclaraciones y en el procedimiento de contratación;</w:t>
      </w:r>
    </w:p>
    <w:p w:rsidR="00851BC4" w:rsidRPr="005F50D9" w:rsidRDefault="00851BC4" w:rsidP="008939F1">
      <w:pPr>
        <w:autoSpaceDE w:val="0"/>
        <w:autoSpaceDN w:val="0"/>
        <w:adjustRightInd w:val="0"/>
        <w:ind w:left="360" w:firstLine="349"/>
        <w:jc w:val="both"/>
        <w:rPr>
          <w:rFonts w:cs="Arial"/>
          <w:sz w:val="20"/>
          <w:lang w:val="es-MX" w:eastAsia="es-MX"/>
        </w:rPr>
      </w:pPr>
    </w:p>
    <w:p w:rsidR="00851BC4" w:rsidRPr="00207190" w:rsidRDefault="00851BC4" w:rsidP="004D4400">
      <w:pPr>
        <w:numPr>
          <w:ilvl w:val="0"/>
          <w:numId w:val="25"/>
        </w:numPr>
        <w:autoSpaceDE w:val="0"/>
        <w:autoSpaceDN w:val="0"/>
        <w:adjustRightInd w:val="0"/>
        <w:ind w:left="426" w:hanging="283"/>
        <w:jc w:val="both"/>
        <w:rPr>
          <w:rFonts w:cs="Arial"/>
          <w:sz w:val="20"/>
          <w:lang w:val="es-MX" w:eastAsia="es-MX"/>
        </w:rPr>
      </w:pPr>
      <w:r w:rsidRPr="005F50D9">
        <w:rPr>
          <w:rFonts w:cs="Arial"/>
          <w:sz w:val="20"/>
          <w:lang w:val="es-MX" w:eastAsia="es-MX"/>
        </w:rPr>
        <w:t>Las personas que integran la agrupación deberán celebrar en los términos de la legislación aplicable el</w:t>
      </w:r>
      <w:r>
        <w:rPr>
          <w:rFonts w:cs="Arial"/>
          <w:sz w:val="20"/>
          <w:lang w:val="es-MX" w:eastAsia="es-MX"/>
        </w:rPr>
        <w:t xml:space="preserve"> </w:t>
      </w:r>
      <w:r w:rsidRPr="00207190">
        <w:rPr>
          <w:rFonts w:cs="Arial"/>
          <w:sz w:val="20"/>
          <w:lang w:val="es-MX" w:eastAsia="es-MX"/>
        </w:rPr>
        <w:t>convenio de proposición conjunta, en el que se establecerán con precisión los aspectos siguientes:</w:t>
      </w:r>
    </w:p>
    <w:p w:rsidR="00851BC4" w:rsidRPr="005F50D9" w:rsidRDefault="00851BC4" w:rsidP="008939F1">
      <w:pPr>
        <w:autoSpaceDE w:val="0"/>
        <w:autoSpaceDN w:val="0"/>
        <w:adjustRightInd w:val="0"/>
        <w:jc w:val="both"/>
        <w:rPr>
          <w:rFonts w:cs="Arial"/>
          <w:sz w:val="20"/>
          <w:lang w:val="es-MX" w:eastAsia="es-MX"/>
        </w:rPr>
      </w:pPr>
    </w:p>
    <w:p w:rsidR="00851BC4" w:rsidRDefault="00851BC4" w:rsidP="001B4523">
      <w:pPr>
        <w:numPr>
          <w:ilvl w:val="0"/>
          <w:numId w:val="26"/>
        </w:numPr>
        <w:autoSpaceDE w:val="0"/>
        <w:autoSpaceDN w:val="0"/>
        <w:adjustRightInd w:val="0"/>
        <w:spacing w:after="60"/>
        <w:ind w:left="1418" w:hanging="578"/>
        <w:jc w:val="both"/>
        <w:rPr>
          <w:rFonts w:cs="Arial"/>
          <w:sz w:val="20"/>
          <w:lang w:val="es-MX" w:eastAsia="es-MX"/>
        </w:rPr>
      </w:pPr>
      <w:r w:rsidRPr="005F50D9">
        <w:rPr>
          <w:rFonts w:cs="Arial"/>
          <w:sz w:val="20"/>
          <w:lang w:val="es-MX" w:eastAsia="es-MX"/>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Nombre y domicilio de los representantes de cada una de las personas agrupadas, señalando, en su caso, los datos de las escrituras públicas con las que acrediten las facultades de representación;</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lastRenderedPageBreak/>
        <w:t xml:space="preserve">Designación de un representante común, otorgándole poder amplio y suficiente, para atender todo lo relacionado con la proposición y con el procedimiento de </w:t>
      </w:r>
      <w:r w:rsidR="00FD02FA">
        <w:rPr>
          <w:rFonts w:cs="Arial"/>
          <w:sz w:val="20"/>
          <w:lang w:val="es-MX" w:eastAsia="es-MX"/>
        </w:rPr>
        <w:t>invitación</w:t>
      </w:r>
      <w:r w:rsidRPr="005F50D9">
        <w:rPr>
          <w:rFonts w:cs="Arial"/>
          <w:sz w:val="20"/>
          <w:lang w:val="es-MX" w:eastAsia="es-MX"/>
        </w:rPr>
        <w:t xml:space="preserve"> pública;</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Descripción de las partes objeto del contrato que corresponderá cumplir a cada persona integrante, así como la manera en que se exigirá el cumplimiento de las obligaciones, y</w:t>
      </w:r>
    </w:p>
    <w:p w:rsidR="00851BC4" w:rsidRPr="005F50D9" w:rsidRDefault="00851BC4" w:rsidP="001B4523">
      <w:pPr>
        <w:numPr>
          <w:ilvl w:val="0"/>
          <w:numId w:val="26"/>
        </w:numPr>
        <w:autoSpaceDE w:val="0"/>
        <w:autoSpaceDN w:val="0"/>
        <w:adjustRightInd w:val="0"/>
        <w:spacing w:after="60"/>
        <w:ind w:left="1418" w:hanging="567"/>
        <w:jc w:val="both"/>
        <w:rPr>
          <w:rFonts w:cs="Arial"/>
          <w:sz w:val="20"/>
          <w:lang w:val="es-MX" w:eastAsia="es-MX"/>
        </w:rPr>
      </w:pPr>
      <w:r w:rsidRPr="005F50D9">
        <w:rPr>
          <w:rFonts w:cs="Arial"/>
          <w:sz w:val="20"/>
          <w:lang w:val="es-MX" w:eastAsia="es-MX"/>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851BC4" w:rsidRDefault="00851BC4" w:rsidP="004D4400">
      <w:pPr>
        <w:numPr>
          <w:ilvl w:val="0"/>
          <w:numId w:val="25"/>
        </w:numPr>
        <w:autoSpaceDE w:val="0"/>
        <w:autoSpaceDN w:val="0"/>
        <w:adjustRightInd w:val="0"/>
        <w:ind w:left="567" w:hanging="424"/>
        <w:jc w:val="both"/>
        <w:rPr>
          <w:rFonts w:cs="Arial"/>
          <w:sz w:val="20"/>
          <w:lang w:val="es-MX" w:eastAsia="es-MX"/>
        </w:rPr>
      </w:pPr>
      <w:r w:rsidRPr="005F50D9">
        <w:rPr>
          <w:rFonts w:cs="Arial"/>
          <w:sz w:val="20"/>
          <w:lang w:val="es-MX" w:eastAsia="es-MX"/>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integrante del mismo como uno de sus anexos;</w:t>
      </w:r>
    </w:p>
    <w:p w:rsidR="00E95E5A" w:rsidRPr="005F50D9" w:rsidRDefault="00E95E5A" w:rsidP="00E95E5A">
      <w:pPr>
        <w:autoSpaceDE w:val="0"/>
        <w:autoSpaceDN w:val="0"/>
        <w:adjustRightInd w:val="0"/>
        <w:ind w:left="567"/>
        <w:jc w:val="both"/>
        <w:rPr>
          <w:rFonts w:cs="Arial"/>
          <w:sz w:val="20"/>
          <w:lang w:val="es-MX" w:eastAsia="es-MX"/>
        </w:rPr>
      </w:pPr>
    </w:p>
    <w:p w:rsidR="00851BC4" w:rsidRPr="005F50D9" w:rsidRDefault="00851BC4" w:rsidP="004D4400">
      <w:pPr>
        <w:numPr>
          <w:ilvl w:val="0"/>
          <w:numId w:val="25"/>
        </w:numPr>
        <w:autoSpaceDE w:val="0"/>
        <w:autoSpaceDN w:val="0"/>
        <w:adjustRightInd w:val="0"/>
        <w:ind w:left="567" w:hanging="424"/>
        <w:jc w:val="both"/>
        <w:rPr>
          <w:rFonts w:cs="Arial"/>
          <w:sz w:val="20"/>
          <w:lang w:val="es-MX" w:eastAsia="es-MX"/>
        </w:rPr>
      </w:pPr>
      <w:r w:rsidRPr="005F50D9">
        <w:rPr>
          <w:rFonts w:cs="Arial"/>
          <w:sz w:val="20"/>
          <w:lang w:val="es-MX" w:eastAsia="es-MX"/>
        </w:rPr>
        <w:t>Para cumplir con los ingresos mínimos, en su caso, requeridos por la convocante, se podrán sumar los correspondientes a cada una de las personas integrantes de la agrupación, y</w:t>
      </w:r>
    </w:p>
    <w:p w:rsidR="00851BC4" w:rsidRPr="005F50D9" w:rsidRDefault="00851BC4" w:rsidP="008939F1">
      <w:pPr>
        <w:pStyle w:val="Prrafodelista"/>
        <w:jc w:val="both"/>
        <w:rPr>
          <w:rFonts w:cs="Arial"/>
          <w:sz w:val="20"/>
          <w:lang w:val="es-MX" w:eastAsia="es-MX"/>
        </w:rPr>
      </w:pPr>
    </w:p>
    <w:p w:rsidR="00851BC4" w:rsidRPr="005F50D9" w:rsidRDefault="00851BC4" w:rsidP="004D4400">
      <w:pPr>
        <w:numPr>
          <w:ilvl w:val="0"/>
          <w:numId w:val="25"/>
        </w:numPr>
        <w:autoSpaceDE w:val="0"/>
        <w:autoSpaceDN w:val="0"/>
        <w:adjustRightInd w:val="0"/>
        <w:ind w:left="567" w:hanging="425"/>
        <w:jc w:val="both"/>
        <w:rPr>
          <w:rFonts w:cs="Arial"/>
          <w:sz w:val="20"/>
          <w:lang w:val="es-MX" w:eastAsia="es-MX"/>
        </w:rPr>
      </w:pPr>
      <w:r w:rsidRPr="005F50D9">
        <w:rPr>
          <w:rFonts w:cs="Arial"/>
          <w:sz w:val="20"/>
          <w:lang w:val="es-MX" w:eastAsia="es-MX"/>
        </w:rPr>
        <w:t>Los demás que la convocante estime necesarios de acuerdo con las particularidades del procedimiento de contratación.</w:t>
      </w:r>
    </w:p>
    <w:p w:rsidR="00851BC4" w:rsidRPr="00F3056E" w:rsidRDefault="00851BC4" w:rsidP="008939F1">
      <w:pPr>
        <w:autoSpaceDE w:val="0"/>
        <w:autoSpaceDN w:val="0"/>
        <w:adjustRightInd w:val="0"/>
        <w:jc w:val="both"/>
        <w:rPr>
          <w:rFonts w:cs="Arial"/>
          <w:sz w:val="20"/>
          <w:lang w:val="es-MX" w:eastAsia="es-MX"/>
        </w:rPr>
      </w:pPr>
    </w:p>
    <w:p w:rsidR="00851BC4" w:rsidRPr="00F3056E" w:rsidRDefault="00851BC4" w:rsidP="008939F1">
      <w:pPr>
        <w:autoSpaceDE w:val="0"/>
        <w:autoSpaceDN w:val="0"/>
        <w:adjustRightInd w:val="0"/>
        <w:jc w:val="both"/>
        <w:rPr>
          <w:rFonts w:cs="Arial"/>
          <w:sz w:val="20"/>
          <w:lang w:val="es-MX" w:eastAsia="es-MX"/>
        </w:rPr>
      </w:pPr>
      <w:r w:rsidRPr="00F3056E">
        <w:rPr>
          <w:rFonts w:cs="Arial"/>
          <w:sz w:val="20"/>
          <w:lang w:val="es-MX" w:eastAsia="es-MX"/>
        </w:rPr>
        <w:t>En el supuesto de que se adjudique el contrato a los licitantes que presentaron una proposición conjunta, el convenio indicado en la fracción II de este artículo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convocante por dichas personas o por su apoderado legal, al momento de darse a conocer el fallo o a más tardar en las veinticuatro horas siguientes.</w:t>
      </w:r>
    </w:p>
    <w:p w:rsidR="00851BC4" w:rsidRPr="00F3056E" w:rsidRDefault="00851BC4" w:rsidP="008939F1">
      <w:pPr>
        <w:autoSpaceDE w:val="0"/>
        <w:autoSpaceDN w:val="0"/>
        <w:adjustRightInd w:val="0"/>
        <w:jc w:val="both"/>
        <w:rPr>
          <w:rFonts w:cs="Arial"/>
          <w:sz w:val="20"/>
          <w:lang w:val="es-MX" w:eastAsia="es-MX"/>
        </w:rPr>
      </w:pPr>
    </w:p>
    <w:p w:rsidR="00851BC4" w:rsidRDefault="00851BC4" w:rsidP="008939F1">
      <w:pPr>
        <w:autoSpaceDE w:val="0"/>
        <w:autoSpaceDN w:val="0"/>
        <w:adjustRightInd w:val="0"/>
        <w:jc w:val="both"/>
        <w:rPr>
          <w:rFonts w:cs="Arial"/>
          <w:sz w:val="20"/>
          <w:lang w:val="es-MX" w:eastAsia="es-MX"/>
        </w:rPr>
      </w:pPr>
      <w:r w:rsidRPr="00F3056E">
        <w:rPr>
          <w:rFonts w:cs="Arial"/>
          <w:sz w:val="20"/>
          <w:lang w:val="es-MX" w:eastAsia="es-MX"/>
        </w:rPr>
        <w:t>Cuando existan causas justificadas para no aceptar la presentación de proposiciones conjuntas, se requerirá la autorización escrita del titular del Área requirente, en la cual deberán precisarse las razones para ello, particularmente los aspectos relativos a que con tal determinación no se limita la libre participación. Dicha autorización deberá formar parte del expediente de contratación respectivo.</w:t>
      </w:r>
    </w:p>
    <w:p w:rsidR="00851BC4" w:rsidRPr="00F3056E" w:rsidRDefault="00851BC4" w:rsidP="008939F1">
      <w:pPr>
        <w:autoSpaceDE w:val="0"/>
        <w:autoSpaceDN w:val="0"/>
        <w:adjustRightInd w:val="0"/>
        <w:jc w:val="both"/>
        <w:rPr>
          <w:rFonts w:cs="Arial"/>
          <w:sz w:val="20"/>
          <w:lang w:val="es-MX" w:eastAsia="es-MX"/>
        </w:rPr>
      </w:pPr>
    </w:p>
    <w:p w:rsidR="00851BC4" w:rsidRDefault="00851BC4" w:rsidP="008939F1">
      <w:pPr>
        <w:tabs>
          <w:tab w:val="left" w:pos="0"/>
          <w:tab w:val="left" w:pos="900"/>
        </w:tabs>
        <w:jc w:val="both"/>
        <w:rPr>
          <w:rFonts w:cs="Arial"/>
          <w:b/>
          <w:sz w:val="20"/>
          <w:u w:val="single"/>
        </w:rPr>
      </w:pPr>
      <w:r w:rsidRPr="00F3056E">
        <w:rPr>
          <w:rFonts w:cs="Arial"/>
          <w:b/>
          <w:sz w:val="20"/>
          <w:u w:val="single"/>
        </w:rPr>
        <w:t>El NO cumplimiento de los puntos anteriores será motivo de descalificación de los participantes.</w:t>
      </w:r>
    </w:p>
    <w:p w:rsidR="00851BC4" w:rsidRDefault="00851BC4" w:rsidP="008939F1">
      <w:pPr>
        <w:tabs>
          <w:tab w:val="left" w:pos="0"/>
          <w:tab w:val="left" w:pos="900"/>
        </w:tabs>
        <w:jc w:val="both"/>
        <w:rPr>
          <w:rFonts w:cs="Arial"/>
          <w:b/>
          <w:sz w:val="20"/>
          <w:u w:val="single"/>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2.6</w:t>
      </w:r>
      <w:r w:rsidR="00E95E5A" w:rsidRPr="00E95E5A">
        <w:rPr>
          <w:rFonts w:cs="Arial"/>
          <w:sz w:val="20"/>
        </w:rPr>
        <w:t>.1</w:t>
      </w:r>
      <w:r w:rsidRPr="00E95E5A">
        <w:rPr>
          <w:rFonts w:cs="Arial"/>
          <w:sz w:val="20"/>
        </w:rPr>
        <w:tab/>
        <w:t>FORMA EN QUE DEBERÁ ACREDITAR LA EXISTENCIA Y PERSONALIDAD JURÍDICA EL LICITANTE</w:t>
      </w:r>
    </w:p>
    <w:p w:rsidR="00851BC4" w:rsidRPr="00C11685" w:rsidRDefault="00851BC4" w:rsidP="00E95E5A">
      <w:pPr>
        <w:widowControl w:val="0"/>
        <w:jc w:val="both"/>
        <w:rPr>
          <w:rFonts w:cs="Arial"/>
          <w:sz w:val="20"/>
        </w:rPr>
      </w:pPr>
      <w:r w:rsidRPr="00F3056E">
        <w:rPr>
          <w:rFonts w:cs="Arial"/>
          <w:sz w:val="20"/>
        </w:rPr>
        <w:t xml:space="preserve">Para acreditar su existencia legal y la personalidad jurídica de su representante, el licitante presentará un escrito en el que el firmante manifieste bajo protesta de decir verdad que cuenta con </w:t>
      </w:r>
      <w:r w:rsidRPr="00C11685">
        <w:rPr>
          <w:rFonts w:cs="Arial"/>
          <w:sz w:val="20"/>
        </w:rPr>
        <w:t xml:space="preserve">facultades suficientes para comprometerse por sí o por su </w:t>
      </w:r>
      <w:r w:rsidRPr="0015232B">
        <w:rPr>
          <w:rFonts w:cs="Arial"/>
          <w:sz w:val="20"/>
        </w:rPr>
        <w:t xml:space="preserve">representada, mismo que contendrá los datos indicados en el </w:t>
      </w:r>
      <w:r w:rsidRPr="0015232B">
        <w:rPr>
          <w:rFonts w:cs="Arial"/>
          <w:b/>
          <w:sz w:val="20"/>
        </w:rPr>
        <w:t xml:space="preserve">Anexo 4 </w:t>
      </w:r>
      <w:r w:rsidRPr="0015232B">
        <w:rPr>
          <w:rFonts w:cs="Arial"/>
          <w:sz w:val="20"/>
        </w:rPr>
        <w:t>de conformidad a lo dispuesto por la fracción V del artículo 48 del Reglamento de</w:t>
      </w:r>
      <w:r w:rsidRPr="00C11685">
        <w:rPr>
          <w:rFonts w:cs="Arial"/>
          <w:sz w:val="20"/>
        </w:rPr>
        <w:t xml:space="preserve"> la Ley de Adquisiciones, Arrendamientos y Servicios del Sector Público. Asimismo, deberá proporcionar una dirección de correo electrónico, en caso de contar con él.</w:t>
      </w:r>
    </w:p>
    <w:p w:rsidR="00E95E5A" w:rsidRDefault="00E95E5A" w:rsidP="00E95E5A">
      <w:pPr>
        <w:pStyle w:val="Textoindependiente"/>
        <w:tabs>
          <w:tab w:val="left" w:pos="540"/>
        </w:tabs>
        <w:ind w:left="567" w:right="96" w:hanging="567"/>
        <w:rPr>
          <w:rFonts w:cs="Arial"/>
          <w:sz w:val="20"/>
        </w:rPr>
      </w:pPr>
    </w:p>
    <w:p w:rsidR="00851BC4" w:rsidRPr="00E95E5A" w:rsidRDefault="00851BC4" w:rsidP="00E95E5A">
      <w:pPr>
        <w:pStyle w:val="Textoindependiente"/>
        <w:tabs>
          <w:tab w:val="left" w:pos="540"/>
        </w:tabs>
        <w:ind w:left="567" w:right="96" w:hanging="567"/>
        <w:rPr>
          <w:rFonts w:cs="Arial"/>
          <w:sz w:val="20"/>
        </w:rPr>
      </w:pPr>
      <w:r w:rsidRPr="00E95E5A">
        <w:rPr>
          <w:rFonts w:cs="Arial"/>
          <w:sz w:val="20"/>
        </w:rPr>
        <w:t>2.7</w:t>
      </w:r>
      <w:r w:rsidRPr="00E95E5A">
        <w:rPr>
          <w:rFonts w:cs="Arial"/>
          <w:sz w:val="20"/>
        </w:rPr>
        <w:tab/>
        <w:t>REQUISITOS QUE DEBERÁN CUMPLIR LOS LICITANTES.</w:t>
      </w:r>
    </w:p>
    <w:p w:rsidR="00851BC4" w:rsidRPr="00C11685" w:rsidRDefault="00851BC4" w:rsidP="008939F1">
      <w:pPr>
        <w:spacing w:after="120"/>
        <w:jc w:val="both"/>
        <w:rPr>
          <w:sz w:val="20"/>
        </w:rPr>
      </w:pPr>
      <w:r w:rsidRPr="00C11685">
        <w:rPr>
          <w:sz w:val="20"/>
        </w:rPr>
        <w:t xml:space="preserve">Los participantes a esta </w:t>
      </w:r>
      <w:r w:rsidR="00FD02FA">
        <w:rPr>
          <w:sz w:val="20"/>
        </w:rPr>
        <w:t>INVITACIÓN</w:t>
      </w:r>
      <w:r w:rsidRPr="00C11685">
        <w:rPr>
          <w:sz w:val="20"/>
        </w:rPr>
        <w:t xml:space="preserve"> podrán ser indistintamente las personas físicas o morales que estén capacitados legal y técnicamente para cumplir con el contrato objeto de la misma. En el caso de personas morales, pueden participar las que estén constituidas en cualquier forma de sociedad mercantil de acuerdo con las leyes de México, que se hayan inscrito y cumplan con todos los requisitos legales, técnicos, financieros y administrativos solicitados en esta CONVOCATORIA y sus anexos. </w:t>
      </w:r>
    </w:p>
    <w:p w:rsidR="00851BC4" w:rsidRPr="00C11685" w:rsidRDefault="00851BC4" w:rsidP="00E95E5A">
      <w:pPr>
        <w:widowControl w:val="0"/>
        <w:tabs>
          <w:tab w:val="left" w:pos="540"/>
        </w:tabs>
        <w:spacing w:after="120"/>
        <w:jc w:val="both"/>
        <w:outlineLvl w:val="0"/>
        <w:rPr>
          <w:rFonts w:cs="Arial"/>
          <w:sz w:val="20"/>
          <w:lang w:val="es-MX"/>
        </w:rPr>
      </w:pPr>
      <w:r w:rsidRPr="00C11685">
        <w:rPr>
          <w:rFonts w:cs="Arial"/>
          <w:sz w:val="20"/>
          <w:lang w:val="es-MX"/>
        </w:rPr>
        <w:lastRenderedPageBreak/>
        <w:t>La participación de manera electrónica deberá ser a través de CompraNet conforme al “Acuerdo por el que se establecen las disposiciones que se deberán observar para la utilización del Sistema Electrónico de Información Pública Gubernamental denominado CompraNet.”, publicado en el Diario Oficial de la Federación el 28 de junio de 2011.</w:t>
      </w:r>
    </w:p>
    <w:p w:rsidR="00851BC4" w:rsidRPr="00C11685" w:rsidRDefault="00851BC4" w:rsidP="008939F1">
      <w:pPr>
        <w:jc w:val="both"/>
        <w:rPr>
          <w:sz w:val="20"/>
        </w:rPr>
      </w:pPr>
      <w:r w:rsidRPr="00C11685">
        <w:rPr>
          <w:sz w:val="20"/>
        </w:rPr>
        <w:t>Los licitantes que decidan participar en el acto de presentación y apertura de proposiciones de manera presencial en la fecha señalada para este acto deberán presentar:</w:t>
      </w:r>
    </w:p>
    <w:p w:rsidR="00851BC4" w:rsidRPr="00C11685" w:rsidRDefault="00851BC4" w:rsidP="008939F1">
      <w:pPr>
        <w:jc w:val="both"/>
        <w:rPr>
          <w:color w:val="FF0000"/>
          <w:sz w:val="20"/>
        </w:rPr>
      </w:pPr>
    </w:p>
    <w:p w:rsidR="00851BC4" w:rsidRPr="00C11685"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La documentación solicitada que deberá elaborarse en papel membretado del licitante, deberá estar firmada en original y exhibirse sin tachaduras ni enmendaduras.</w:t>
      </w:r>
    </w:p>
    <w:p w:rsidR="00851BC4" w:rsidRPr="00877199"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 xml:space="preserve">Un </w:t>
      </w:r>
      <w:r w:rsidRPr="00C11685">
        <w:rPr>
          <w:rFonts w:cs="Arial"/>
          <w:bCs/>
          <w:sz w:val="20"/>
        </w:rPr>
        <w:t>sobre cerrado</w:t>
      </w:r>
      <w:r w:rsidRPr="00C11685">
        <w:rPr>
          <w:rFonts w:cs="Arial"/>
          <w:sz w:val="20"/>
        </w:rPr>
        <w:t xml:space="preserve"> que contenga la documentación señalada en los puntos </w:t>
      </w:r>
      <w:r w:rsidRPr="00877199">
        <w:rPr>
          <w:rFonts w:cs="Arial"/>
          <w:sz w:val="20"/>
        </w:rPr>
        <w:t>4.1, 4.2 y 4.3</w:t>
      </w:r>
      <w:r w:rsidRPr="00877199">
        <w:rPr>
          <w:rFonts w:cs="Arial"/>
          <w:b/>
          <w:sz w:val="20"/>
        </w:rPr>
        <w:t>.</w:t>
      </w:r>
    </w:p>
    <w:p w:rsidR="00851BC4" w:rsidRPr="00C11685" w:rsidRDefault="00851BC4" w:rsidP="001B4523">
      <w:pPr>
        <w:numPr>
          <w:ilvl w:val="0"/>
          <w:numId w:val="24"/>
        </w:numPr>
        <w:autoSpaceDE w:val="0"/>
        <w:autoSpaceDN w:val="0"/>
        <w:spacing w:after="60"/>
        <w:ind w:left="714" w:hanging="357"/>
        <w:jc w:val="both"/>
        <w:rPr>
          <w:rFonts w:cs="Arial"/>
          <w:sz w:val="20"/>
        </w:rPr>
      </w:pPr>
      <w:r w:rsidRPr="00C11685">
        <w:rPr>
          <w:rFonts w:cs="Arial"/>
          <w:sz w:val="20"/>
          <w:lang w:val="es-MX" w:eastAsia="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w:t>
      </w:r>
    </w:p>
    <w:p w:rsidR="00851BC4" w:rsidRPr="00E33A7E" w:rsidRDefault="00851BC4" w:rsidP="001B4523">
      <w:pPr>
        <w:numPr>
          <w:ilvl w:val="0"/>
          <w:numId w:val="24"/>
        </w:numPr>
        <w:autoSpaceDE w:val="0"/>
        <w:autoSpaceDN w:val="0"/>
        <w:spacing w:after="60"/>
        <w:ind w:left="714" w:hanging="357"/>
        <w:jc w:val="both"/>
        <w:rPr>
          <w:rFonts w:cs="Arial"/>
          <w:sz w:val="20"/>
        </w:rPr>
      </w:pPr>
      <w:r w:rsidRPr="00C11685">
        <w:rPr>
          <w:rFonts w:cs="Arial"/>
          <w:sz w:val="20"/>
        </w:rPr>
        <w:t xml:space="preserve">En todos los casos, </w:t>
      </w:r>
      <w:r w:rsidRPr="00C11685">
        <w:rPr>
          <w:rFonts w:cs="Arial"/>
          <w:b/>
          <w:sz w:val="20"/>
        </w:rPr>
        <w:t>las propuestas técnicas y económicas</w:t>
      </w:r>
      <w:r w:rsidRPr="00C11685">
        <w:rPr>
          <w:rFonts w:cs="Arial"/>
          <w:sz w:val="20"/>
        </w:rPr>
        <w:t xml:space="preserve"> deberán ser firmadas por la persona facultada para ello en la última hoja del documento que las contenga, así como las </w:t>
      </w:r>
      <w:r w:rsidRPr="00E33A7E">
        <w:rPr>
          <w:rFonts w:cs="Arial"/>
          <w:b/>
          <w:sz w:val="20"/>
        </w:rPr>
        <w:t>cartas bajo protesta de decir verdad</w:t>
      </w:r>
      <w:r w:rsidRPr="00E33A7E">
        <w:rPr>
          <w:rFonts w:cs="Arial"/>
          <w:sz w:val="20"/>
        </w:rPr>
        <w:t xml:space="preserve"> que se requieren en esta convocatoria, el escrito de acreditamiento </w:t>
      </w:r>
      <w:r w:rsidRPr="00E33A7E">
        <w:rPr>
          <w:rFonts w:cs="Arial"/>
          <w:b/>
          <w:bCs/>
          <w:sz w:val="20"/>
        </w:rPr>
        <w:t>(Anexo 4)</w:t>
      </w:r>
      <w:r w:rsidRPr="00E33A7E">
        <w:rPr>
          <w:rFonts w:cs="Arial"/>
          <w:sz w:val="20"/>
        </w:rPr>
        <w:t xml:space="preserve">, el escrito de no encontrarse en los supuestos de los artículos 50 y 60, penúltimo párrafo, de la Ley de Adquisiciones, Arrendamientos y Servicios del Sector Público </w:t>
      </w:r>
      <w:r w:rsidRPr="00E33A7E">
        <w:rPr>
          <w:rFonts w:cs="Arial"/>
          <w:b/>
          <w:bCs/>
          <w:sz w:val="20"/>
        </w:rPr>
        <w:t>(anexo 8)</w:t>
      </w:r>
      <w:r w:rsidRPr="00E33A7E">
        <w:rPr>
          <w:rFonts w:cs="Arial"/>
          <w:bCs/>
          <w:sz w:val="20"/>
        </w:rPr>
        <w:t xml:space="preserve"> y</w:t>
      </w:r>
      <w:r w:rsidRPr="00E33A7E">
        <w:rPr>
          <w:rFonts w:cs="Arial"/>
          <w:sz w:val="20"/>
        </w:rPr>
        <w:t xml:space="preserve"> la declaración de integridad </w:t>
      </w:r>
      <w:r w:rsidRPr="00E33A7E">
        <w:rPr>
          <w:rFonts w:cs="Arial"/>
          <w:b/>
          <w:bCs/>
          <w:sz w:val="20"/>
        </w:rPr>
        <w:t>(Anexo 9).</w:t>
      </w:r>
    </w:p>
    <w:p w:rsidR="00851BC4" w:rsidRPr="00996B4D" w:rsidRDefault="00851BC4" w:rsidP="008939F1">
      <w:pPr>
        <w:autoSpaceDE w:val="0"/>
        <w:autoSpaceDN w:val="0"/>
        <w:adjustRightInd w:val="0"/>
        <w:jc w:val="both"/>
        <w:rPr>
          <w:rFonts w:cs="Arial"/>
          <w:color w:val="FF0000"/>
          <w:sz w:val="20"/>
          <w:lang w:eastAsia="es-MX"/>
        </w:rPr>
      </w:pPr>
    </w:p>
    <w:p w:rsidR="00851BC4" w:rsidRPr="009C6590" w:rsidRDefault="00851BC4" w:rsidP="008939F1">
      <w:pPr>
        <w:autoSpaceDE w:val="0"/>
        <w:autoSpaceDN w:val="0"/>
        <w:adjustRightInd w:val="0"/>
        <w:jc w:val="both"/>
        <w:rPr>
          <w:rFonts w:cs="Arial"/>
          <w:sz w:val="20"/>
        </w:rPr>
      </w:pPr>
      <w:r w:rsidRPr="009C6590">
        <w:rPr>
          <w:rFonts w:cs="Arial"/>
          <w:sz w:val="20"/>
          <w:lang w:val="es-MX" w:eastAsia="es-MX"/>
        </w:rPr>
        <w:t>En el caso de que alguna o algunas hojas de los documentos mencionados en el párrafo anterior carezcan de folio y se constate que la o las hojas no foliadas mantienen continuidad, la convocante no podrá desechar la proposición. En el supuesto de que falte alguna hoja y la omisión pueda ser cubierta con información contenida en la propia proposición o con los documentos distintos a la misma, la convocante tampoco podrá desechar la proposición.</w:t>
      </w:r>
    </w:p>
    <w:p w:rsidR="00851BC4" w:rsidRPr="00996B4D" w:rsidRDefault="00851BC4" w:rsidP="008939F1">
      <w:pPr>
        <w:autoSpaceDE w:val="0"/>
        <w:autoSpaceDN w:val="0"/>
        <w:jc w:val="both"/>
        <w:rPr>
          <w:rFonts w:cs="Arial"/>
          <w:color w:val="FF0000"/>
          <w:sz w:val="20"/>
        </w:rPr>
      </w:pPr>
    </w:p>
    <w:p w:rsidR="00851BC4" w:rsidRPr="00F94C4F" w:rsidRDefault="00851BC4" w:rsidP="008939F1">
      <w:pPr>
        <w:autoSpaceDE w:val="0"/>
        <w:autoSpaceDN w:val="0"/>
        <w:jc w:val="both"/>
        <w:rPr>
          <w:rFonts w:cs="Arial"/>
          <w:sz w:val="20"/>
        </w:rPr>
      </w:pPr>
      <w:r w:rsidRPr="00F94C4F">
        <w:rPr>
          <w:rFonts w:cs="Arial"/>
          <w:sz w:val="20"/>
        </w:rPr>
        <w:t>De conformidad c</w:t>
      </w:r>
      <w:r w:rsidRPr="0015232B">
        <w:rPr>
          <w:rFonts w:cs="Arial"/>
          <w:sz w:val="20"/>
        </w:rPr>
        <w:t>on el artículo 50 del Reglamento las proposiciones deberán ser firmadas autógrafamente por la persona facultada</w:t>
      </w:r>
      <w:r w:rsidRPr="00F94C4F">
        <w:rPr>
          <w:rFonts w:cs="Arial"/>
          <w:sz w:val="20"/>
        </w:rPr>
        <w:t xml:space="preserve"> para ello en la última hoja de cada uno de los documentos que forman parte de la misma, por lo que No podrán desecharse las proposiciones cuando las demás hojas que las integran o sus anexos carezcan de firma o rúbrica. En las proposiciones enviadas a través de medios remotos de comunicación electrónica, en sustitución de la firma autógrafa, se emplearán los medios de identificación electrónica que establezca la Secretaría de la Función Pública.</w:t>
      </w:r>
    </w:p>
    <w:p w:rsidR="00851BC4" w:rsidRPr="00996B4D" w:rsidRDefault="00851BC4" w:rsidP="008939F1">
      <w:pPr>
        <w:jc w:val="both"/>
        <w:rPr>
          <w:rFonts w:cs="Arial"/>
          <w:color w:val="FF0000"/>
          <w:sz w:val="20"/>
        </w:rPr>
      </w:pPr>
    </w:p>
    <w:p w:rsidR="00851BC4" w:rsidRPr="00F94C4F" w:rsidRDefault="00851BC4" w:rsidP="008939F1">
      <w:pPr>
        <w:jc w:val="both"/>
        <w:rPr>
          <w:b/>
          <w:sz w:val="20"/>
        </w:rPr>
      </w:pPr>
      <w:r w:rsidRPr="00F94C4F">
        <w:rPr>
          <w:rFonts w:cs="Arial"/>
          <w:b/>
          <w:sz w:val="20"/>
        </w:rPr>
        <w:t xml:space="preserve">Se señala que de considerar la participación de forma conjunta, el cumplimiento del </w:t>
      </w:r>
      <w:r w:rsidRPr="00877199">
        <w:rPr>
          <w:rFonts w:cs="Arial"/>
          <w:b/>
          <w:sz w:val="20"/>
        </w:rPr>
        <w:t>punto 2.5 será</w:t>
      </w:r>
      <w:r w:rsidRPr="00877199">
        <w:rPr>
          <w:b/>
          <w:sz w:val="20"/>
        </w:rPr>
        <w:t xml:space="preserve"> obligatorio.</w:t>
      </w:r>
    </w:p>
    <w:p w:rsidR="00851BC4" w:rsidRPr="00996B4D" w:rsidRDefault="00851BC4" w:rsidP="008939F1">
      <w:pPr>
        <w:jc w:val="both"/>
        <w:rPr>
          <w:b/>
          <w:color w:val="FF0000"/>
          <w:sz w:val="20"/>
        </w:rPr>
      </w:pPr>
    </w:p>
    <w:p w:rsidR="00851BC4" w:rsidRPr="00F94C4F" w:rsidRDefault="00851BC4" w:rsidP="008939F1">
      <w:pPr>
        <w:jc w:val="both"/>
        <w:rPr>
          <w:b/>
          <w:sz w:val="20"/>
        </w:rPr>
      </w:pPr>
      <w:r w:rsidRPr="00F94C4F">
        <w:rPr>
          <w:b/>
          <w:sz w:val="20"/>
        </w:rPr>
        <w:t>Los licitantes sólo podrán presentar una proposición.</w:t>
      </w:r>
    </w:p>
    <w:p w:rsidR="00851BC4" w:rsidRPr="00F94C4F" w:rsidRDefault="00851BC4" w:rsidP="008939F1">
      <w:pPr>
        <w:jc w:val="both"/>
        <w:rPr>
          <w:sz w:val="20"/>
        </w:rPr>
      </w:pPr>
    </w:p>
    <w:p w:rsidR="00851BC4" w:rsidRDefault="00851BC4" w:rsidP="008939F1">
      <w:pPr>
        <w:jc w:val="both"/>
        <w:rPr>
          <w:b/>
          <w:sz w:val="20"/>
        </w:rPr>
      </w:pPr>
      <w:r w:rsidRPr="00F94C4F">
        <w:rPr>
          <w:b/>
          <w:sz w:val="20"/>
        </w:rPr>
        <w:t xml:space="preserve">Una vez recibidas las proposiciones, éstas no podrán ser retiradas o dejarse sin efecto por lo que deberán considerarse vigentes durante todo el procedimiento de </w:t>
      </w:r>
      <w:r w:rsidR="00FD02FA">
        <w:rPr>
          <w:b/>
          <w:sz w:val="20"/>
        </w:rPr>
        <w:t>INVITACIÓN</w:t>
      </w:r>
      <w:r w:rsidRPr="00F94C4F">
        <w:rPr>
          <w:b/>
          <w:sz w:val="20"/>
        </w:rPr>
        <w:t xml:space="preserve"> hasta su conclusión.</w:t>
      </w:r>
    </w:p>
    <w:p w:rsidR="001561FA" w:rsidRPr="00F94C4F" w:rsidRDefault="001561FA" w:rsidP="008939F1">
      <w:pPr>
        <w:jc w:val="both"/>
        <w:rPr>
          <w:b/>
          <w:sz w:val="20"/>
        </w:rPr>
      </w:pPr>
    </w:p>
    <w:p w:rsidR="00851BC4" w:rsidRPr="00DE5C95" w:rsidRDefault="00851BC4" w:rsidP="00E95E5A">
      <w:pPr>
        <w:tabs>
          <w:tab w:val="num" w:pos="540"/>
        </w:tabs>
        <w:ind w:left="539" w:hanging="539"/>
        <w:jc w:val="both"/>
        <w:rPr>
          <w:rFonts w:cs="Arial"/>
          <w:b/>
          <w:sz w:val="20"/>
        </w:rPr>
      </w:pPr>
      <w:r w:rsidRPr="00DE5C95">
        <w:rPr>
          <w:rFonts w:cs="Arial"/>
          <w:b/>
          <w:sz w:val="20"/>
        </w:rPr>
        <w:t>2.8</w:t>
      </w:r>
      <w:r w:rsidRPr="00DE5C95">
        <w:rPr>
          <w:rFonts w:cs="Arial"/>
          <w:b/>
          <w:sz w:val="20"/>
        </w:rPr>
        <w:tab/>
        <w:t>REQUISITOS QUE DEBERÁN CUMPLIR QUIÉNES OPTEN POR PARTICIPAR A TRAVÉS DE MEDIOS REMOTOS DE COMUNICACIÓN ELECTRÓNICA.</w:t>
      </w:r>
    </w:p>
    <w:p w:rsidR="00851BC4" w:rsidRDefault="00851BC4" w:rsidP="008939F1">
      <w:pPr>
        <w:spacing w:after="120"/>
        <w:jc w:val="both"/>
        <w:rPr>
          <w:rFonts w:cs="Arial"/>
          <w:sz w:val="20"/>
          <w:lang w:val="es-MX"/>
        </w:rPr>
      </w:pPr>
      <w:r w:rsidRPr="00F31EEA">
        <w:rPr>
          <w:rFonts w:cs="Arial"/>
          <w:sz w:val="20"/>
        </w:rPr>
        <w:t>La participación de los licitantes por medios remotos de comunicación electrónica, se sujetará</w:t>
      </w:r>
      <w:r w:rsidRPr="00DE5C95">
        <w:rPr>
          <w:rFonts w:cs="Arial"/>
          <w:b/>
          <w:sz w:val="20"/>
        </w:rPr>
        <w:t xml:space="preserve"> </w:t>
      </w:r>
      <w:r w:rsidRPr="00CF6DDB">
        <w:rPr>
          <w:rFonts w:cs="Arial"/>
          <w:sz w:val="20"/>
          <w:lang w:val="es-MX"/>
        </w:rPr>
        <w:t xml:space="preserve">al “Acuerdo por el que se establecen las disposiciones que se deberán observar para la utilización del Sistema Electrónico de Información Pública Gubernamental denominado CompraNet.”, publicado en el Diario Oficial de la Federación el 28 de junio </w:t>
      </w:r>
      <w:r w:rsidRPr="003B5C55">
        <w:rPr>
          <w:rFonts w:cs="Arial"/>
          <w:sz w:val="20"/>
          <w:lang w:val="es-MX"/>
        </w:rPr>
        <w:t>de 2011.</w:t>
      </w:r>
    </w:p>
    <w:p w:rsidR="00AC0DA7" w:rsidRPr="000C3D04" w:rsidRDefault="00AC0DA7" w:rsidP="001561FA">
      <w:pPr>
        <w:jc w:val="both"/>
        <w:rPr>
          <w:rFonts w:cs="Arial"/>
          <w:b/>
          <w:sz w:val="20"/>
        </w:rPr>
      </w:pPr>
      <w:r>
        <w:rPr>
          <w:rFonts w:cs="Arial"/>
          <w:b/>
          <w:sz w:val="20"/>
        </w:rPr>
        <w:t>2.9</w:t>
      </w:r>
      <w:r w:rsidRPr="000C3D04">
        <w:rPr>
          <w:rFonts w:cs="Arial"/>
          <w:b/>
          <w:sz w:val="20"/>
        </w:rPr>
        <w:tab/>
        <w:t>NORMAS OFICIALES QUE APLICAN</w:t>
      </w:r>
    </w:p>
    <w:p w:rsidR="00AC0DA7" w:rsidRPr="001561FA" w:rsidRDefault="00AC0DA7" w:rsidP="00AC0DA7">
      <w:pPr>
        <w:pStyle w:val="Textoindependiente"/>
        <w:rPr>
          <w:rFonts w:cs="Arial"/>
          <w:b w:val="0"/>
          <w:sz w:val="20"/>
        </w:rPr>
      </w:pPr>
      <w:r w:rsidRPr="001561FA">
        <w:rPr>
          <w:rFonts w:cs="Arial"/>
          <w:b w:val="0"/>
          <w:sz w:val="20"/>
        </w:rPr>
        <w:lastRenderedPageBreak/>
        <w:t>Los LICITANTES deberán examinar todas las instrucciones, requisitos, condiciones, especificaciones, anexos y demás consideraciones incluidas en esta CONVOCATORIA, ya que si omiten alguna de sus partes relativa a la información requerida o presentan una proposición que no se ajuste en todos sus aspectos a lo solicitado, API COATZA rechazará dicha proposición.</w:t>
      </w:r>
    </w:p>
    <w:p w:rsidR="00AC0DA7" w:rsidRPr="001561FA" w:rsidRDefault="00AC0DA7" w:rsidP="00AC0DA7">
      <w:pPr>
        <w:pStyle w:val="Textoindependiente"/>
        <w:rPr>
          <w:rFonts w:cs="Arial"/>
          <w:b w:val="0"/>
          <w:sz w:val="20"/>
          <w:highlight w:val="yellow"/>
        </w:rPr>
      </w:pPr>
    </w:p>
    <w:p w:rsidR="00AC0DA7" w:rsidRPr="000070D1" w:rsidRDefault="00AC0DA7" w:rsidP="00AC0DA7">
      <w:pPr>
        <w:tabs>
          <w:tab w:val="left" w:pos="1"/>
          <w:tab w:val="left" w:pos="900"/>
          <w:tab w:val="left" w:pos="1440"/>
          <w:tab w:val="left" w:pos="3600"/>
        </w:tabs>
        <w:ind w:right="23"/>
        <w:jc w:val="both"/>
        <w:rPr>
          <w:rFonts w:cs="Arial"/>
          <w:sz w:val="20"/>
        </w:rPr>
      </w:pPr>
      <w:r w:rsidRPr="000070D1">
        <w:rPr>
          <w:rFonts w:cs="Arial"/>
          <w:sz w:val="20"/>
        </w:rPr>
        <w:t>Con relación al artículo 31 y 32 del Reglamento de la LEY, se debe exigir al LICITANTE el cumplimiento de las normas oficiales mexicanas, las normas mexicanas y a falta de e</w:t>
      </w:r>
      <w:r>
        <w:rPr>
          <w:rFonts w:cs="Arial"/>
          <w:sz w:val="20"/>
        </w:rPr>
        <w:t>stas las normas internacionales</w:t>
      </w:r>
      <w:r w:rsidRPr="000070D1">
        <w:rPr>
          <w:rFonts w:cs="Arial"/>
          <w:sz w:val="20"/>
        </w:rPr>
        <w:t>, o en su caso, las normas de referencia, de conformidad por lo dispuesto por los artículos 53 y 55 de la Ley Federal sobre Metrología y Normalización.</w:t>
      </w:r>
    </w:p>
    <w:p w:rsidR="00AC0DA7" w:rsidRPr="000070D1" w:rsidRDefault="00AC0DA7" w:rsidP="00AC0DA7">
      <w:pPr>
        <w:tabs>
          <w:tab w:val="left" w:pos="1"/>
          <w:tab w:val="left" w:pos="900"/>
          <w:tab w:val="left" w:pos="1440"/>
          <w:tab w:val="left" w:pos="3600"/>
        </w:tabs>
        <w:ind w:right="23"/>
        <w:jc w:val="both"/>
        <w:rPr>
          <w:rFonts w:cs="Arial"/>
          <w:sz w:val="20"/>
        </w:rPr>
      </w:pPr>
    </w:p>
    <w:p w:rsidR="00AC0DA7" w:rsidRDefault="00AC0DA7" w:rsidP="00AC0DA7">
      <w:pPr>
        <w:spacing w:after="240"/>
        <w:jc w:val="both"/>
        <w:rPr>
          <w:rFonts w:cs="Arial"/>
          <w:sz w:val="20"/>
        </w:rPr>
      </w:pPr>
      <w:r w:rsidRPr="000070D1">
        <w:rPr>
          <w:rFonts w:cs="Arial"/>
          <w:sz w:val="20"/>
        </w:rPr>
        <w:t>No es procedente establecer como requisito obligatorio para los licitantes el cumplimiento de normas relativas a la comprobación de aseguramiento de calidad en la producción de los bienes. Lo anterior con fundamento en los criterios emitidos por la SFP</w:t>
      </w:r>
      <w:r>
        <w:rPr>
          <w:rFonts w:cs="Arial"/>
          <w:sz w:val="20"/>
        </w:rPr>
        <w:t>.</w:t>
      </w:r>
    </w:p>
    <w:p w:rsidR="00AC0DA7" w:rsidRPr="00833FF6" w:rsidRDefault="00AC0DA7" w:rsidP="00AC0DA7">
      <w:pPr>
        <w:rPr>
          <w:rFonts w:cs="Arial"/>
          <w:b/>
          <w:sz w:val="20"/>
          <w:lang w:val="es-ES_tradnl"/>
        </w:rPr>
      </w:pPr>
      <w:r w:rsidRPr="00833FF6">
        <w:rPr>
          <w:rFonts w:cs="Arial"/>
          <w:b/>
          <w:sz w:val="20"/>
          <w:lang w:val="es-ES_tradnl"/>
        </w:rPr>
        <w:t>2.10</w:t>
      </w:r>
      <w:r w:rsidRPr="00833FF6">
        <w:rPr>
          <w:rFonts w:cs="Arial"/>
          <w:b/>
          <w:sz w:val="20"/>
          <w:lang w:val="es-ES_tradnl"/>
        </w:rPr>
        <w:tab/>
        <w:t>AUTORIZACIÓN DE REDUCCIÓN DE PLAZOS.</w:t>
      </w:r>
    </w:p>
    <w:p w:rsidR="00AC0DA7" w:rsidRDefault="00AC0DA7" w:rsidP="00AC0DA7">
      <w:pPr>
        <w:rPr>
          <w:rFonts w:cs="Arial"/>
          <w:sz w:val="20"/>
        </w:rPr>
      </w:pPr>
      <w:r>
        <w:rPr>
          <w:rFonts w:cs="Arial"/>
          <w:sz w:val="20"/>
        </w:rPr>
        <w:t>La invitación</w:t>
      </w:r>
      <w:r w:rsidRPr="009F2C02">
        <w:rPr>
          <w:rFonts w:cs="Arial"/>
          <w:sz w:val="20"/>
        </w:rPr>
        <w:t xml:space="preserve"> se realiza</w:t>
      </w:r>
      <w:r>
        <w:rPr>
          <w:rFonts w:cs="Arial"/>
          <w:sz w:val="20"/>
        </w:rPr>
        <w:t>rá</w:t>
      </w:r>
      <w:r w:rsidRPr="009F2C02">
        <w:rPr>
          <w:rFonts w:cs="Arial"/>
          <w:sz w:val="20"/>
        </w:rPr>
        <w:t xml:space="preserve"> de conformidad con los plazos establecidos en el </w:t>
      </w:r>
      <w:r w:rsidR="00B22045">
        <w:rPr>
          <w:rFonts w:cs="Arial"/>
          <w:sz w:val="20"/>
        </w:rPr>
        <w:t xml:space="preserve">artículo 43, fracción IV de </w:t>
      </w:r>
      <w:r w:rsidRPr="009F2C02">
        <w:rPr>
          <w:rFonts w:cs="Arial"/>
          <w:sz w:val="20"/>
        </w:rPr>
        <w:t>la LEY.</w:t>
      </w:r>
    </w:p>
    <w:p w:rsidR="00AC0DA7" w:rsidRDefault="00AC0DA7" w:rsidP="00AC0DA7">
      <w:pPr>
        <w:rPr>
          <w:rFonts w:cs="Arial"/>
          <w:sz w:val="20"/>
        </w:rPr>
      </w:pPr>
    </w:p>
    <w:p w:rsidR="00AC0DA7" w:rsidRPr="00833FF6" w:rsidRDefault="00AC0DA7" w:rsidP="00AC0DA7">
      <w:pPr>
        <w:tabs>
          <w:tab w:val="left" w:pos="426"/>
        </w:tabs>
        <w:jc w:val="both"/>
        <w:rPr>
          <w:rFonts w:cs="Arial"/>
          <w:b/>
          <w:sz w:val="20"/>
        </w:rPr>
      </w:pPr>
      <w:r>
        <w:rPr>
          <w:rFonts w:cs="Arial"/>
          <w:b/>
          <w:sz w:val="20"/>
        </w:rPr>
        <w:t>2.11</w:t>
      </w:r>
      <w:r>
        <w:rPr>
          <w:rFonts w:cs="Arial"/>
          <w:b/>
          <w:sz w:val="20"/>
        </w:rPr>
        <w:tab/>
      </w:r>
      <w:r w:rsidRPr="00833FF6">
        <w:rPr>
          <w:rFonts w:cs="Arial"/>
          <w:b/>
          <w:sz w:val="20"/>
        </w:rPr>
        <w:tab/>
        <w:t>DESIGNACIÓN DE SERVIDOR PUBLICO QUE PRESIDIRÁ LOS ACTOS DEL PROCEDIMIENTO.</w:t>
      </w:r>
    </w:p>
    <w:p w:rsidR="00AC0DA7" w:rsidRPr="00375FED" w:rsidRDefault="00AC0DA7" w:rsidP="00AC0DA7">
      <w:pPr>
        <w:pStyle w:val="Textoindependiente"/>
        <w:rPr>
          <w:rFonts w:cs="Arial"/>
          <w:b w:val="0"/>
          <w:sz w:val="20"/>
        </w:rPr>
      </w:pPr>
      <w:r w:rsidRPr="00375FED">
        <w:rPr>
          <w:rFonts w:cs="Arial"/>
          <w:b w:val="0"/>
          <w:sz w:val="20"/>
        </w:rPr>
        <w:t>El Doctor Ovidio Noval Nicolau, Director General de esta entidad, designó para presidir los actos del procedimiento licitatorio, aceptar o desechar propuestas y todo lo relativo; al Lic. Bernardino Guzmán Zavala, Gerente de Administración y Finanzas; lo anterior dando cumplimiento a lo que establece la Ley.</w:t>
      </w:r>
    </w:p>
    <w:p w:rsidR="00375FED" w:rsidRPr="00375FED" w:rsidRDefault="00375FED" w:rsidP="00AC0DA7">
      <w:pPr>
        <w:pStyle w:val="Textoindependiente"/>
        <w:rPr>
          <w:rFonts w:cs="Arial"/>
          <w:b w:val="0"/>
          <w:sz w:val="20"/>
        </w:rPr>
      </w:pPr>
    </w:p>
    <w:p w:rsidR="00375FED" w:rsidRDefault="00375FED" w:rsidP="00AC0DA7">
      <w:pPr>
        <w:pStyle w:val="Textoindependiente"/>
        <w:rPr>
          <w:rFonts w:cs="Arial"/>
          <w:b w:val="0"/>
          <w:sz w:val="20"/>
        </w:rPr>
      </w:pPr>
      <w:r w:rsidRPr="00375FED">
        <w:rPr>
          <w:rFonts w:cs="Arial"/>
          <w:b w:val="0"/>
          <w:sz w:val="20"/>
        </w:rPr>
        <w:t xml:space="preserve">Así mismo, a los actos del procedimiento, asistirán el L.I. Angélica Ramírez Avendaño y L.I. Israel Gamboa Rodríguez representantes del área técnica y usuaria del servicio objeto de la presente </w:t>
      </w:r>
      <w:r w:rsidR="00EB76F6">
        <w:rPr>
          <w:rFonts w:cs="Arial"/>
          <w:b w:val="0"/>
          <w:sz w:val="20"/>
        </w:rPr>
        <w:t>invitación</w:t>
      </w:r>
      <w:r w:rsidRPr="00375FED">
        <w:rPr>
          <w:rFonts w:cs="Arial"/>
          <w:b w:val="0"/>
          <w:sz w:val="20"/>
        </w:rPr>
        <w:t>, a fin de que se resuelvan en forma clara y precisa las dudas y planteamientos de los licitantes relacionados con los aspectos contenidos en la convocatoria.</w:t>
      </w:r>
    </w:p>
    <w:p w:rsidR="001B4523" w:rsidRPr="00375FED" w:rsidRDefault="001B4523" w:rsidP="00AC0DA7">
      <w:pPr>
        <w:pStyle w:val="Textoindependiente"/>
        <w:rPr>
          <w:rFonts w:cs="Arial"/>
          <w:b w:val="0"/>
          <w:sz w:val="20"/>
        </w:rPr>
      </w:pPr>
    </w:p>
    <w:p w:rsidR="009D6CF9" w:rsidRDefault="009D6CF9" w:rsidP="008939F1">
      <w:pPr>
        <w:pStyle w:val="Prrafodelista"/>
        <w:widowControl w:val="0"/>
        <w:numPr>
          <w:ilvl w:val="0"/>
          <w:numId w:val="3"/>
        </w:numPr>
        <w:tabs>
          <w:tab w:val="left" w:pos="540"/>
        </w:tabs>
        <w:jc w:val="both"/>
        <w:outlineLvl w:val="0"/>
        <w:rPr>
          <w:rFonts w:cs="Arial"/>
          <w:b/>
          <w:sz w:val="20"/>
        </w:rPr>
      </w:pPr>
      <w:r w:rsidRPr="00A91186">
        <w:rPr>
          <w:rFonts w:cs="Arial"/>
          <w:b/>
          <w:sz w:val="20"/>
        </w:rPr>
        <w:t>ASPECTOS ECONÓMICOS</w:t>
      </w:r>
      <w:r>
        <w:rPr>
          <w:rFonts w:cs="Arial"/>
          <w:b/>
          <w:sz w:val="20"/>
        </w:rPr>
        <w:t>.</w:t>
      </w:r>
    </w:p>
    <w:p w:rsidR="00851BC4" w:rsidRDefault="00851BC4" w:rsidP="008939F1">
      <w:pPr>
        <w:pStyle w:val="Prrafodelista"/>
        <w:widowControl w:val="0"/>
        <w:ind w:left="0"/>
        <w:jc w:val="both"/>
        <w:outlineLvl w:val="0"/>
        <w:rPr>
          <w:rFonts w:cs="Arial"/>
          <w:b/>
          <w:sz w:val="20"/>
        </w:rPr>
      </w:pPr>
    </w:p>
    <w:p w:rsidR="009D6CF9" w:rsidRDefault="009D6CF9" w:rsidP="008939F1">
      <w:pPr>
        <w:pStyle w:val="Prrafodelista"/>
        <w:widowControl w:val="0"/>
        <w:ind w:left="0"/>
        <w:jc w:val="both"/>
        <w:outlineLvl w:val="0"/>
        <w:rPr>
          <w:rFonts w:cs="Arial"/>
          <w:b/>
          <w:sz w:val="20"/>
        </w:rPr>
      </w:pPr>
      <w:r>
        <w:rPr>
          <w:rFonts w:cs="Arial"/>
          <w:b/>
          <w:sz w:val="20"/>
        </w:rPr>
        <w:t>3.1</w:t>
      </w:r>
      <w:r>
        <w:rPr>
          <w:rFonts w:cs="Arial"/>
          <w:b/>
          <w:sz w:val="20"/>
        </w:rPr>
        <w:tab/>
      </w:r>
      <w:r w:rsidRPr="00EF409F">
        <w:rPr>
          <w:rFonts w:cs="Arial"/>
          <w:b/>
          <w:sz w:val="20"/>
        </w:rPr>
        <w:t>PRECIOS</w:t>
      </w:r>
      <w:r>
        <w:rPr>
          <w:rFonts w:cs="Arial"/>
          <w:b/>
          <w:sz w:val="20"/>
        </w:rPr>
        <w:t>.</w:t>
      </w:r>
    </w:p>
    <w:p w:rsidR="00931B4C" w:rsidRDefault="00931B4C" w:rsidP="00931B4C">
      <w:pPr>
        <w:jc w:val="both"/>
        <w:rPr>
          <w:rFonts w:cs="Arial"/>
          <w:sz w:val="20"/>
        </w:rPr>
      </w:pPr>
      <w:r>
        <w:rPr>
          <w:rFonts w:cs="Arial"/>
          <w:sz w:val="20"/>
        </w:rPr>
        <w:t>El precio ofertado</w:t>
      </w:r>
      <w:r w:rsidRPr="00965750">
        <w:rPr>
          <w:rFonts w:cs="Arial"/>
          <w:sz w:val="20"/>
        </w:rPr>
        <w:t xml:space="preserve"> deberá ser a precio fijo</w:t>
      </w:r>
      <w:r w:rsidRPr="008E4848">
        <w:rPr>
          <w:rFonts w:cs="Arial"/>
          <w:sz w:val="20"/>
        </w:rPr>
        <w:t xml:space="preserve"> </w:t>
      </w:r>
      <w:r>
        <w:rPr>
          <w:rFonts w:cs="Arial"/>
          <w:sz w:val="20"/>
        </w:rPr>
        <w:t>no sujeto a cambio durante la vigencia del contrato, en moneda nacional y deberá</w:t>
      </w:r>
      <w:r w:rsidRPr="00965750">
        <w:rPr>
          <w:rFonts w:cs="Arial"/>
          <w:sz w:val="20"/>
        </w:rPr>
        <w:t xml:space="preserve"> presentarse con el I.V.A. desglosado</w:t>
      </w:r>
      <w:r>
        <w:rPr>
          <w:rFonts w:cs="Arial"/>
          <w:sz w:val="20"/>
        </w:rPr>
        <w:t>, únicamente podrán ser modificados los salarios del personal por disposición del Gobierno Federal cuando incrementen los salarios mínimos vigentes y que sean publicados en el Diario Oficial de la Federación, además lo deberá autorizar por escrito el Director General de la API o el funcionario que él designe.</w:t>
      </w:r>
    </w:p>
    <w:p w:rsidR="009D6CF9" w:rsidRPr="00996B4D" w:rsidRDefault="009D6CF9" w:rsidP="008939F1">
      <w:pPr>
        <w:jc w:val="both"/>
        <w:rPr>
          <w:rFonts w:cs="Arial"/>
          <w:color w:val="FF0000"/>
          <w:sz w:val="20"/>
        </w:rPr>
      </w:pPr>
    </w:p>
    <w:p w:rsidR="009D6CF9" w:rsidRDefault="009D6CF9" w:rsidP="008939F1">
      <w:pPr>
        <w:jc w:val="both"/>
        <w:rPr>
          <w:rFonts w:cs="Arial"/>
          <w:sz w:val="20"/>
        </w:rPr>
      </w:pPr>
      <w:r w:rsidRPr="00EF409F">
        <w:rPr>
          <w:rFonts w:cs="Arial"/>
          <w:sz w:val="20"/>
        </w:rPr>
        <w:t xml:space="preserve">La proposición presentada por los licitantes tendrá validez obligatoria </w:t>
      </w:r>
      <w:r>
        <w:rPr>
          <w:rFonts w:cs="Arial"/>
          <w:sz w:val="20"/>
        </w:rPr>
        <w:t>como mínimo de 90</w:t>
      </w:r>
      <w:r w:rsidRPr="00EF409F">
        <w:rPr>
          <w:rFonts w:cs="Arial"/>
          <w:sz w:val="20"/>
        </w:rPr>
        <w:t xml:space="preserve"> días naturales a partir de la fecha del acto de presentación y apertura de proposiciones. Al presentar su propuesta en la presente </w:t>
      </w:r>
      <w:r w:rsidR="00FD02FA">
        <w:rPr>
          <w:rFonts w:cs="Arial"/>
          <w:sz w:val="20"/>
        </w:rPr>
        <w:t>INVITACIÓN</w:t>
      </w:r>
      <w:r w:rsidRPr="00EF409F">
        <w:rPr>
          <w:rFonts w:cs="Arial"/>
          <w:sz w:val="20"/>
        </w:rPr>
        <w:t>, los licitantes dan por aceptada esta condición.</w:t>
      </w:r>
    </w:p>
    <w:p w:rsidR="00931B4C" w:rsidRDefault="00931B4C" w:rsidP="008939F1">
      <w:pPr>
        <w:jc w:val="both"/>
        <w:rPr>
          <w:rFonts w:cs="Arial"/>
          <w:sz w:val="20"/>
        </w:rPr>
      </w:pPr>
    </w:p>
    <w:p w:rsidR="00375FED" w:rsidRPr="000F0F79" w:rsidRDefault="00375FED" w:rsidP="00375FED">
      <w:pPr>
        <w:widowControl w:val="0"/>
        <w:spacing w:after="120"/>
        <w:jc w:val="both"/>
        <w:rPr>
          <w:rFonts w:cs="Arial"/>
          <w:color w:val="000000"/>
          <w:sz w:val="20"/>
        </w:rPr>
      </w:pPr>
      <w:r w:rsidRPr="000F0F79">
        <w:rPr>
          <w:rFonts w:cs="Arial"/>
          <w:sz w:val="20"/>
        </w:rPr>
        <w:t xml:space="preserve">Los LICITANTES deberán conformar su proposición de precios con base en el formato de cotización solicitado como </w:t>
      </w:r>
      <w:r w:rsidRPr="000F0F79">
        <w:rPr>
          <w:rFonts w:cs="Arial"/>
          <w:b/>
          <w:bCs/>
          <w:sz w:val="20"/>
        </w:rPr>
        <w:t>ANEXO 3</w:t>
      </w:r>
      <w:r w:rsidRPr="000F0F79">
        <w:rPr>
          <w:rFonts w:cs="Arial"/>
          <w:sz w:val="20"/>
        </w:rPr>
        <w:t xml:space="preserve"> en el documento </w:t>
      </w:r>
      <w:r w:rsidRPr="000F0F79">
        <w:rPr>
          <w:rFonts w:cs="Arial"/>
          <w:b/>
          <w:sz w:val="20"/>
        </w:rPr>
        <w:t>13</w:t>
      </w:r>
      <w:r w:rsidRPr="000F0F79">
        <w:rPr>
          <w:rFonts w:cs="Arial"/>
          <w:sz w:val="20"/>
        </w:rPr>
        <w:t xml:space="preserve"> de esta CONVOCATORIA. Dichos precios unitarios deberán cotizarse incluyendo el suministro de</w:t>
      </w:r>
      <w:r w:rsidR="005A5AB7">
        <w:rPr>
          <w:rFonts w:cs="Arial"/>
          <w:sz w:val="20"/>
        </w:rPr>
        <w:t>l personal así como los equipos y</w:t>
      </w:r>
      <w:r w:rsidRPr="000F0F79">
        <w:rPr>
          <w:rFonts w:cs="Arial"/>
          <w:sz w:val="20"/>
        </w:rPr>
        <w:t xml:space="preserve"> herramientas que se indican en el </w:t>
      </w:r>
      <w:r w:rsidRPr="000F0F79">
        <w:rPr>
          <w:rFonts w:cs="Arial"/>
          <w:b/>
          <w:bCs/>
          <w:sz w:val="20"/>
        </w:rPr>
        <w:t>ANEXO 1.</w:t>
      </w:r>
    </w:p>
    <w:p w:rsidR="007E07DC" w:rsidRDefault="007E07DC" w:rsidP="007E07DC">
      <w:pPr>
        <w:widowControl w:val="0"/>
        <w:jc w:val="both"/>
        <w:rPr>
          <w:rFonts w:cs="Arial"/>
          <w:color w:val="000000"/>
          <w:sz w:val="20"/>
        </w:rPr>
      </w:pPr>
    </w:p>
    <w:p w:rsidR="007E07DC" w:rsidRPr="00EF409F" w:rsidRDefault="007E07DC" w:rsidP="007E07DC">
      <w:pPr>
        <w:widowControl w:val="0"/>
        <w:jc w:val="both"/>
        <w:rPr>
          <w:rFonts w:cs="Arial"/>
          <w:color w:val="000000"/>
          <w:sz w:val="20"/>
          <w:szCs w:val="22"/>
        </w:rPr>
      </w:pPr>
      <w:r w:rsidRPr="000F0F79">
        <w:rPr>
          <w:rFonts w:cs="Arial"/>
          <w:color w:val="000000"/>
          <w:sz w:val="20"/>
        </w:rPr>
        <w:t>En l</w:t>
      </w:r>
      <w:r w:rsidRPr="000F0F79">
        <w:rPr>
          <w:rFonts w:cs="Arial"/>
          <w:color w:val="000000"/>
          <w:sz w:val="20"/>
          <w:szCs w:val="22"/>
        </w:rPr>
        <w:t xml:space="preserve">os precios ofertados </w:t>
      </w:r>
      <w:r w:rsidRPr="000F0F79">
        <w:rPr>
          <w:rFonts w:cs="Arial"/>
          <w:color w:val="000000"/>
          <w:sz w:val="20"/>
        </w:rPr>
        <w:t xml:space="preserve">se deberán </w:t>
      </w:r>
      <w:r w:rsidRPr="000F0F79">
        <w:rPr>
          <w:rFonts w:cs="Arial"/>
          <w:color w:val="000000"/>
          <w:sz w:val="20"/>
          <w:szCs w:val="22"/>
        </w:rPr>
        <w:t>contempla</w:t>
      </w:r>
      <w:r w:rsidRPr="000F0F79">
        <w:rPr>
          <w:rFonts w:cs="Arial"/>
          <w:color w:val="000000"/>
          <w:sz w:val="20"/>
        </w:rPr>
        <w:t>r</w:t>
      </w:r>
      <w:r w:rsidRPr="000F0F79">
        <w:rPr>
          <w:rFonts w:cs="Arial"/>
          <w:color w:val="000000"/>
          <w:sz w:val="20"/>
          <w:szCs w:val="22"/>
        </w:rPr>
        <w:t xml:space="preserve"> cualquier costo indirecto, depreciación, pagos de impuestos etc., traslado del personal hasta el sitio de donde se prestaran los servicios y cualquier otro que el LICITANTE</w:t>
      </w:r>
      <w:r w:rsidRPr="00EF409F">
        <w:rPr>
          <w:rFonts w:cs="Arial"/>
          <w:color w:val="000000"/>
          <w:sz w:val="20"/>
          <w:szCs w:val="22"/>
        </w:rPr>
        <w:t xml:space="preserve"> prevea.</w:t>
      </w:r>
    </w:p>
    <w:p w:rsidR="00375FED" w:rsidRDefault="00375FED" w:rsidP="008939F1">
      <w:pPr>
        <w:jc w:val="both"/>
        <w:rPr>
          <w:rFonts w:cs="Arial"/>
          <w:sz w:val="20"/>
        </w:rPr>
      </w:pPr>
    </w:p>
    <w:p w:rsidR="00931B4C" w:rsidRDefault="00931B4C" w:rsidP="00931B4C">
      <w:pPr>
        <w:pStyle w:val="texto"/>
        <w:spacing w:after="120" w:line="240" w:lineRule="auto"/>
        <w:ind w:firstLine="0"/>
        <w:rPr>
          <w:rFonts w:cs="Arial"/>
          <w:sz w:val="20"/>
        </w:rPr>
      </w:pPr>
      <w:r w:rsidRPr="0019197F">
        <w:rPr>
          <w:rFonts w:cs="Arial"/>
          <w:sz w:val="20"/>
        </w:rPr>
        <w:t xml:space="preserve">Todos los gastos inherentes </w:t>
      </w:r>
      <w:r>
        <w:rPr>
          <w:rFonts w:cs="Arial"/>
          <w:sz w:val="20"/>
        </w:rPr>
        <w:t>al suministro de material motivo de esta convocatoria</w:t>
      </w:r>
      <w:r w:rsidRPr="0019197F">
        <w:rPr>
          <w:rFonts w:cs="Arial"/>
          <w:sz w:val="20"/>
        </w:rPr>
        <w:t>, deberán ser considerados en los precios de su proposición económic</w:t>
      </w:r>
      <w:r>
        <w:rPr>
          <w:rFonts w:cs="Arial"/>
          <w:sz w:val="20"/>
        </w:rPr>
        <w:t>a.</w:t>
      </w:r>
    </w:p>
    <w:p w:rsidR="001A79FB" w:rsidRPr="0019197F" w:rsidRDefault="001A79FB" w:rsidP="001A79FB">
      <w:pPr>
        <w:pStyle w:val="texto"/>
        <w:spacing w:after="120" w:line="240" w:lineRule="auto"/>
        <w:ind w:firstLine="0"/>
        <w:rPr>
          <w:rFonts w:cs="Arial"/>
          <w:sz w:val="20"/>
        </w:rPr>
      </w:pPr>
      <w:r>
        <w:rPr>
          <w:rFonts w:cs="Arial"/>
          <w:sz w:val="20"/>
        </w:rPr>
        <w:lastRenderedPageBreak/>
        <w:t>Deberá especificar el costo en la propuesta económica por cada empleado,</w:t>
      </w:r>
      <w:r w:rsidR="007E07DC">
        <w:rPr>
          <w:rFonts w:cs="Arial"/>
          <w:sz w:val="20"/>
        </w:rPr>
        <w:t xml:space="preserve"> </w:t>
      </w:r>
      <w:r>
        <w:rPr>
          <w:rFonts w:cs="Arial"/>
          <w:sz w:val="20"/>
        </w:rPr>
        <w:t>ya que en caso de requerirse más elementos la API podrá solicitarlos con anticipación y por escrito, asimismo en caso de</w:t>
      </w:r>
      <w:r w:rsidR="000200B0">
        <w:rPr>
          <w:rFonts w:cs="Arial"/>
          <w:sz w:val="20"/>
        </w:rPr>
        <w:t xml:space="preserve"> ya no requerir del servicio</w:t>
      </w:r>
      <w:r>
        <w:rPr>
          <w:rFonts w:cs="Arial"/>
          <w:sz w:val="20"/>
        </w:rPr>
        <w:t xml:space="preserve"> de alguno o algunos elementos, disminuirá la cantidad, informando al </w:t>
      </w:r>
      <w:r w:rsidR="00053CBB">
        <w:rPr>
          <w:rFonts w:cs="Arial"/>
          <w:sz w:val="20"/>
        </w:rPr>
        <w:t>PROVEEDOR</w:t>
      </w:r>
      <w:r>
        <w:rPr>
          <w:rFonts w:cs="Arial"/>
          <w:sz w:val="20"/>
        </w:rPr>
        <w:t xml:space="preserve"> por escrito con 30 días de anticipación, asimismo se llevarán a cabo los ajustes corr</w:t>
      </w:r>
      <w:r w:rsidR="007E07DC">
        <w:rPr>
          <w:rFonts w:cs="Arial"/>
          <w:sz w:val="20"/>
        </w:rPr>
        <w:t>espondientes en la facturación.</w:t>
      </w:r>
    </w:p>
    <w:p w:rsidR="001A79FB" w:rsidRPr="00EF409F" w:rsidRDefault="001A79FB" w:rsidP="008939F1">
      <w:pPr>
        <w:jc w:val="both"/>
        <w:rPr>
          <w:rFonts w:cs="Arial"/>
          <w:sz w:val="20"/>
        </w:rPr>
      </w:pPr>
    </w:p>
    <w:p w:rsidR="009D6CF9" w:rsidRDefault="009D6CF9" w:rsidP="001B4523">
      <w:pPr>
        <w:widowControl w:val="0"/>
        <w:jc w:val="both"/>
        <w:rPr>
          <w:rFonts w:cs="Arial"/>
          <w:b/>
          <w:bCs/>
          <w:sz w:val="20"/>
        </w:rPr>
      </w:pPr>
      <w:r w:rsidRPr="000F0F79">
        <w:rPr>
          <w:rFonts w:cs="Arial"/>
          <w:sz w:val="20"/>
        </w:rPr>
        <w:t xml:space="preserve">Los LICITANTES deberán conformar su proposición de precios con base en el formato de cotización solicitado como </w:t>
      </w:r>
      <w:r w:rsidRPr="006D6946">
        <w:rPr>
          <w:rFonts w:cs="Arial"/>
          <w:b/>
          <w:bCs/>
          <w:sz w:val="20"/>
        </w:rPr>
        <w:t>ANEXO 3</w:t>
      </w:r>
      <w:r w:rsidRPr="006D6946">
        <w:rPr>
          <w:rFonts w:cs="Arial"/>
          <w:sz w:val="20"/>
        </w:rPr>
        <w:t xml:space="preserve"> de esta CONVOCATORIA. Dichos precios unitarios deberán cotizarse de acuerdo a lo que se indica en el </w:t>
      </w:r>
      <w:r w:rsidRPr="006D6946">
        <w:rPr>
          <w:rFonts w:cs="Arial"/>
          <w:b/>
          <w:bCs/>
          <w:sz w:val="20"/>
        </w:rPr>
        <w:t>ANEXO 1.</w:t>
      </w:r>
    </w:p>
    <w:p w:rsidR="006D6946" w:rsidRPr="006D6946" w:rsidRDefault="006D6946" w:rsidP="001B4523">
      <w:pPr>
        <w:widowControl w:val="0"/>
        <w:jc w:val="both"/>
        <w:rPr>
          <w:rFonts w:cs="Arial"/>
          <w:color w:val="000000"/>
          <w:sz w:val="20"/>
        </w:rPr>
      </w:pPr>
    </w:p>
    <w:p w:rsidR="009D6CF9" w:rsidRDefault="009D6CF9" w:rsidP="001B4523">
      <w:pPr>
        <w:pStyle w:val="texto"/>
        <w:spacing w:after="0" w:line="240" w:lineRule="auto"/>
        <w:ind w:firstLine="0"/>
        <w:rPr>
          <w:rFonts w:cs="Arial"/>
          <w:sz w:val="20"/>
          <w:u w:val="single"/>
        </w:rPr>
      </w:pPr>
      <w:r w:rsidRPr="00C11685">
        <w:rPr>
          <w:rFonts w:cs="Arial"/>
          <w:sz w:val="20"/>
          <w:u w:val="single"/>
          <w:lang w:val="es-ES"/>
        </w:rPr>
        <w:t>L</w:t>
      </w:r>
      <w:r w:rsidRPr="00C11685">
        <w:rPr>
          <w:rFonts w:cs="Arial"/>
          <w:sz w:val="20"/>
          <w:u w:val="single"/>
        </w:rPr>
        <w:t xml:space="preserve">a consignación de precios en la propuesta técnica será motivo de descalificación. </w:t>
      </w:r>
    </w:p>
    <w:p w:rsidR="00851BC4" w:rsidRDefault="00851BC4" w:rsidP="001B4523">
      <w:pPr>
        <w:pStyle w:val="texto"/>
        <w:spacing w:after="0" w:line="240" w:lineRule="auto"/>
        <w:ind w:firstLine="0"/>
        <w:rPr>
          <w:rFonts w:cs="Arial"/>
          <w:b/>
          <w:i/>
          <w:u w:val="single"/>
        </w:rPr>
      </w:pPr>
    </w:p>
    <w:p w:rsidR="009D6CF9" w:rsidRDefault="00A13746" w:rsidP="001B4523">
      <w:pPr>
        <w:pStyle w:val="Prrafodelista"/>
        <w:widowControl w:val="0"/>
        <w:tabs>
          <w:tab w:val="left" w:pos="426"/>
        </w:tabs>
        <w:ind w:left="0"/>
        <w:jc w:val="both"/>
        <w:outlineLvl w:val="0"/>
        <w:rPr>
          <w:rFonts w:cs="Arial"/>
          <w:sz w:val="20"/>
        </w:rPr>
      </w:pPr>
      <w:r w:rsidRPr="00A13746">
        <w:rPr>
          <w:rFonts w:cs="Arial"/>
          <w:b/>
          <w:sz w:val="20"/>
        </w:rPr>
        <w:t>NOTA:</w:t>
      </w:r>
      <w:r w:rsidRPr="00591AE0">
        <w:rPr>
          <w:rFonts w:cs="Arial"/>
          <w:sz w:val="20"/>
        </w:rPr>
        <w:t xml:space="preserve"> Cuando con posterioridad a la adjudicación del CONTRATO correspondiente se presenten circunstancias económicas de tipo general, como resultado de situaciones supervenientes ajenas a la responsabilidad de las partes, que provoquen directamente un aumento o reducción</w:t>
      </w:r>
      <w:r w:rsidR="000200B0">
        <w:rPr>
          <w:rFonts w:cs="Arial"/>
          <w:sz w:val="20"/>
        </w:rPr>
        <w:t xml:space="preserve"> en los precios del</w:t>
      </w:r>
      <w:r>
        <w:rPr>
          <w:rFonts w:cs="Arial"/>
          <w:sz w:val="20"/>
        </w:rPr>
        <w:t xml:space="preserve"> </w:t>
      </w:r>
      <w:r w:rsidR="000200B0">
        <w:rPr>
          <w:rFonts w:cs="Arial"/>
          <w:sz w:val="20"/>
        </w:rPr>
        <w:t>SERVICIO</w:t>
      </w:r>
      <w:r w:rsidRPr="00624D96">
        <w:rPr>
          <w:rFonts w:cs="Arial"/>
          <w:sz w:val="20"/>
        </w:rPr>
        <w:t xml:space="preserve"> aún</w:t>
      </w:r>
      <w:r w:rsidRPr="00591AE0">
        <w:rPr>
          <w:rFonts w:cs="Arial"/>
          <w:sz w:val="20"/>
        </w:rPr>
        <w:t xml:space="preserve"> no </w:t>
      </w:r>
      <w:r w:rsidR="00941D60">
        <w:rPr>
          <w:rFonts w:cs="Arial"/>
          <w:sz w:val="20"/>
        </w:rPr>
        <w:t>ejecutados</w:t>
      </w:r>
      <w:r w:rsidRPr="00591AE0">
        <w:rPr>
          <w:rFonts w:cs="Arial"/>
          <w:sz w:val="20"/>
        </w:rPr>
        <w:t xml:space="preserve"> y aún no pagados, y que por tal razón no pudieron haber sido objeto de consideración en la propuesta que sirvió de base para la adjudicación del CONTRATO correspondiente, la entidad reconocerá incrementos o requerirá reducciones, de conformidad con las disposiciones que emita la SFP, de acuerdo a lo señalado </w:t>
      </w:r>
      <w:r w:rsidRPr="0015232B">
        <w:rPr>
          <w:rFonts w:cs="Arial"/>
          <w:sz w:val="20"/>
        </w:rPr>
        <w:t>en el Artículo 44 de la LEY</w:t>
      </w:r>
      <w:r w:rsidR="00503E90">
        <w:rPr>
          <w:rFonts w:cs="Arial"/>
          <w:sz w:val="20"/>
        </w:rPr>
        <w:t>.</w:t>
      </w:r>
    </w:p>
    <w:p w:rsidR="00503E90" w:rsidRDefault="00503E90" w:rsidP="001B4523">
      <w:pPr>
        <w:pStyle w:val="Prrafodelista"/>
        <w:widowControl w:val="0"/>
        <w:tabs>
          <w:tab w:val="left" w:pos="426"/>
        </w:tabs>
        <w:ind w:left="0"/>
        <w:jc w:val="both"/>
        <w:outlineLvl w:val="0"/>
        <w:rPr>
          <w:rFonts w:cs="Arial"/>
          <w:sz w:val="20"/>
        </w:rPr>
      </w:pPr>
    </w:p>
    <w:p w:rsidR="00503E90" w:rsidRPr="0015232B" w:rsidRDefault="00503E90" w:rsidP="001B4523">
      <w:pPr>
        <w:widowControl w:val="0"/>
        <w:numPr>
          <w:ilvl w:val="1"/>
          <w:numId w:val="7"/>
        </w:numPr>
        <w:jc w:val="both"/>
        <w:outlineLvl w:val="0"/>
        <w:rPr>
          <w:rFonts w:cs="Arial"/>
          <w:b/>
          <w:sz w:val="20"/>
        </w:rPr>
      </w:pPr>
      <w:r w:rsidRPr="0015232B">
        <w:rPr>
          <w:rFonts w:cs="Arial"/>
          <w:b/>
          <w:sz w:val="20"/>
        </w:rPr>
        <w:t>CONDICIONES DE PAGO QUE SE APLICARAN</w:t>
      </w:r>
    </w:p>
    <w:p w:rsidR="00941D60" w:rsidRDefault="001A79FB" w:rsidP="001B4523">
      <w:pPr>
        <w:jc w:val="both"/>
        <w:rPr>
          <w:rFonts w:cs="Arial"/>
          <w:sz w:val="20"/>
        </w:rPr>
      </w:pPr>
      <w:r w:rsidRPr="001A79FB">
        <w:rPr>
          <w:rFonts w:cs="Arial"/>
          <w:sz w:val="20"/>
        </w:rPr>
        <w:t>La API pagará el SERVICIO objeto de esta Convocatoria, en mensualidades vencidas y serán liquidados mediante cheque en un plazo no mayor de 20 dí</w:t>
      </w:r>
      <w:r>
        <w:rPr>
          <w:rFonts w:cs="Arial"/>
          <w:sz w:val="20"/>
        </w:rPr>
        <w:t>as naturales, una vez que dicho</w:t>
      </w:r>
      <w:r w:rsidRPr="001A79FB">
        <w:rPr>
          <w:rFonts w:cs="Arial"/>
          <w:sz w:val="20"/>
        </w:rPr>
        <w:t xml:space="preserve"> SERVICIO haya sido recibido a satisfacción de</w:t>
      </w:r>
      <w:r w:rsidR="00270EA4">
        <w:rPr>
          <w:rFonts w:cs="Arial"/>
          <w:sz w:val="20"/>
        </w:rPr>
        <w:t>l supervisor que designe</w:t>
      </w:r>
      <w:r w:rsidRPr="001A79FB">
        <w:rPr>
          <w:rFonts w:cs="Arial"/>
          <w:sz w:val="20"/>
        </w:rPr>
        <w:t xml:space="preserve"> la API DE COATZACOALCOS, previ</w:t>
      </w:r>
      <w:r>
        <w:rPr>
          <w:rFonts w:cs="Arial"/>
          <w:sz w:val="20"/>
        </w:rPr>
        <w:t xml:space="preserve">a entrega de la factura </w:t>
      </w:r>
      <w:r w:rsidRPr="001A79FB">
        <w:rPr>
          <w:rFonts w:cs="Arial"/>
          <w:sz w:val="20"/>
        </w:rPr>
        <w:t xml:space="preserve">, misma </w:t>
      </w:r>
      <w:r>
        <w:rPr>
          <w:rFonts w:cs="Arial"/>
          <w:sz w:val="20"/>
        </w:rPr>
        <w:t xml:space="preserve">cuyos archivos deberán ser enviados a la dirección de correo electrónica </w:t>
      </w:r>
      <w:hyperlink r:id="rId9" w:history="1">
        <w:r w:rsidRPr="00D5315A">
          <w:rPr>
            <w:rStyle w:val="Hipervnculo"/>
            <w:rFonts w:cs="Arial"/>
            <w:sz w:val="20"/>
          </w:rPr>
          <w:t>jdrmateriales@puertocoatzacoalcos.com.mx</w:t>
        </w:r>
      </w:hyperlink>
      <w:r>
        <w:rPr>
          <w:rFonts w:cs="Arial"/>
          <w:sz w:val="20"/>
        </w:rPr>
        <w:t>, el lunes siguiente al vencimiento de la mensualidad</w:t>
      </w:r>
      <w:r w:rsidRPr="001A79FB">
        <w:rPr>
          <w:rFonts w:cs="Arial"/>
          <w:sz w:val="20"/>
        </w:rPr>
        <w:t xml:space="preserve"> en horario de 9:00 a 14:00 horas, </w:t>
      </w:r>
      <w:r>
        <w:rPr>
          <w:rFonts w:cs="Arial"/>
          <w:sz w:val="20"/>
        </w:rPr>
        <w:t xml:space="preserve">para que sea validada </w:t>
      </w:r>
      <w:r w:rsidRPr="001A79FB">
        <w:rPr>
          <w:rFonts w:cs="Arial"/>
          <w:sz w:val="20"/>
        </w:rPr>
        <w:t xml:space="preserve">por el Departamento de Recursos Materiales, por lo que </w:t>
      </w:r>
      <w:r w:rsidRPr="001A79FB">
        <w:rPr>
          <w:rFonts w:cs="Arial"/>
          <w:b/>
          <w:sz w:val="20"/>
        </w:rPr>
        <w:t>no se otorgará anticipo</w:t>
      </w:r>
      <w:r w:rsidRPr="001A79FB">
        <w:rPr>
          <w:rFonts w:cs="Arial"/>
          <w:sz w:val="20"/>
        </w:rPr>
        <w:t>.</w:t>
      </w:r>
    </w:p>
    <w:p w:rsidR="001B4523" w:rsidRDefault="001B4523" w:rsidP="001B4523">
      <w:pPr>
        <w:jc w:val="both"/>
        <w:rPr>
          <w:rFonts w:cs="Arial"/>
          <w:sz w:val="20"/>
        </w:rPr>
      </w:pPr>
    </w:p>
    <w:p w:rsidR="00503E90" w:rsidRPr="00E178C2" w:rsidRDefault="00503E90" w:rsidP="001B4523">
      <w:pPr>
        <w:jc w:val="both"/>
        <w:rPr>
          <w:rFonts w:cs="Arial"/>
          <w:sz w:val="20"/>
        </w:rPr>
      </w:pPr>
      <w:r w:rsidRPr="0015232B">
        <w:rPr>
          <w:rFonts w:cs="Arial"/>
          <w:sz w:val="20"/>
        </w:rPr>
        <w:t>En el supuesto de que el PROVEEDOR haya sido sujeto a sanción contractual con penas convencionales por incumplimiento, el PROVEEDOR no podrá exigir el pago, si no entrega la nota de crédito correspondiente del monto de la sanción.</w:t>
      </w:r>
    </w:p>
    <w:p w:rsidR="00503E90" w:rsidRPr="00E178C2" w:rsidRDefault="00503E90" w:rsidP="001B4523">
      <w:pPr>
        <w:jc w:val="both"/>
        <w:rPr>
          <w:sz w:val="20"/>
        </w:rPr>
      </w:pPr>
    </w:p>
    <w:p w:rsidR="00503E90" w:rsidRDefault="00503E90" w:rsidP="001B4523">
      <w:pPr>
        <w:jc w:val="both"/>
        <w:rPr>
          <w:sz w:val="20"/>
        </w:rPr>
      </w:pPr>
      <w:r w:rsidRPr="00E178C2">
        <w:rPr>
          <w:sz w:val="20"/>
        </w:rPr>
        <w:t xml:space="preserve">De conformidad con el artículo 90 del Reglamento, en el caso de que las facturas entregadas por el </w:t>
      </w:r>
      <w:r w:rsidRPr="0015232B">
        <w:rPr>
          <w:rFonts w:cs="Arial"/>
          <w:sz w:val="20"/>
        </w:rPr>
        <w:t>PROVEEDOR</w:t>
      </w:r>
      <w:r w:rsidRPr="0015232B">
        <w:rPr>
          <w:sz w:val="20"/>
        </w:rPr>
        <w:t xml:space="preserve"> para su pago, presenten errores o deficiencias, la</w:t>
      </w:r>
      <w:r w:rsidR="001C41ED">
        <w:rPr>
          <w:sz w:val="20"/>
        </w:rPr>
        <w:t>s API</w:t>
      </w:r>
      <w:r w:rsidRPr="0015232B">
        <w:rPr>
          <w:sz w:val="20"/>
        </w:rPr>
        <w:t xml:space="preserve"> dentro de los 3 días hábiles siguientes al de su recepción, indicará por escrito al </w:t>
      </w:r>
      <w:r w:rsidRPr="0015232B">
        <w:rPr>
          <w:rFonts w:cs="Arial"/>
          <w:sz w:val="20"/>
        </w:rPr>
        <w:t>PROVEEDOR</w:t>
      </w:r>
      <w:r w:rsidRPr="0015232B">
        <w:rPr>
          <w:sz w:val="20"/>
        </w:rPr>
        <w:t xml:space="preserve"> las deficiencias que deberá corregir. Al respecto, se aclara que el periodo que transcurra a partir de la entrega del citado escrito y hasta que el </w:t>
      </w:r>
      <w:r w:rsidRPr="0015232B">
        <w:rPr>
          <w:rFonts w:cs="Arial"/>
          <w:sz w:val="20"/>
        </w:rPr>
        <w:t>PROVEEDOR</w:t>
      </w:r>
      <w:r w:rsidRPr="0015232B">
        <w:rPr>
          <w:sz w:val="20"/>
        </w:rPr>
        <w:t xml:space="preserve"> presente las correcciones, no se computará para efectos del plazo de pago pactado.</w:t>
      </w:r>
    </w:p>
    <w:p w:rsidR="00A25DAF" w:rsidRDefault="00A25DAF" w:rsidP="001B4523">
      <w:pPr>
        <w:jc w:val="both"/>
        <w:rPr>
          <w:sz w:val="20"/>
        </w:rPr>
      </w:pPr>
    </w:p>
    <w:p w:rsidR="00A25DAF" w:rsidRPr="00E178C2" w:rsidRDefault="00A25DAF" w:rsidP="001B4523">
      <w:pPr>
        <w:jc w:val="both"/>
        <w:rPr>
          <w:rFonts w:cs="Arial"/>
          <w:sz w:val="20"/>
        </w:rPr>
      </w:pPr>
      <w:r w:rsidRPr="0015232B">
        <w:rPr>
          <w:rFonts w:cs="Arial"/>
          <w:sz w:val="20"/>
        </w:rPr>
        <w:t>El pago se incorporará</w:t>
      </w:r>
      <w:r w:rsidRPr="00E178C2">
        <w:rPr>
          <w:rFonts w:cs="Arial"/>
          <w:sz w:val="20"/>
        </w:rPr>
        <w:t xml:space="preserve"> al Programa de Cadenas Productivas de Naciona</w:t>
      </w:r>
      <w:r w:rsidR="00471613">
        <w:rPr>
          <w:rFonts w:cs="Arial"/>
          <w:sz w:val="20"/>
        </w:rPr>
        <w:t xml:space="preserve">l Financiera S.N.C. Para ello cada una de las </w:t>
      </w:r>
      <w:r w:rsidR="001C41ED">
        <w:rPr>
          <w:rFonts w:cs="Arial"/>
          <w:sz w:val="20"/>
        </w:rPr>
        <w:t>API</w:t>
      </w:r>
      <w:r w:rsidRPr="00E178C2">
        <w:rPr>
          <w:rFonts w:cs="Arial"/>
          <w:sz w:val="20"/>
        </w:rPr>
        <w:t xml:space="preserve"> de acuerdo a sus </w:t>
      </w:r>
      <w:r w:rsidRPr="00262446">
        <w:rPr>
          <w:rFonts w:cs="Arial"/>
          <w:sz w:val="20"/>
        </w:rPr>
        <w:t>políticas de pago, recib</w:t>
      </w:r>
      <w:r w:rsidR="00471613">
        <w:rPr>
          <w:rFonts w:cs="Arial"/>
          <w:sz w:val="20"/>
        </w:rPr>
        <w:t>irá las</w:t>
      </w:r>
      <w:r w:rsidRPr="00262446">
        <w:rPr>
          <w:rFonts w:cs="Arial"/>
          <w:sz w:val="20"/>
        </w:rPr>
        <w:t xml:space="preserve"> facturas</w:t>
      </w:r>
      <w:r w:rsidR="00471613">
        <w:rPr>
          <w:rFonts w:cs="Arial"/>
          <w:sz w:val="20"/>
        </w:rPr>
        <w:t xml:space="preserve"> </w:t>
      </w:r>
      <w:r w:rsidRPr="00262446">
        <w:rPr>
          <w:rFonts w:cs="Arial"/>
          <w:sz w:val="20"/>
        </w:rPr>
        <w:t xml:space="preserve">y registrará el pago en dicho programa el siguiente jueves. Podrá ser consultada en el portal </w:t>
      </w:r>
      <w:hyperlink r:id="rId10" w:history="1">
        <w:r w:rsidRPr="00262446">
          <w:rPr>
            <w:rStyle w:val="Hipervnculo"/>
            <w:rFonts w:cs="Arial"/>
            <w:sz w:val="20"/>
          </w:rPr>
          <w:t>www.nafin.com</w:t>
        </w:r>
      </w:hyperlink>
      <w:r w:rsidRPr="00262446">
        <w:rPr>
          <w:rFonts w:cs="Arial"/>
          <w:sz w:val="20"/>
        </w:rPr>
        <w:t xml:space="preserve"> a efecto de que el licitante ganador pueda ejercer la cesión de derechos de cobro al intermediario financiero, en los términos del último párrafo del artículo 46 de la Ley de Adquisiciones</w:t>
      </w:r>
      <w:r w:rsidRPr="00E178C2">
        <w:rPr>
          <w:rFonts w:cs="Arial"/>
          <w:sz w:val="20"/>
        </w:rPr>
        <w:t>, Arrendamientos</w:t>
      </w:r>
      <w:r>
        <w:rPr>
          <w:rFonts w:cs="Arial"/>
          <w:sz w:val="20"/>
        </w:rPr>
        <w:t xml:space="preserve"> y Servicios del Sector Público.</w:t>
      </w:r>
      <w:r w:rsidRPr="00E178C2">
        <w:rPr>
          <w:rFonts w:cs="Arial"/>
          <w:sz w:val="20"/>
        </w:rPr>
        <w:t xml:space="preserve"> En caso de que el licitante ganador al momento del pago no se encuentre afiliado, la</w:t>
      </w:r>
      <w:r w:rsidR="00077454">
        <w:rPr>
          <w:rFonts w:cs="Arial"/>
          <w:sz w:val="20"/>
        </w:rPr>
        <w:t>s</w:t>
      </w:r>
      <w:r w:rsidRPr="00E178C2">
        <w:rPr>
          <w:rFonts w:cs="Arial"/>
          <w:sz w:val="20"/>
        </w:rPr>
        <w:t xml:space="preserve"> </w:t>
      </w:r>
      <w:r w:rsidR="001C41ED">
        <w:rPr>
          <w:rFonts w:cs="Arial"/>
          <w:sz w:val="20"/>
        </w:rPr>
        <w:t>API</w:t>
      </w:r>
      <w:r w:rsidRPr="00E178C2">
        <w:rPr>
          <w:rFonts w:cs="Arial"/>
          <w:sz w:val="20"/>
        </w:rPr>
        <w:t xml:space="preserve"> realizará</w:t>
      </w:r>
      <w:r w:rsidR="00941D60">
        <w:rPr>
          <w:rFonts w:cs="Arial"/>
          <w:sz w:val="20"/>
        </w:rPr>
        <w:t>n</w:t>
      </w:r>
      <w:r w:rsidRPr="00E178C2">
        <w:rPr>
          <w:rFonts w:cs="Arial"/>
          <w:sz w:val="20"/>
        </w:rPr>
        <w:t xml:space="preserve"> el pago </w:t>
      </w:r>
      <w:r w:rsidRPr="00230EA8">
        <w:rPr>
          <w:rFonts w:cs="Arial"/>
          <w:sz w:val="20"/>
        </w:rPr>
        <w:t>mediante cheque en un plazo no mayor de 20 dí</w:t>
      </w:r>
      <w:r w:rsidR="000200B0">
        <w:rPr>
          <w:rFonts w:cs="Arial"/>
          <w:sz w:val="20"/>
        </w:rPr>
        <w:t>as naturales, una vez que dicho</w:t>
      </w:r>
      <w:r w:rsidRPr="00230EA8">
        <w:rPr>
          <w:rFonts w:cs="Arial"/>
          <w:sz w:val="20"/>
        </w:rPr>
        <w:t xml:space="preserve"> </w:t>
      </w:r>
      <w:r w:rsidR="000200B0">
        <w:rPr>
          <w:rFonts w:cs="Arial"/>
          <w:sz w:val="20"/>
        </w:rPr>
        <w:t>SERVICIO</w:t>
      </w:r>
      <w:r w:rsidRPr="00230EA8">
        <w:rPr>
          <w:rFonts w:cs="Arial"/>
          <w:sz w:val="20"/>
        </w:rPr>
        <w:t xml:space="preserve"> hayan sido recibidos a satisfacción</w:t>
      </w:r>
      <w:r w:rsidR="00941D60">
        <w:rPr>
          <w:rFonts w:cs="Arial"/>
          <w:sz w:val="20"/>
        </w:rPr>
        <w:t>,</w:t>
      </w:r>
      <w:r w:rsidRPr="00230EA8">
        <w:rPr>
          <w:rFonts w:cs="Arial"/>
          <w:sz w:val="20"/>
        </w:rPr>
        <w:t xml:space="preserve"> previa entrega de la factura original, </w:t>
      </w:r>
      <w:r w:rsidRPr="00230EA8">
        <w:rPr>
          <w:rFonts w:cs="Arial"/>
          <w:b/>
          <w:sz w:val="20"/>
        </w:rPr>
        <w:t>por lo que no se otorgará anticipo</w:t>
      </w:r>
      <w:r w:rsidRPr="00230EA8">
        <w:rPr>
          <w:rFonts w:cs="Arial"/>
          <w:sz w:val="20"/>
        </w:rPr>
        <w:t>.</w:t>
      </w:r>
    </w:p>
    <w:p w:rsidR="001B4523" w:rsidRDefault="001B4523" w:rsidP="008939F1">
      <w:pPr>
        <w:jc w:val="both"/>
        <w:rPr>
          <w:sz w:val="20"/>
        </w:rPr>
      </w:pPr>
    </w:p>
    <w:p w:rsidR="00503E90" w:rsidRPr="0071349F" w:rsidRDefault="00503E90" w:rsidP="008939F1">
      <w:pPr>
        <w:widowControl w:val="0"/>
        <w:tabs>
          <w:tab w:val="left" w:pos="540"/>
        </w:tabs>
        <w:jc w:val="both"/>
        <w:rPr>
          <w:rFonts w:cs="Arial"/>
          <w:sz w:val="20"/>
        </w:rPr>
      </w:pPr>
      <w:r w:rsidRPr="0071349F">
        <w:rPr>
          <w:rFonts w:cs="Arial"/>
          <w:b/>
          <w:sz w:val="20"/>
        </w:rPr>
        <w:t>3.3</w:t>
      </w:r>
      <w:r w:rsidRPr="0071349F">
        <w:rPr>
          <w:rFonts w:cs="Arial"/>
          <w:b/>
          <w:sz w:val="20"/>
        </w:rPr>
        <w:tab/>
        <w:t>IMPUESTOS Y DERECHOS</w:t>
      </w:r>
    </w:p>
    <w:p w:rsidR="00503E90" w:rsidRPr="0071349F" w:rsidRDefault="00503E90" w:rsidP="008939F1">
      <w:pPr>
        <w:jc w:val="both"/>
        <w:rPr>
          <w:rFonts w:cs="Arial"/>
          <w:sz w:val="20"/>
        </w:rPr>
      </w:pPr>
      <w:r w:rsidRPr="0015232B">
        <w:rPr>
          <w:rFonts w:cs="Arial"/>
          <w:sz w:val="20"/>
        </w:rPr>
        <w:t xml:space="preserve">EL PROVEEDOR se encargará de pagar los impuestos y derechos que le correspondan, </w:t>
      </w:r>
      <w:r w:rsidR="00077454">
        <w:rPr>
          <w:rFonts w:cs="Arial"/>
          <w:sz w:val="20"/>
        </w:rPr>
        <w:t>las API</w:t>
      </w:r>
      <w:r w:rsidR="00471613">
        <w:rPr>
          <w:rFonts w:cs="Arial"/>
          <w:sz w:val="20"/>
        </w:rPr>
        <w:t xml:space="preserve"> </w:t>
      </w:r>
      <w:r w:rsidRPr="0071349F">
        <w:rPr>
          <w:rFonts w:cs="Arial"/>
          <w:sz w:val="20"/>
        </w:rPr>
        <w:t>únicamente pagará</w:t>
      </w:r>
      <w:r w:rsidR="00471613">
        <w:rPr>
          <w:rFonts w:cs="Arial"/>
          <w:sz w:val="20"/>
        </w:rPr>
        <w:t>n</w:t>
      </w:r>
      <w:r w:rsidRPr="0071349F">
        <w:rPr>
          <w:rFonts w:cs="Arial"/>
          <w:sz w:val="20"/>
        </w:rPr>
        <w:t xml:space="preserve"> el impuesto al valor Agregado (IVA.), el cual deberá </w:t>
      </w:r>
      <w:r w:rsidR="00471613">
        <w:rPr>
          <w:rFonts w:cs="Arial"/>
          <w:sz w:val="20"/>
        </w:rPr>
        <w:t xml:space="preserve">ser </w:t>
      </w:r>
      <w:r w:rsidRPr="0071349F">
        <w:rPr>
          <w:rFonts w:cs="Arial"/>
          <w:sz w:val="20"/>
        </w:rPr>
        <w:t>desglosa</w:t>
      </w:r>
      <w:r w:rsidR="00471613">
        <w:rPr>
          <w:rFonts w:cs="Arial"/>
          <w:sz w:val="20"/>
        </w:rPr>
        <w:t>do</w:t>
      </w:r>
      <w:r w:rsidRPr="0071349F">
        <w:rPr>
          <w:rFonts w:cs="Arial"/>
          <w:sz w:val="20"/>
        </w:rPr>
        <w:t xml:space="preserve"> en su factura.</w:t>
      </w:r>
    </w:p>
    <w:p w:rsidR="00471613" w:rsidRDefault="00471613" w:rsidP="008939F1">
      <w:pPr>
        <w:jc w:val="both"/>
        <w:rPr>
          <w:rFonts w:cs="Arial"/>
          <w:sz w:val="20"/>
        </w:rPr>
      </w:pPr>
    </w:p>
    <w:p w:rsidR="00503E90" w:rsidRDefault="00503E90" w:rsidP="008939F1">
      <w:pPr>
        <w:jc w:val="both"/>
        <w:rPr>
          <w:rFonts w:cs="Arial"/>
          <w:sz w:val="20"/>
        </w:rPr>
      </w:pPr>
      <w:r w:rsidRPr="0071349F">
        <w:rPr>
          <w:rFonts w:cs="Arial"/>
          <w:sz w:val="20"/>
        </w:rPr>
        <w:lastRenderedPageBreak/>
        <w:t>Al Licitante a quien se le adjudique el contrato asumirá la responsabilidad to</w:t>
      </w:r>
      <w:r w:rsidR="00471613">
        <w:rPr>
          <w:rFonts w:cs="Arial"/>
          <w:sz w:val="20"/>
        </w:rPr>
        <w:t>tal para el caso que al ejecutar</w:t>
      </w:r>
      <w:r w:rsidR="000200B0">
        <w:rPr>
          <w:rFonts w:cs="Arial"/>
          <w:sz w:val="20"/>
        </w:rPr>
        <w:t xml:space="preserve"> el SERVICIO</w:t>
      </w:r>
      <w:r w:rsidRPr="0071349F">
        <w:rPr>
          <w:rFonts w:cs="Arial"/>
          <w:sz w:val="20"/>
        </w:rPr>
        <w:t xml:space="preserve"> objeto de esta </w:t>
      </w:r>
      <w:r w:rsidR="00FD02FA">
        <w:rPr>
          <w:rFonts w:cs="Arial"/>
          <w:sz w:val="20"/>
        </w:rPr>
        <w:t>INVITACIÓN</w:t>
      </w:r>
      <w:r w:rsidRPr="0071349F">
        <w:rPr>
          <w:rFonts w:cs="Arial"/>
          <w:sz w:val="20"/>
        </w:rPr>
        <w:t xml:space="preserve">, infrinja patentes o marcas, o viole registros de derecho de autor. </w:t>
      </w:r>
    </w:p>
    <w:p w:rsidR="008939F1" w:rsidRPr="0071349F" w:rsidRDefault="008939F1" w:rsidP="008939F1">
      <w:pPr>
        <w:jc w:val="both"/>
        <w:rPr>
          <w:rFonts w:cs="Arial"/>
          <w:sz w:val="20"/>
        </w:rPr>
      </w:pPr>
    </w:p>
    <w:p w:rsidR="00503E90" w:rsidRPr="00880901" w:rsidRDefault="00503E90" w:rsidP="00F51903">
      <w:pPr>
        <w:numPr>
          <w:ilvl w:val="1"/>
          <w:numId w:val="8"/>
        </w:numPr>
        <w:ind w:left="357" w:hanging="357"/>
        <w:jc w:val="both"/>
        <w:rPr>
          <w:rFonts w:cs="Arial"/>
          <w:b/>
          <w:sz w:val="20"/>
        </w:rPr>
      </w:pPr>
      <w:r w:rsidRPr="00880901">
        <w:rPr>
          <w:rFonts w:cs="Arial"/>
          <w:b/>
          <w:sz w:val="20"/>
        </w:rPr>
        <w:t>CADENAS PRODUCTIVAS</w:t>
      </w:r>
    </w:p>
    <w:p w:rsidR="00503E90" w:rsidRDefault="00503E90" w:rsidP="008939F1">
      <w:pPr>
        <w:jc w:val="both"/>
        <w:rPr>
          <w:rFonts w:cs="Arial"/>
          <w:sz w:val="20"/>
        </w:rPr>
      </w:pPr>
      <w:r w:rsidRPr="00880901">
        <w:rPr>
          <w:rFonts w:cs="Arial"/>
          <w:sz w:val="20"/>
        </w:rPr>
        <w:t xml:space="preserve">En virtud de que </w:t>
      </w:r>
      <w:r w:rsidR="00471613">
        <w:rPr>
          <w:rFonts w:cs="Arial"/>
          <w:sz w:val="20"/>
        </w:rPr>
        <w:t xml:space="preserve">las </w:t>
      </w:r>
      <w:r w:rsidR="001C41ED">
        <w:rPr>
          <w:rFonts w:cs="Arial"/>
          <w:sz w:val="20"/>
        </w:rPr>
        <w:t>API</w:t>
      </w:r>
      <w:r w:rsidRPr="00880901">
        <w:rPr>
          <w:rFonts w:cs="Arial"/>
          <w:sz w:val="20"/>
        </w:rPr>
        <w:t>, está</w:t>
      </w:r>
      <w:r w:rsidR="00471613">
        <w:rPr>
          <w:rFonts w:cs="Arial"/>
          <w:sz w:val="20"/>
        </w:rPr>
        <w:t>n</w:t>
      </w:r>
      <w:r w:rsidRPr="00880901">
        <w:rPr>
          <w:rFonts w:cs="Arial"/>
          <w:sz w:val="20"/>
        </w:rPr>
        <w:t xml:space="preserve"> incorporada al Programa de Cadenas Productivas de Nacional Financiera, S.N.C. Institución de Banca de Desarrollo, manifiesta su conformidad  para que el LICITANTE ganador pueda ceder sus derechos de cobro a favor de un intermediario financiero que este incorporado a la cadena productiva del LICITANTE ganador mediante </w:t>
      </w:r>
      <w:r w:rsidRPr="00C11685">
        <w:rPr>
          <w:rFonts w:cs="Arial"/>
          <w:sz w:val="20"/>
        </w:rPr>
        <w:t>operaciones de factoraje o descuento electrónico.</w:t>
      </w:r>
    </w:p>
    <w:p w:rsidR="00503E90" w:rsidRPr="00C11685" w:rsidRDefault="00503E90" w:rsidP="008939F1">
      <w:pPr>
        <w:jc w:val="both"/>
        <w:rPr>
          <w:rFonts w:cs="Arial"/>
          <w:sz w:val="20"/>
        </w:rPr>
      </w:pPr>
    </w:p>
    <w:p w:rsidR="00503E90" w:rsidRPr="00880901" w:rsidRDefault="00503E90" w:rsidP="008939F1">
      <w:pPr>
        <w:jc w:val="both"/>
        <w:rPr>
          <w:rFonts w:cs="Arial"/>
          <w:sz w:val="20"/>
        </w:rPr>
      </w:pPr>
      <w:r w:rsidRPr="00C11685">
        <w:rPr>
          <w:rFonts w:cs="Arial"/>
          <w:sz w:val="20"/>
        </w:rPr>
        <w:t xml:space="preserve">El licitante ganador, con base en la información que se indica en </w:t>
      </w:r>
      <w:r w:rsidRPr="006D6946">
        <w:rPr>
          <w:rFonts w:cs="Arial"/>
          <w:sz w:val="20"/>
        </w:rPr>
        <w:t xml:space="preserve">el </w:t>
      </w:r>
      <w:r w:rsidRPr="006D6946">
        <w:rPr>
          <w:rFonts w:cs="Arial"/>
          <w:b/>
          <w:sz w:val="20"/>
        </w:rPr>
        <w:t>Anexo 2</w:t>
      </w:r>
      <w:r w:rsidR="006D6946" w:rsidRPr="006D6946">
        <w:rPr>
          <w:rFonts w:cs="Arial"/>
          <w:b/>
          <w:sz w:val="20"/>
        </w:rPr>
        <w:t>4</w:t>
      </w:r>
      <w:r w:rsidRPr="00C11685">
        <w:rPr>
          <w:rFonts w:cs="Arial"/>
          <w:sz w:val="20"/>
        </w:rPr>
        <w:t xml:space="preserve"> denominado Formato de Cadenas Productivas, podrá iniciar su afiliación comunicándose al número telefónico (55) 5089-6107 o al 01 800 NAFINSA (01-800-6234672) o acudiendo a las oficinas de Nacional Financiera</w:t>
      </w:r>
      <w:r w:rsidRPr="00880901">
        <w:rPr>
          <w:rFonts w:cs="Arial"/>
          <w:sz w:val="20"/>
        </w:rPr>
        <w:t xml:space="preserve"> donde se le atenderá para el proceso de afiliación. (Afiliarse al Programa es por única vez, por lo que no es necesario realizar el proceso nuevamente en alguna otra dependencia o entidad. Además el registro no tiene ningún costo.)</w:t>
      </w:r>
    </w:p>
    <w:p w:rsidR="00503E90" w:rsidRPr="00880901" w:rsidRDefault="00503E90" w:rsidP="008939F1">
      <w:pPr>
        <w:jc w:val="both"/>
        <w:rPr>
          <w:rFonts w:cs="Arial"/>
          <w:sz w:val="20"/>
        </w:rPr>
      </w:pPr>
    </w:p>
    <w:p w:rsidR="00503E90" w:rsidRDefault="00503E90" w:rsidP="008939F1">
      <w:pPr>
        <w:jc w:val="both"/>
        <w:rPr>
          <w:rFonts w:cs="Arial"/>
          <w:sz w:val="20"/>
        </w:rPr>
      </w:pPr>
      <w:r w:rsidRPr="00880901">
        <w:rPr>
          <w:rFonts w:cs="Arial"/>
          <w:sz w:val="20"/>
        </w:rPr>
        <w:t>En caso de afiliarse, deberá entregar a esta entidad su registro.</w:t>
      </w:r>
    </w:p>
    <w:p w:rsidR="00503E90" w:rsidRPr="00C11685" w:rsidRDefault="00503E90" w:rsidP="008939F1">
      <w:pPr>
        <w:jc w:val="both"/>
        <w:rPr>
          <w:rFonts w:cs="Arial"/>
          <w:sz w:val="20"/>
        </w:rPr>
      </w:pPr>
    </w:p>
    <w:p w:rsidR="009D6CF9" w:rsidRDefault="00503E90" w:rsidP="008939F1">
      <w:pPr>
        <w:pStyle w:val="Prrafodelista"/>
        <w:widowControl w:val="0"/>
        <w:numPr>
          <w:ilvl w:val="0"/>
          <w:numId w:val="3"/>
        </w:numPr>
        <w:tabs>
          <w:tab w:val="left" w:pos="540"/>
        </w:tabs>
        <w:jc w:val="both"/>
        <w:outlineLvl w:val="0"/>
        <w:rPr>
          <w:rFonts w:cs="Arial"/>
          <w:b/>
          <w:sz w:val="20"/>
        </w:rPr>
      </w:pPr>
      <w:r>
        <w:rPr>
          <w:rFonts w:cs="Arial"/>
          <w:b/>
          <w:sz w:val="20"/>
        </w:rPr>
        <w:t>I</w:t>
      </w:r>
      <w:r w:rsidRPr="001B7B21">
        <w:rPr>
          <w:rFonts w:cs="Arial"/>
          <w:b/>
          <w:sz w:val="20"/>
        </w:rPr>
        <w:t>NSTRUCCIONES PARA LA PRESENTACIÓN DE PROPUESTAS</w:t>
      </w:r>
    </w:p>
    <w:p w:rsidR="00503E90" w:rsidRPr="00C263E7" w:rsidRDefault="00503E90" w:rsidP="008939F1">
      <w:pPr>
        <w:jc w:val="both"/>
        <w:rPr>
          <w:b/>
          <w:sz w:val="20"/>
        </w:rPr>
      </w:pPr>
      <w:r w:rsidRPr="00C263E7">
        <w:rPr>
          <w:b/>
          <w:sz w:val="20"/>
        </w:rPr>
        <w:t>Para la elaboración de la propuesta, el licitante deberá considerar las condiciones establecidas en el Anexo 1 de la presente convocatoria.</w:t>
      </w:r>
    </w:p>
    <w:p w:rsidR="008939F1" w:rsidRDefault="008939F1" w:rsidP="008939F1">
      <w:pPr>
        <w:jc w:val="both"/>
        <w:rPr>
          <w:sz w:val="20"/>
        </w:rPr>
      </w:pPr>
    </w:p>
    <w:p w:rsidR="00503E90" w:rsidRPr="00C263E7" w:rsidRDefault="00503E90" w:rsidP="008939F1">
      <w:pPr>
        <w:jc w:val="both"/>
        <w:rPr>
          <w:sz w:val="20"/>
        </w:rPr>
      </w:pPr>
      <w:r w:rsidRPr="00C263E7">
        <w:rPr>
          <w:sz w:val="20"/>
        </w:rPr>
        <w:t>Las propuestas deberán presentarse a elección del licitante por escrito o por medios remotos de comunicación electrónica, como se indica en el Acuerdo publicado en el Diario Oficial de la Federación del 28 de junio de 2011.</w:t>
      </w:r>
    </w:p>
    <w:p w:rsidR="008939F1" w:rsidRDefault="008939F1" w:rsidP="008939F1">
      <w:pPr>
        <w:jc w:val="both"/>
        <w:rPr>
          <w:sz w:val="20"/>
        </w:rPr>
      </w:pPr>
    </w:p>
    <w:p w:rsidR="00503E90" w:rsidRPr="00C263E7" w:rsidRDefault="00503E90" w:rsidP="008939F1">
      <w:pPr>
        <w:jc w:val="both"/>
        <w:rPr>
          <w:sz w:val="20"/>
        </w:rPr>
      </w:pPr>
      <w:r w:rsidRPr="00C263E7">
        <w:rPr>
          <w:sz w:val="20"/>
        </w:rPr>
        <w:t>Se entenderá la presentación de propuestas por escrito cuando estas, se entreguen documentadas en papel, preferentemente membretado del licitante.</w:t>
      </w:r>
    </w:p>
    <w:p w:rsidR="008939F1" w:rsidRDefault="008939F1" w:rsidP="008939F1">
      <w:pPr>
        <w:jc w:val="both"/>
        <w:rPr>
          <w:sz w:val="20"/>
        </w:rPr>
      </w:pPr>
    </w:p>
    <w:p w:rsidR="00503E90" w:rsidRPr="00C263E7" w:rsidRDefault="00503E90" w:rsidP="008939F1">
      <w:pPr>
        <w:jc w:val="both"/>
        <w:rPr>
          <w:sz w:val="20"/>
        </w:rPr>
      </w:pPr>
      <w:r w:rsidRPr="00C263E7">
        <w:rPr>
          <w:sz w:val="20"/>
        </w:rPr>
        <w:t xml:space="preserve">Los licitantes sólo podrán presentar una proposición por </w:t>
      </w:r>
      <w:r w:rsidR="00FD02FA">
        <w:rPr>
          <w:sz w:val="20"/>
        </w:rPr>
        <w:t>INVITACIÓN</w:t>
      </w:r>
      <w:r w:rsidRPr="00C263E7">
        <w:rPr>
          <w:sz w:val="20"/>
        </w:rPr>
        <w:t>.</w:t>
      </w:r>
    </w:p>
    <w:p w:rsidR="008939F1" w:rsidRDefault="008939F1" w:rsidP="008939F1">
      <w:pPr>
        <w:jc w:val="both"/>
        <w:rPr>
          <w:sz w:val="20"/>
        </w:rPr>
      </w:pPr>
    </w:p>
    <w:p w:rsidR="00503E90" w:rsidRPr="00C263E7" w:rsidRDefault="00503E90" w:rsidP="008939F1">
      <w:pPr>
        <w:jc w:val="both"/>
        <w:rPr>
          <w:sz w:val="20"/>
        </w:rPr>
      </w:pPr>
      <w:r w:rsidRPr="00C263E7">
        <w:rPr>
          <w:sz w:val="20"/>
        </w:rPr>
        <w:t>En todos los casos, las propuestas técnicas y económicas deberán ser firmadas en forma autógrafa en original por la persona facultada para ello en la última hoja del documento que las contenga, así como las cartas bajo protesta de decir verdad que se requieren en esta convocatoria.</w:t>
      </w:r>
    </w:p>
    <w:p w:rsidR="008939F1" w:rsidRDefault="008939F1" w:rsidP="008939F1">
      <w:pPr>
        <w:jc w:val="both"/>
        <w:rPr>
          <w:sz w:val="20"/>
        </w:rPr>
      </w:pPr>
    </w:p>
    <w:p w:rsidR="00503E90" w:rsidRPr="00C263E7" w:rsidRDefault="00503E90" w:rsidP="008939F1">
      <w:pPr>
        <w:jc w:val="both"/>
        <w:rPr>
          <w:sz w:val="20"/>
        </w:rPr>
      </w:pPr>
      <w:r w:rsidRPr="00C263E7">
        <w:rPr>
          <w:sz w:val="20"/>
        </w:rPr>
        <w:t xml:space="preserve">Además, los documentos que se incluyan en cada sobre deberán presentarse sin tachaduras ni enmendaduras. </w:t>
      </w:r>
    </w:p>
    <w:p w:rsidR="00503E90" w:rsidRPr="00C263E7" w:rsidRDefault="00503E90" w:rsidP="008939F1">
      <w:pPr>
        <w:jc w:val="both"/>
        <w:rPr>
          <w:sz w:val="20"/>
        </w:rPr>
      </w:pPr>
      <w:r w:rsidRPr="00C263E7">
        <w:rPr>
          <w:sz w:val="20"/>
        </w:rPr>
        <w:t>Los licitantes deberán presentar sus propuestas en</w:t>
      </w:r>
      <w:r w:rsidRPr="00C263E7">
        <w:rPr>
          <w:b/>
          <w:sz w:val="20"/>
        </w:rPr>
        <w:t xml:space="preserve"> </w:t>
      </w:r>
      <w:r w:rsidRPr="00C263E7">
        <w:rPr>
          <w:i/>
          <w:sz w:val="20"/>
          <w:u w:val="single"/>
        </w:rPr>
        <w:t>pesos mexicanos desglosando el IVA.</w:t>
      </w:r>
      <w:r w:rsidRPr="00C263E7">
        <w:rPr>
          <w:b/>
          <w:sz w:val="20"/>
        </w:rPr>
        <w:t xml:space="preserve"> </w:t>
      </w:r>
      <w:r w:rsidRPr="00C263E7">
        <w:rPr>
          <w:sz w:val="20"/>
        </w:rPr>
        <w:t>Asimismo, la</w:t>
      </w:r>
      <w:r w:rsidR="00D90C51">
        <w:rPr>
          <w:sz w:val="20"/>
        </w:rPr>
        <w:t>s</w:t>
      </w:r>
      <w:r w:rsidRPr="00C263E7">
        <w:rPr>
          <w:sz w:val="20"/>
        </w:rPr>
        <w:t xml:space="preserve"> </w:t>
      </w:r>
      <w:r w:rsidR="00D90C51">
        <w:rPr>
          <w:sz w:val="20"/>
        </w:rPr>
        <w:t xml:space="preserve">API </w:t>
      </w:r>
      <w:r w:rsidRPr="00C263E7">
        <w:rPr>
          <w:sz w:val="20"/>
        </w:rPr>
        <w:t>efectuará</w:t>
      </w:r>
      <w:r w:rsidR="00D90C51">
        <w:rPr>
          <w:sz w:val="20"/>
        </w:rPr>
        <w:t>n</w:t>
      </w:r>
      <w:r w:rsidRPr="00C263E7">
        <w:rPr>
          <w:sz w:val="20"/>
        </w:rPr>
        <w:t xml:space="preserve"> los pagos en este tipo de moneda. </w:t>
      </w:r>
    </w:p>
    <w:p w:rsidR="008939F1" w:rsidRDefault="008939F1" w:rsidP="008939F1">
      <w:pPr>
        <w:jc w:val="both"/>
        <w:rPr>
          <w:sz w:val="20"/>
        </w:rPr>
      </w:pPr>
    </w:p>
    <w:p w:rsidR="00503E90" w:rsidRPr="00C263E7" w:rsidRDefault="00503E90" w:rsidP="008939F1">
      <w:pPr>
        <w:jc w:val="both"/>
        <w:rPr>
          <w:sz w:val="20"/>
        </w:rPr>
      </w:pPr>
      <w:r w:rsidRPr="00C263E7">
        <w:rPr>
          <w:sz w:val="20"/>
        </w:rPr>
        <w:t>Los licitantes entregarán sus proposiciones en UN SOLO SOBRE CERRADO</w:t>
      </w:r>
      <w:r w:rsidRPr="00C263E7">
        <w:rPr>
          <w:b/>
          <w:sz w:val="20"/>
        </w:rPr>
        <w:t xml:space="preserve"> de manera inviolable, </w:t>
      </w:r>
      <w:r w:rsidRPr="00C263E7">
        <w:rPr>
          <w:sz w:val="20"/>
        </w:rPr>
        <w:t xml:space="preserve">que contendrán, </w:t>
      </w:r>
      <w:r w:rsidRPr="00C263E7">
        <w:rPr>
          <w:i/>
          <w:sz w:val="20"/>
          <w:u w:val="single"/>
        </w:rPr>
        <w:t>por separado</w:t>
      </w:r>
      <w:r w:rsidRPr="00C263E7">
        <w:rPr>
          <w:sz w:val="20"/>
        </w:rPr>
        <w:t xml:space="preserve">, la propuesta técnica y la propuesta económica, indicando claramente en cada uno de ellos el número y nombre de la </w:t>
      </w:r>
      <w:r w:rsidR="00FD02FA">
        <w:rPr>
          <w:sz w:val="20"/>
        </w:rPr>
        <w:t>INVITACIÓN</w:t>
      </w:r>
      <w:r w:rsidRPr="00C263E7">
        <w:rPr>
          <w:sz w:val="20"/>
        </w:rPr>
        <w:t>, empresa que los presenta y el tipo de propuesta contenida en su interior.</w:t>
      </w:r>
    </w:p>
    <w:p w:rsidR="008939F1" w:rsidRDefault="008939F1" w:rsidP="008939F1">
      <w:pPr>
        <w:jc w:val="both"/>
        <w:rPr>
          <w:b/>
          <w:sz w:val="20"/>
        </w:rPr>
      </w:pPr>
    </w:p>
    <w:p w:rsidR="00503E90" w:rsidRPr="00C263E7" w:rsidRDefault="00503E90" w:rsidP="008939F1">
      <w:pPr>
        <w:jc w:val="both"/>
        <w:rPr>
          <w:b/>
          <w:sz w:val="20"/>
        </w:rPr>
      </w:pPr>
      <w:r w:rsidRPr="00C263E7">
        <w:rPr>
          <w:b/>
          <w:sz w:val="20"/>
        </w:rPr>
        <w:t>De conformidad con lo establecido en el artículo 50 segundo párrafo, cada uno de los documentos que integren la proposición y aquellos distintos a ésta, deberán estar foliados en todas y cada una de las hojas que los integren. Al efecto se deberán numerar de manera individual las propuestas técnica y económica, así como el resto de los documentos que entregue el licitante.</w:t>
      </w:r>
    </w:p>
    <w:p w:rsidR="008939F1" w:rsidRDefault="008939F1" w:rsidP="008939F1">
      <w:pPr>
        <w:jc w:val="both"/>
        <w:rPr>
          <w:b/>
          <w:sz w:val="18"/>
          <w:u w:val="single"/>
        </w:rPr>
      </w:pPr>
    </w:p>
    <w:p w:rsidR="007E07DC" w:rsidRDefault="007E07DC" w:rsidP="007E07DC">
      <w:pPr>
        <w:spacing w:after="120"/>
        <w:jc w:val="both"/>
        <w:rPr>
          <w:sz w:val="20"/>
        </w:rPr>
      </w:pPr>
      <w:r>
        <w:rPr>
          <w:sz w:val="20"/>
        </w:rPr>
        <w:t>En el caso de que alguna o algunas hojas de los documentos mencionados en el párrafo anterior carezcan de folio y se constate que la o las hojas no foliadas mantienen continuidad, la proposición no será desechada. En el supuesto de que falte alguna hoja y la omisión pueda ser cubierta con información contenida en la propia proposición o con los documentos distintos a la misma, tampoco se desechará la propuesta.</w:t>
      </w:r>
    </w:p>
    <w:p w:rsidR="007E07DC" w:rsidRDefault="007E07DC" w:rsidP="008939F1">
      <w:pPr>
        <w:jc w:val="both"/>
        <w:rPr>
          <w:b/>
          <w:sz w:val="18"/>
          <w:u w:val="single"/>
        </w:rPr>
      </w:pPr>
    </w:p>
    <w:p w:rsidR="00503E90" w:rsidRPr="00C263E7" w:rsidRDefault="00503E90" w:rsidP="008939F1">
      <w:pPr>
        <w:jc w:val="both"/>
        <w:rPr>
          <w:b/>
          <w:sz w:val="18"/>
          <w:u w:val="single"/>
        </w:rPr>
      </w:pPr>
      <w:r w:rsidRPr="00C263E7">
        <w:rPr>
          <w:b/>
          <w:sz w:val="18"/>
          <w:u w:val="single"/>
        </w:rPr>
        <w:t xml:space="preserve">LA FALTA DE CUALQUIER DOCUMENTO O EL QUE ALGUNO SEA PRESENTADO INCOMPLETO, IMPLICARÁ LA DESCALIFICACIÓN DE LA PROPUESTA. </w:t>
      </w:r>
    </w:p>
    <w:p w:rsidR="008939F1" w:rsidRDefault="008939F1" w:rsidP="008939F1">
      <w:pPr>
        <w:jc w:val="both"/>
        <w:rPr>
          <w:sz w:val="20"/>
          <w:u w:val="single"/>
        </w:rPr>
      </w:pPr>
    </w:p>
    <w:p w:rsidR="00503E90" w:rsidRPr="006D6946" w:rsidRDefault="00503E90" w:rsidP="008939F1">
      <w:pPr>
        <w:jc w:val="both"/>
        <w:rPr>
          <w:sz w:val="20"/>
        </w:rPr>
      </w:pPr>
      <w:r w:rsidRPr="006D6946">
        <w:rPr>
          <w:sz w:val="20"/>
        </w:rPr>
        <w:t>El CD del numeral 4.2.1, podrá integrarse en el sobre cerrado o entregarse por separado.</w:t>
      </w:r>
    </w:p>
    <w:p w:rsidR="008939F1" w:rsidRDefault="008939F1" w:rsidP="008939F1">
      <w:pPr>
        <w:jc w:val="both"/>
        <w:rPr>
          <w:b/>
          <w:sz w:val="20"/>
          <w:u w:val="single"/>
        </w:rPr>
      </w:pPr>
    </w:p>
    <w:p w:rsidR="00503E90" w:rsidRPr="006D6946" w:rsidRDefault="00503E90" w:rsidP="008939F1">
      <w:pPr>
        <w:jc w:val="both"/>
        <w:rPr>
          <w:b/>
          <w:sz w:val="20"/>
        </w:rPr>
      </w:pPr>
      <w:r w:rsidRPr="006D6946">
        <w:rPr>
          <w:b/>
          <w:sz w:val="20"/>
        </w:rPr>
        <w:t>No se aceptaran propuestas que se entreguen por servicio postal o mensajería.</w:t>
      </w:r>
    </w:p>
    <w:p w:rsidR="008F2BD8" w:rsidRDefault="008F2BD8" w:rsidP="008939F1">
      <w:pPr>
        <w:jc w:val="both"/>
        <w:rPr>
          <w:rFonts w:cs="Arial"/>
          <w:b/>
          <w:sz w:val="20"/>
        </w:rPr>
      </w:pPr>
    </w:p>
    <w:p w:rsidR="00503E90" w:rsidRPr="00C263E7" w:rsidRDefault="00503E90" w:rsidP="008939F1">
      <w:pPr>
        <w:jc w:val="both"/>
        <w:rPr>
          <w:rFonts w:cs="Arial"/>
          <w:b/>
          <w:sz w:val="20"/>
        </w:rPr>
      </w:pPr>
      <w:r w:rsidRPr="00C263E7">
        <w:rPr>
          <w:rFonts w:cs="Arial"/>
          <w:b/>
          <w:sz w:val="20"/>
        </w:rPr>
        <w:t>4.1</w:t>
      </w:r>
      <w:r w:rsidRPr="00C263E7">
        <w:rPr>
          <w:rFonts w:cs="Arial"/>
          <w:b/>
          <w:sz w:val="20"/>
        </w:rPr>
        <w:tab/>
        <w:t>INSTRUCCIONES PARA LA ELABORACIÓN Y ENVÍO DE PROPUESTAS POR MEDIOS REMOTOS DE COMUNICACIÓN. (COMPRANET)</w:t>
      </w:r>
    </w:p>
    <w:p w:rsidR="00503E90" w:rsidRPr="00B674B3" w:rsidRDefault="00503E90" w:rsidP="008939F1">
      <w:pPr>
        <w:pStyle w:val="Sangradetextonormal"/>
        <w:spacing w:after="0"/>
        <w:ind w:left="0"/>
        <w:jc w:val="both"/>
        <w:rPr>
          <w:rFonts w:cs="Arial"/>
          <w:color w:val="000000"/>
          <w:sz w:val="20"/>
        </w:rPr>
      </w:pPr>
      <w:r w:rsidRPr="00B674B3">
        <w:rPr>
          <w:rFonts w:cs="Arial"/>
          <w:color w:val="000000"/>
          <w:sz w:val="20"/>
        </w:rPr>
        <w:t xml:space="preserve">Los licitantes que envíen su propuesta a través del sistema CompraNet, de conformidad con lo establecido en el Acuerdo por el que se establecen las disposiciones que se deberán observar para la utilización del Sistema Electrónico de Información Pública Gubernamental denominado CompraNet, publicado en el Diario Oficial de la Federación el 28 de junio del 2011, aceptan que sus proposiciones se tendrán como NO PRESENTADAS y, en su caso, la documentación requerida por la Unidad Compradora, cuando el archivo electrónico en el que se contengan las proposiciones y/o demás información no pueda abrirse por tener algún virus informático o por cualquier otra causa ajena a la Administración Portuaria Integral de </w:t>
      </w:r>
      <w:r>
        <w:rPr>
          <w:rFonts w:cs="Arial"/>
          <w:color w:val="000000"/>
          <w:sz w:val="20"/>
        </w:rPr>
        <w:t>Coatzacoalcos</w:t>
      </w:r>
      <w:r w:rsidRPr="00B674B3">
        <w:rPr>
          <w:rFonts w:cs="Arial"/>
          <w:color w:val="000000"/>
          <w:sz w:val="20"/>
        </w:rPr>
        <w:t>, S.A. de C.V.</w:t>
      </w:r>
    </w:p>
    <w:p w:rsidR="00503E90" w:rsidRPr="00C263E7" w:rsidRDefault="00503E90" w:rsidP="008939F1">
      <w:pPr>
        <w:jc w:val="both"/>
        <w:rPr>
          <w:rFonts w:cs="Arial"/>
          <w:sz w:val="20"/>
        </w:rPr>
      </w:pPr>
    </w:p>
    <w:p w:rsidR="00503E90" w:rsidRPr="00C263E7" w:rsidRDefault="00503E90" w:rsidP="008939F1">
      <w:pPr>
        <w:spacing w:before="60"/>
        <w:jc w:val="both"/>
        <w:rPr>
          <w:rFonts w:cs="Arial"/>
          <w:b/>
          <w:sz w:val="20"/>
        </w:rPr>
      </w:pPr>
      <w:r w:rsidRPr="00C263E7">
        <w:rPr>
          <w:rFonts w:cs="Arial"/>
          <w:b/>
          <w:sz w:val="20"/>
        </w:rPr>
        <w:t>4.2</w:t>
      </w:r>
      <w:r w:rsidRPr="00C263E7">
        <w:rPr>
          <w:rFonts w:cs="Arial"/>
          <w:b/>
          <w:sz w:val="20"/>
        </w:rPr>
        <w:tab/>
        <w:t>DOCUMENTOS QUE INTEGRAN LA PROPUESTA TÉCNICA</w:t>
      </w:r>
    </w:p>
    <w:p w:rsidR="00503E90" w:rsidRDefault="00503E90" w:rsidP="008939F1">
      <w:pPr>
        <w:jc w:val="both"/>
        <w:rPr>
          <w:rFonts w:cs="Arial"/>
          <w:sz w:val="20"/>
        </w:rPr>
      </w:pPr>
      <w:r w:rsidRPr="00C263E7">
        <w:rPr>
          <w:rFonts w:cs="Arial"/>
          <w:sz w:val="20"/>
        </w:rPr>
        <w:t xml:space="preserve">Con la siguiente documentación, el licitante demostrará su capacidad técnica, legal y financiera para la prestación del servicio objeto de esta </w:t>
      </w:r>
      <w:r w:rsidR="00FD02FA">
        <w:rPr>
          <w:rFonts w:cs="Arial"/>
          <w:sz w:val="20"/>
        </w:rPr>
        <w:t>INVITACIÓN</w:t>
      </w:r>
      <w:r w:rsidRPr="00C263E7">
        <w:rPr>
          <w:rFonts w:cs="Arial"/>
          <w:sz w:val="20"/>
        </w:rPr>
        <w:t>, será motivo de descalificación el incumplimiento de cualquiera de ellos.</w:t>
      </w:r>
    </w:p>
    <w:p w:rsidR="008939F1" w:rsidRPr="00C263E7"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La proposición técnica se conformará de acuerdo al siguiente orden:</w:t>
      </w:r>
    </w:p>
    <w:p w:rsidR="008939F1" w:rsidRDefault="008939F1" w:rsidP="008939F1">
      <w:pPr>
        <w:autoSpaceDE w:val="0"/>
        <w:autoSpaceDN w:val="0"/>
        <w:adjustRightInd w:val="0"/>
        <w:jc w:val="both"/>
        <w:rPr>
          <w:rFonts w:cs="Arial"/>
          <w:sz w:val="20"/>
          <w:u w:val="single"/>
        </w:rPr>
      </w:pPr>
    </w:p>
    <w:p w:rsidR="00503E90" w:rsidRPr="00C263E7" w:rsidRDefault="00503E90" w:rsidP="008939F1">
      <w:pPr>
        <w:autoSpaceDE w:val="0"/>
        <w:autoSpaceDN w:val="0"/>
        <w:adjustRightInd w:val="0"/>
        <w:jc w:val="both"/>
        <w:rPr>
          <w:rFonts w:cs="Arial"/>
          <w:b/>
          <w:bCs/>
          <w:sz w:val="20"/>
        </w:rPr>
      </w:pPr>
      <w:r w:rsidRPr="00C263E7">
        <w:rPr>
          <w:rFonts w:cs="Arial"/>
          <w:sz w:val="20"/>
          <w:u w:val="single"/>
        </w:rPr>
        <w:t>Documento I</w:t>
      </w:r>
      <w:r w:rsidRPr="00C263E7">
        <w:rPr>
          <w:rFonts w:cs="Arial"/>
          <w:sz w:val="20"/>
        </w:rPr>
        <w:tab/>
        <w:t xml:space="preserve">Para intervenir en el acto de presentación y apertura de proposiciones, el licitante presentará un escrito en el que el firmante manifieste su interés en participar y </w:t>
      </w:r>
      <w:r w:rsidRPr="00C263E7">
        <w:rPr>
          <w:rFonts w:cs="Arial"/>
          <w:sz w:val="20"/>
          <w:lang w:val="es-MX" w:eastAsia="es-MX"/>
        </w:rPr>
        <w:t>que cuenta con facultades suficientes para comprometerse por sí o por su representada, sin que resulte necesario acreditar su personalidad jurídica</w:t>
      </w:r>
      <w:r w:rsidR="0001548D">
        <w:rPr>
          <w:rFonts w:cs="Arial"/>
          <w:sz w:val="20"/>
          <w:lang w:val="es-MX" w:eastAsia="es-MX"/>
        </w:rPr>
        <w:t>,</w:t>
      </w:r>
      <w:r w:rsidR="0001548D" w:rsidRPr="0001548D">
        <w:rPr>
          <w:rFonts w:cs="Arial"/>
          <w:b/>
          <w:bCs/>
          <w:sz w:val="20"/>
        </w:rPr>
        <w:t xml:space="preserve"> </w:t>
      </w:r>
      <w:r w:rsidR="0001548D" w:rsidRPr="00C263E7">
        <w:rPr>
          <w:rFonts w:cs="Arial"/>
          <w:b/>
          <w:bCs/>
          <w:sz w:val="20"/>
        </w:rPr>
        <w:t>Anexo 5</w:t>
      </w:r>
      <w:r w:rsidRPr="00C263E7">
        <w:rPr>
          <w:rFonts w:cs="Arial"/>
          <w:sz w:val="20"/>
          <w:lang w:val="es-MX" w:eastAsia="es-MX"/>
        </w:rPr>
        <w:t>.</w:t>
      </w:r>
      <w:r w:rsidRPr="00C263E7">
        <w:rPr>
          <w:rFonts w:cs="Arial"/>
          <w:b/>
          <w:bCs/>
          <w:sz w:val="20"/>
        </w:rPr>
        <w:t xml:space="preserve"> La omisión en la entrega de este documento provocará desechar la proposición.</w:t>
      </w:r>
    </w:p>
    <w:p w:rsidR="00503E90" w:rsidRPr="00C263E7" w:rsidRDefault="00503E90" w:rsidP="008939F1">
      <w:pPr>
        <w:autoSpaceDE w:val="0"/>
        <w:autoSpaceDN w:val="0"/>
        <w:adjustRightInd w:val="0"/>
        <w:jc w:val="both"/>
        <w:rPr>
          <w:rFonts w:cs="Arial"/>
          <w:sz w:val="20"/>
          <w:lang w:val="es-MX" w:eastAsia="es-MX"/>
        </w:rPr>
      </w:pPr>
    </w:p>
    <w:p w:rsidR="00C8229A" w:rsidRDefault="00503E90" w:rsidP="008939F1">
      <w:pPr>
        <w:jc w:val="both"/>
        <w:rPr>
          <w:rFonts w:cs="Arial"/>
          <w:sz w:val="20"/>
        </w:rPr>
      </w:pPr>
      <w:r w:rsidRPr="00C263E7">
        <w:rPr>
          <w:rFonts w:cs="Arial"/>
          <w:sz w:val="20"/>
          <w:u w:val="single"/>
        </w:rPr>
        <w:t>Documento II</w:t>
      </w:r>
      <w:r w:rsidRPr="00C263E7">
        <w:rPr>
          <w:rFonts w:cs="Arial"/>
          <w:sz w:val="20"/>
        </w:rPr>
        <w:tab/>
      </w:r>
      <w:r w:rsidRPr="00C263E7">
        <w:rPr>
          <w:rFonts w:cs="Arial"/>
          <w:b/>
          <w:bCs/>
          <w:sz w:val="20"/>
        </w:rPr>
        <w:t>Propuesta Técnica.</w:t>
      </w:r>
      <w:r w:rsidRPr="00C263E7">
        <w:rPr>
          <w:rFonts w:cs="Arial"/>
          <w:sz w:val="20"/>
        </w:rPr>
        <w:t xml:space="preserve"> El Licitante deberá incluir en su propuesta</w:t>
      </w:r>
      <w:r w:rsidR="00C8229A">
        <w:rPr>
          <w:rFonts w:cs="Arial"/>
          <w:sz w:val="20"/>
        </w:rPr>
        <w:t>:</w:t>
      </w:r>
    </w:p>
    <w:p w:rsidR="00C8229A" w:rsidRDefault="00C8229A" w:rsidP="008939F1">
      <w:pPr>
        <w:jc w:val="both"/>
        <w:rPr>
          <w:rFonts w:cs="Arial"/>
          <w:sz w:val="20"/>
        </w:rPr>
      </w:pPr>
    </w:p>
    <w:p w:rsidR="00C8229A" w:rsidRDefault="00C8229A" w:rsidP="001B4523">
      <w:pPr>
        <w:spacing w:after="120"/>
        <w:ind w:left="1843" w:hanging="360"/>
        <w:jc w:val="both"/>
        <w:rPr>
          <w:rFonts w:cs="Arial"/>
          <w:b/>
          <w:bCs/>
          <w:sz w:val="20"/>
        </w:rPr>
      </w:pPr>
      <w:r w:rsidRPr="007A25F9">
        <w:rPr>
          <w:rFonts w:cs="Arial"/>
          <w:sz w:val="20"/>
        </w:rPr>
        <w:t xml:space="preserve">1.- Descripción técnica detallada del SERVICIO que oferta, el cual como mínimo debe cubrir los requerimientos descritos el </w:t>
      </w:r>
      <w:r w:rsidRPr="007A25F9">
        <w:rPr>
          <w:rFonts w:cs="Arial"/>
          <w:b/>
          <w:sz w:val="20"/>
        </w:rPr>
        <w:t>ANEXO 1</w:t>
      </w:r>
      <w:r w:rsidRPr="007A25F9">
        <w:rPr>
          <w:rFonts w:cs="Arial"/>
          <w:sz w:val="20"/>
        </w:rPr>
        <w:t xml:space="preserve"> de esta </w:t>
      </w:r>
      <w:r w:rsidRPr="007A25F9">
        <w:rPr>
          <w:rFonts w:cs="Arial"/>
          <w:bCs/>
          <w:sz w:val="20"/>
        </w:rPr>
        <w:t>CONVOCATORIA, así como lo señalado en su caso, durante la junta de aclaraciones.</w:t>
      </w:r>
    </w:p>
    <w:p w:rsidR="00C8229A" w:rsidRDefault="00C8229A" w:rsidP="001B4523">
      <w:pPr>
        <w:spacing w:after="120"/>
        <w:ind w:left="1843" w:hanging="360"/>
        <w:jc w:val="both"/>
        <w:rPr>
          <w:rFonts w:cs="Arial"/>
          <w:sz w:val="20"/>
        </w:rPr>
      </w:pPr>
      <w:r w:rsidRPr="00A63F7F">
        <w:rPr>
          <w:rFonts w:cs="Arial"/>
          <w:bCs/>
          <w:sz w:val="20"/>
        </w:rPr>
        <w:t>2.-</w:t>
      </w:r>
      <w:r>
        <w:rPr>
          <w:rFonts w:cs="Arial"/>
          <w:b/>
          <w:bCs/>
          <w:sz w:val="20"/>
        </w:rPr>
        <w:t xml:space="preserve"> </w:t>
      </w:r>
      <w:r>
        <w:rPr>
          <w:rFonts w:cs="Arial"/>
          <w:sz w:val="20"/>
        </w:rPr>
        <w:t>Análisis de riesgo en la ejecución de la tarea.</w:t>
      </w:r>
    </w:p>
    <w:p w:rsidR="006D6946" w:rsidRPr="00C263E7" w:rsidRDefault="00C8229A" w:rsidP="008939F1">
      <w:pPr>
        <w:jc w:val="both"/>
        <w:rPr>
          <w:rFonts w:cs="Arial"/>
          <w:sz w:val="20"/>
        </w:rPr>
      </w:pPr>
      <w:r w:rsidRPr="007A25F9">
        <w:rPr>
          <w:rFonts w:cs="Arial"/>
          <w:b/>
          <w:bCs/>
          <w:sz w:val="20"/>
        </w:rPr>
        <w:t xml:space="preserve">La omisión en la entrega de </w:t>
      </w:r>
      <w:r>
        <w:rPr>
          <w:rFonts w:cs="Arial"/>
          <w:b/>
          <w:bCs/>
          <w:sz w:val="20"/>
        </w:rPr>
        <w:t>los</w:t>
      </w:r>
      <w:r w:rsidRPr="007A25F9">
        <w:rPr>
          <w:rFonts w:cs="Arial"/>
          <w:b/>
          <w:bCs/>
          <w:sz w:val="20"/>
        </w:rPr>
        <w:t xml:space="preserve"> documento</w:t>
      </w:r>
      <w:r>
        <w:rPr>
          <w:rFonts w:cs="Arial"/>
          <w:b/>
          <w:bCs/>
          <w:sz w:val="20"/>
        </w:rPr>
        <w:t>s</w:t>
      </w:r>
      <w:r w:rsidRPr="007A25F9">
        <w:rPr>
          <w:rFonts w:cs="Arial"/>
          <w:b/>
          <w:bCs/>
          <w:sz w:val="20"/>
        </w:rPr>
        <w:t xml:space="preserve"> provocará desechar la proposición.</w:t>
      </w:r>
    </w:p>
    <w:p w:rsidR="00C8229A" w:rsidRDefault="00C8229A" w:rsidP="008939F1">
      <w:pPr>
        <w:tabs>
          <w:tab w:val="left" w:pos="1980"/>
        </w:tabs>
        <w:jc w:val="both"/>
        <w:rPr>
          <w:rFonts w:cs="Arial"/>
          <w:sz w:val="20"/>
        </w:rPr>
      </w:pPr>
    </w:p>
    <w:p w:rsidR="00503E90" w:rsidRPr="00C263E7" w:rsidRDefault="00503E90" w:rsidP="008939F1">
      <w:pPr>
        <w:tabs>
          <w:tab w:val="left" w:pos="1980"/>
        </w:tabs>
        <w:jc w:val="both"/>
        <w:rPr>
          <w:rFonts w:cs="Arial"/>
          <w:sz w:val="20"/>
        </w:rPr>
      </w:pPr>
      <w:r w:rsidRPr="00C263E7">
        <w:rPr>
          <w:rFonts w:cs="Arial"/>
          <w:sz w:val="20"/>
        </w:rPr>
        <w:t xml:space="preserve">Documentación complementaria e información general que </w:t>
      </w:r>
      <w:r w:rsidR="0001548D">
        <w:rPr>
          <w:rFonts w:cs="Arial"/>
          <w:sz w:val="20"/>
        </w:rPr>
        <w:t xml:space="preserve">se </w:t>
      </w:r>
      <w:r w:rsidRPr="00C263E7">
        <w:rPr>
          <w:rFonts w:cs="Arial"/>
          <w:sz w:val="20"/>
        </w:rPr>
        <w:t>utilizar</w:t>
      </w:r>
      <w:r w:rsidR="0001548D">
        <w:rPr>
          <w:rFonts w:cs="Arial"/>
          <w:sz w:val="20"/>
        </w:rPr>
        <w:t>á</w:t>
      </w:r>
      <w:r w:rsidRPr="00C263E7">
        <w:rPr>
          <w:rFonts w:cs="Arial"/>
          <w:sz w:val="20"/>
        </w:rPr>
        <w:t xml:space="preserve"> para su evaluación. </w:t>
      </w:r>
    </w:p>
    <w:p w:rsidR="008939F1" w:rsidRDefault="008939F1" w:rsidP="008939F1">
      <w:pPr>
        <w:tabs>
          <w:tab w:val="left" w:pos="1526"/>
          <w:tab w:val="left" w:pos="2127"/>
        </w:tabs>
        <w:jc w:val="both"/>
        <w:rPr>
          <w:rFonts w:cs="Arial"/>
          <w:sz w:val="20"/>
          <w:u w:val="single"/>
        </w:rPr>
      </w:pPr>
    </w:p>
    <w:p w:rsidR="00503E90" w:rsidRPr="00C263E7" w:rsidRDefault="00503E90" w:rsidP="008939F1">
      <w:pPr>
        <w:tabs>
          <w:tab w:val="left" w:pos="1526"/>
          <w:tab w:val="left" w:pos="2127"/>
        </w:tabs>
        <w:jc w:val="both"/>
        <w:rPr>
          <w:rFonts w:cs="Arial"/>
          <w:sz w:val="20"/>
        </w:rPr>
      </w:pPr>
      <w:r w:rsidRPr="002F4620">
        <w:rPr>
          <w:rFonts w:cs="Arial"/>
          <w:sz w:val="20"/>
          <w:u w:val="single"/>
        </w:rPr>
        <w:t xml:space="preserve">Documento </w:t>
      </w:r>
      <w:r w:rsidR="008678F5">
        <w:rPr>
          <w:rFonts w:cs="Arial"/>
          <w:sz w:val="20"/>
          <w:u w:val="single"/>
        </w:rPr>
        <w:t>III</w:t>
      </w:r>
      <w:r w:rsidRPr="002F4620">
        <w:rPr>
          <w:rFonts w:cs="Arial"/>
          <w:sz w:val="20"/>
          <w:u w:val="single"/>
        </w:rPr>
        <w:t>:</w:t>
      </w:r>
      <w:r w:rsidR="00942202">
        <w:rPr>
          <w:rFonts w:cs="Arial"/>
          <w:sz w:val="20"/>
        </w:rPr>
        <w:tab/>
      </w:r>
      <w:r w:rsidRPr="002F4620">
        <w:rPr>
          <w:rFonts w:cs="Arial"/>
          <w:b/>
          <w:sz w:val="20"/>
        </w:rPr>
        <w:t xml:space="preserve">Estados financieros </w:t>
      </w:r>
      <w:r w:rsidRPr="002F4620">
        <w:rPr>
          <w:rFonts w:cs="Arial"/>
          <w:sz w:val="20"/>
        </w:rPr>
        <w:t>del último ejercicio fiscal, dictaminados por un Contador Público independiente y copia de la cédula profesional del contador que realice el dictamen. (Original y Copia).</w:t>
      </w:r>
    </w:p>
    <w:p w:rsidR="008939F1" w:rsidRDefault="008939F1" w:rsidP="008939F1">
      <w:pPr>
        <w:tabs>
          <w:tab w:val="left" w:pos="-1980"/>
          <w:tab w:val="left" w:pos="1080"/>
        </w:tabs>
        <w:jc w:val="both"/>
        <w:rPr>
          <w:rFonts w:cs="Arial"/>
          <w:sz w:val="20"/>
          <w:u w:val="single"/>
        </w:rPr>
      </w:pPr>
    </w:p>
    <w:p w:rsidR="00503E90" w:rsidRPr="00C263E7" w:rsidRDefault="00503E90" w:rsidP="008939F1">
      <w:pPr>
        <w:tabs>
          <w:tab w:val="left" w:pos="-1980"/>
          <w:tab w:val="left" w:pos="1080"/>
        </w:tabs>
        <w:jc w:val="both"/>
        <w:rPr>
          <w:rFonts w:cs="Arial"/>
          <w:sz w:val="20"/>
        </w:rPr>
      </w:pPr>
      <w:r w:rsidRPr="00C263E7">
        <w:rPr>
          <w:rFonts w:cs="Arial"/>
          <w:sz w:val="20"/>
          <w:u w:val="single"/>
        </w:rPr>
        <w:t xml:space="preserve">Documento </w:t>
      </w:r>
      <w:r w:rsidR="008678F5">
        <w:rPr>
          <w:rFonts w:cs="Arial"/>
          <w:sz w:val="20"/>
          <w:u w:val="single"/>
        </w:rPr>
        <w:t>I</w:t>
      </w:r>
      <w:r w:rsidRPr="00C263E7">
        <w:rPr>
          <w:rFonts w:cs="Arial"/>
          <w:sz w:val="20"/>
          <w:u w:val="single"/>
        </w:rPr>
        <w:t>V</w:t>
      </w:r>
      <w:r w:rsidRPr="00C263E7">
        <w:rPr>
          <w:rFonts w:cs="Arial"/>
          <w:sz w:val="20"/>
        </w:rPr>
        <w:tab/>
      </w:r>
      <w:r w:rsidRPr="00C263E7">
        <w:rPr>
          <w:rFonts w:cs="Arial"/>
          <w:b/>
          <w:bCs/>
          <w:sz w:val="20"/>
        </w:rPr>
        <w:t>Información que acredita la personalidad jurídica del licitante</w:t>
      </w:r>
      <w:r w:rsidRPr="00C263E7">
        <w:rPr>
          <w:rFonts w:cs="Arial"/>
          <w:sz w:val="20"/>
        </w:rPr>
        <w:t xml:space="preserve">, conforme al formato del </w:t>
      </w:r>
      <w:r w:rsidRPr="00C263E7">
        <w:rPr>
          <w:rFonts w:cs="Arial"/>
          <w:b/>
          <w:sz w:val="20"/>
        </w:rPr>
        <w:t xml:space="preserve">Anexo 4, de conformidad con el numeral 2.6 de esta convocatoria, </w:t>
      </w:r>
      <w:r w:rsidRPr="00C263E7">
        <w:rPr>
          <w:rFonts w:cs="Arial"/>
          <w:sz w:val="20"/>
        </w:rPr>
        <w:t xml:space="preserve">dicho formato deberá estar rubricado por la persona que suscribe la oferta, quien debe contar con los documentos notariales que la acrediten como representante legal con las facultades expresas para firmar contratos. Este documento lo presentará en hoja membretada y se quedará en el archivo de esta </w:t>
      </w:r>
      <w:r w:rsidR="00FD02FA">
        <w:rPr>
          <w:rFonts w:cs="Arial"/>
          <w:sz w:val="20"/>
        </w:rPr>
        <w:t>INVITACIÓN</w:t>
      </w:r>
      <w:r w:rsidRPr="00C263E7">
        <w:rPr>
          <w:rFonts w:cs="Arial"/>
          <w:sz w:val="20"/>
        </w:rPr>
        <w:t xml:space="preserve">, esto es, bajo custodia de la Convocante. </w:t>
      </w:r>
      <w:r w:rsidRPr="00C263E7">
        <w:rPr>
          <w:rFonts w:cs="Arial"/>
          <w:b/>
          <w:bCs/>
          <w:sz w:val="20"/>
        </w:rPr>
        <w:t>La omisión en la entrega de este documento provocará desechar la proposición.</w:t>
      </w:r>
    </w:p>
    <w:p w:rsidR="008939F1"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lastRenderedPageBreak/>
        <w:t xml:space="preserve">Cabe señalar que únicamente los licitantes que resulten ganadores y previo a la firma del contrato correspondiente, deberán presentar los documentos referidos en el numeral </w:t>
      </w:r>
      <w:r w:rsidRPr="00C263E7">
        <w:rPr>
          <w:rFonts w:cs="Arial"/>
          <w:bCs/>
          <w:sz w:val="20"/>
        </w:rPr>
        <w:t>8.1</w:t>
      </w:r>
      <w:r w:rsidRPr="00C263E7">
        <w:rPr>
          <w:rFonts w:cs="Arial"/>
          <w:sz w:val="20"/>
        </w:rPr>
        <w:t xml:space="preserve"> de estas CONVOCATORIA, con los cuales se constatará lo asentado en el formato aludido.</w:t>
      </w:r>
    </w:p>
    <w:p w:rsidR="008939F1" w:rsidRDefault="008939F1" w:rsidP="008939F1">
      <w:pPr>
        <w:spacing w:before="60"/>
        <w:jc w:val="both"/>
        <w:rPr>
          <w:rFonts w:cs="Arial"/>
          <w:sz w:val="20"/>
          <w:u w:val="single"/>
        </w:rPr>
      </w:pPr>
    </w:p>
    <w:p w:rsidR="008939F1" w:rsidRDefault="00503E90" w:rsidP="006854D5">
      <w:pPr>
        <w:jc w:val="both"/>
        <w:rPr>
          <w:rFonts w:cs="Arial"/>
          <w:sz w:val="20"/>
        </w:rPr>
      </w:pPr>
      <w:r w:rsidRPr="00C263E7">
        <w:rPr>
          <w:rFonts w:cs="Arial"/>
          <w:sz w:val="20"/>
          <w:u w:val="single"/>
        </w:rPr>
        <w:t>Documento V</w:t>
      </w:r>
      <w:r w:rsidRPr="00C263E7">
        <w:rPr>
          <w:rFonts w:cs="Arial"/>
          <w:sz w:val="20"/>
        </w:rPr>
        <w:tab/>
        <w:t xml:space="preserve">La persona que únicamente asista a entregar las proposiciones, debe presentar </w:t>
      </w:r>
      <w:r w:rsidRPr="00C263E7">
        <w:rPr>
          <w:rFonts w:cs="Arial"/>
          <w:b/>
          <w:bCs/>
          <w:sz w:val="20"/>
        </w:rPr>
        <w:t>carta poder simple Anexo 6,</w:t>
      </w:r>
      <w:r w:rsidRPr="00C263E7">
        <w:rPr>
          <w:rFonts w:cs="Arial"/>
          <w:sz w:val="20"/>
        </w:rPr>
        <w:t xml:space="preserve"> otorgada por el representante legal facultado para ello. En caso de no presentar esta documentación, el representante que entregue las propuestas solo podrá participar durante el desarrollo del acto con el carácter de oyente.</w:t>
      </w:r>
    </w:p>
    <w:p w:rsidR="006854D5" w:rsidRDefault="006854D5" w:rsidP="006854D5">
      <w:pPr>
        <w:jc w:val="both"/>
        <w:rPr>
          <w:rFonts w:cs="Arial"/>
          <w:sz w:val="20"/>
          <w:u w:val="single"/>
        </w:rPr>
      </w:pPr>
    </w:p>
    <w:p w:rsidR="008939F1" w:rsidRDefault="00503E90" w:rsidP="006854D5">
      <w:pPr>
        <w:jc w:val="both"/>
        <w:rPr>
          <w:rFonts w:cs="Arial"/>
          <w:b/>
          <w:bCs/>
          <w:sz w:val="20"/>
        </w:rPr>
      </w:pPr>
      <w:r w:rsidRPr="00C263E7">
        <w:rPr>
          <w:rFonts w:cs="Arial"/>
          <w:sz w:val="20"/>
          <w:u w:val="single"/>
        </w:rPr>
        <w:t>Documento VI</w:t>
      </w:r>
      <w:r w:rsidRPr="00C263E7">
        <w:rPr>
          <w:rFonts w:cs="Arial"/>
          <w:sz w:val="20"/>
        </w:rPr>
        <w:tab/>
        <w:t xml:space="preserve">El </w:t>
      </w:r>
      <w:r w:rsidRPr="00C263E7">
        <w:rPr>
          <w:rFonts w:cs="Arial"/>
          <w:b/>
          <w:bCs/>
          <w:sz w:val="20"/>
        </w:rPr>
        <w:t>LICITANTE</w:t>
      </w:r>
      <w:r w:rsidRPr="00C263E7">
        <w:rPr>
          <w:rFonts w:cs="Arial"/>
          <w:sz w:val="20"/>
        </w:rPr>
        <w:t xml:space="preserve"> deberá presentar, bajo protesta de decir verdad, manifestación y constancia de inicio del trámite para obtener la Opinión del cumplimiento de Obligaciones Fiscales ante el SAT, </w:t>
      </w:r>
      <w:r w:rsidRPr="00C263E7">
        <w:rPr>
          <w:rFonts w:cs="Arial"/>
          <w:b/>
          <w:bCs/>
          <w:sz w:val="20"/>
        </w:rPr>
        <w:t xml:space="preserve">Anexo 7. </w:t>
      </w:r>
      <w:r w:rsidRPr="00C263E7">
        <w:rPr>
          <w:rFonts w:cs="Arial"/>
          <w:sz w:val="20"/>
        </w:rPr>
        <w:t xml:space="preserve">El </w:t>
      </w:r>
      <w:r w:rsidRPr="00C263E7">
        <w:rPr>
          <w:rFonts w:cs="Arial"/>
          <w:b/>
          <w:bCs/>
          <w:sz w:val="20"/>
        </w:rPr>
        <w:t>LICITANTE</w:t>
      </w:r>
      <w:r w:rsidRPr="00C263E7">
        <w:rPr>
          <w:rFonts w:cs="Arial"/>
          <w:sz w:val="20"/>
        </w:rPr>
        <w:t xml:space="preserve"> ganador al momento formalizar el contrato debe presentar la respuesta de la consulta realizada al SAT para determinar que no posee adeudos fiscales.</w:t>
      </w:r>
      <w:r w:rsidR="00864E6C">
        <w:rPr>
          <w:rFonts w:cs="Arial"/>
          <w:sz w:val="20"/>
        </w:rPr>
        <w:t xml:space="preserve"> </w:t>
      </w:r>
      <w:r w:rsidR="00864E6C" w:rsidRPr="00207190">
        <w:rPr>
          <w:rFonts w:cs="Arial"/>
          <w:b/>
          <w:bCs/>
          <w:sz w:val="20"/>
        </w:rPr>
        <w:t>La</w:t>
      </w:r>
      <w:r w:rsidR="00864E6C" w:rsidRPr="00C11685">
        <w:rPr>
          <w:rFonts w:cs="Arial"/>
          <w:b/>
          <w:bCs/>
          <w:sz w:val="20"/>
        </w:rPr>
        <w:t xml:space="preserve"> </w:t>
      </w:r>
      <w:r w:rsidR="00864E6C" w:rsidRPr="00896750">
        <w:rPr>
          <w:rFonts w:cs="Arial"/>
          <w:b/>
          <w:bCs/>
          <w:sz w:val="20"/>
        </w:rPr>
        <w:t>omisión en la entrega de este documento provocará desechar la proposición.</w:t>
      </w:r>
    </w:p>
    <w:p w:rsidR="006854D5" w:rsidRDefault="006854D5" w:rsidP="006854D5">
      <w:pPr>
        <w:jc w:val="both"/>
        <w:rPr>
          <w:rFonts w:cs="Arial"/>
          <w:sz w:val="20"/>
          <w:u w:val="single"/>
        </w:rPr>
      </w:pPr>
    </w:p>
    <w:p w:rsidR="008939F1" w:rsidRDefault="00503E90" w:rsidP="006854D5">
      <w:pPr>
        <w:jc w:val="both"/>
        <w:rPr>
          <w:rFonts w:cs="Arial"/>
          <w:b/>
          <w:sz w:val="20"/>
        </w:rPr>
      </w:pPr>
      <w:r w:rsidRPr="00C263E7">
        <w:rPr>
          <w:rFonts w:cs="Arial"/>
          <w:sz w:val="20"/>
          <w:u w:val="single"/>
        </w:rPr>
        <w:t>Documento V</w:t>
      </w:r>
      <w:r w:rsidR="00A22929">
        <w:rPr>
          <w:rFonts w:cs="Arial"/>
          <w:sz w:val="20"/>
          <w:u w:val="single"/>
        </w:rPr>
        <w:t>I</w:t>
      </w:r>
      <w:r w:rsidRPr="00C263E7">
        <w:rPr>
          <w:rFonts w:cs="Arial"/>
          <w:sz w:val="20"/>
          <w:u w:val="single"/>
        </w:rPr>
        <w:t>I</w:t>
      </w:r>
      <w:r w:rsidRPr="00C263E7">
        <w:rPr>
          <w:rFonts w:cs="Arial"/>
          <w:sz w:val="20"/>
        </w:rPr>
        <w:tab/>
        <w:t xml:space="preserve">De conformidad con el artículo 29 fracción VIII, los licitantes deberán presentar Declaración </w:t>
      </w:r>
      <w:r w:rsidRPr="00C263E7">
        <w:rPr>
          <w:rFonts w:cs="Arial"/>
          <w:i/>
          <w:sz w:val="20"/>
          <w:u w:val="single"/>
        </w:rPr>
        <w:t>bajo protesta de decir verdad</w:t>
      </w:r>
      <w:r w:rsidRPr="00C263E7">
        <w:rPr>
          <w:rFonts w:cs="Arial"/>
          <w:sz w:val="20"/>
        </w:rPr>
        <w:t xml:space="preserve">, de no encontrarse en los supuestos establecidos en los artículos 50 y 60, penúltimo párrafo, de la Ley de Adquisiciones, Arrendamientos y Servicios del Sector Público. Este documento deberá elaborarse en hoja membretada del LICITANTE y estar firmado por su representante legal. </w:t>
      </w:r>
      <w:r w:rsidRPr="00C263E7">
        <w:rPr>
          <w:rFonts w:cs="Arial"/>
          <w:b/>
          <w:bCs/>
          <w:sz w:val="20"/>
        </w:rPr>
        <w:t>La omisión en la entrega de este documento provocará desechar la proposición</w:t>
      </w:r>
      <w:r w:rsidRPr="00C263E7">
        <w:rPr>
          <w:rFonts w:cs="Arial"/>
          <w:sz w:val="20"/>
        </w:rPr>
        <w:t xml:space="preserve">, </w:t>
      </w:r>
      <w:r w:rsidRPr="00C263E7">
        <w:rPr>
          <w:rFonts w:cs="Arial"/>
          <w:b/>
          <w:sz w:val="20"/>
        </w:rPr>
        <w:t>(Anexo 8)</w:t>
      </w:r>
    </w:p>
    <w:p w:rsidR="006854D5" w:rsidRDefault="006854D5" w:rsidP="006854D5">
      <w:pPr>
        <w:jc w:val="both"/>
        <w:rPr>
          <w:rFonts w:cs="Arial"/>
          <w:sz w:val="20"/>
          <w:u w:val="single"/>
        </w:rPr>
      </w:pPr>
    </w:p>
    <w:p w:rsidR="00503E90" w:rsidRPr="006A39F4" w:rsidRDefault="00503E90" w:rsidP="006854D5">
      <w:pPr>
        <w:pStyle w:val="texto"/>
        <w:spacing w:after="0" w:line="240" w:lineRule="auto"/>
        <w:ind w:firstLine="0"/>
        <w:rPr>
          <w:rFonts w:cs="Arial"/>
          <w:b/>
          <w:bCs/>
          <w:sz w:val="20"/>
        </w:rPr>
      </w:pPr>
      <w:r w:rsidRPr="00C11685">
        <w:rPr>
          <w:rFonts w:cs="Arial"/>
          <w:sz w:val="20"/>
          <w:u w:val="single"/>
        </w:rPr>
        <w:t xml:space="preserve">Documento </w:t>
      </w:r>
      <w:r w:rsidR="008678F5">
        <w:rPr>
          <w:rFonts w:cs="Arial"/>
          <w:sz w:val="20"/>
          <w:u w:val="single"/>
        </w:rPr>
        <w:t>VI</w:t>
      </w:r>
      <w:r w:rsidR="00A22929">
        <w:rPr>
          <w:rFonts w:cs="Arial"/>
          <w:sz w:val="20"/>
          <w:u w:val="single"/>
        </w:rPr>
        <w:t>I</w:t>
      </w:r>
      <w:r w:rsidR="008678F5">
        <w:rPr>
          <w:rFonts w:cs="Arial"/>
          <w:sz w:val="20"/>
          <w:u w:val="single"/>
        </w:rPr>
        <w:t>I</w:t>
      </w:r>
      <w:r w:rsidRPr="00C11685">
        <w:rPr>
          <w:rFonts w:cs="Arial"/>
          <w:sz w:val="20"/>
        </w:rPr>
        <w:tab/>
      </w:r>
      <w:r w:rsidRPr="007542A4">
        <w:rPr>
          <w:rFonts w:cs="Arial"/>
          <w:sz w:val="20"/>
        </w:rPr>
        <w:t xml:space="preserve">De conformidad con el artículo 29 fracción </w:t>
      </w:r>
      <w:r>
        <w:rPr>
          <w:rFonts w:cs="Arial"/>
          <w:sz w:val="20"/>
        </w:rPr>
        <w:t xml:space="preserve">IX, los licitantes deberán presentar </w:t>
      </w:r>
      <w:r w:rsidRPr="00C11685">
        <w:rPr>
          <w:rFonts w:cs="Arial"/>
          <w:b/>
          <w:bCs/>
          <w:sz w:val="20"/>
        </w:rPr>
        <w:t>Declaración de Integridad</w:t>
      </w:r>
      <w:r w:rsidRPr="00C11685">
        <w:rPr>
          <w:rFonts w:cs="Arial"/>
          <w:sz w:val="20"/>
        </w:rPr>
        <w:t>, en la que el licitante manifieste que por sí mismo o a través de interpósita persona, se abstendrá de adoptar conductas, para que los servidores públicos de la</w:t>
      </w:r>
      <w:r w:rsidR="00D90C51">
        <w:rPr>
          <w:rFonts w:cs="Arial"/>
          <w:sz w:val="20"/>
        </w:rPr>
        <w:t>s API</w:t>
      </w:r>
      <w:r w:rsidRPr="00C11685">
        <w:rPr>
          <w:rFonts w:cs="Arial"/>
          <w:sz w:val="20"/>
        </w:rPr>
        <w:t xml:space="preserve"> induzcan o alteren las evaluaciones de las propuestas, el resultado del procedimiento, u otros aspectos que otorguen condiciones más ventajosas con relación a los demás licitantes. Original, </w:t>
      </w:r>
      <w:r w:rsidRPr="00624D96">
        <w:rPr>
          <w:rFonts w:cs="Arial"/>
          <w:b/>
          <w:sz w:val="20"/>
        </w:rPr>
        <w:t>(Anexo 9).</w:t>
      </w:r>
      <w:r w:rsidRPr="00C11685">
        <w:rPr>
          <w:rFonts w:cs="Arial"/>
          <w:b/>
          <w:sz w:val="20"/>
        </w:rPr>
        <w:t xml:space="preserve"> </w:t>
      </w:r>
      <w:r w:rsidRPr="00C11685">
        <w:rPr>
          <w:rFonts w:cs="Arial"/>
          <w:b/>
          <w:bCs/>
          <w:sz w:val="20"/>
        </w:rPr>
        <w:t>La omisión en la entrega de este documento provocará desechar la proposición</w:t>
      </w:r>
    </w:p>
    <w:p w:rsidR="008939F1" w:rsidRDefault="008939F1" w:rsidP="008939F1">
      <w:pPr>
        <w:jc w:val="both"/>
        <w:rPr>
          <w:rFonts w:cs="Arial"/>
          <w:sz w:val="20"/>
          <w:u w:val="single"/>
        </w:rPr>
      </w:pPr>
    </w:p>
    <w:p w:rsidR="00503E90" w:rsidRPr="00C263E7" w:rsidRDefault="00503E90" w:rsidP="008939F1">
      <w:pPr>
        <w:jc w:val="both"/>
        <w:rPr>
          <w:rFonts w:cs="Arial"/>
          <w:sz w:val="20"/>
        </w:rPr>
      </w:pPr>
      <w:r w:rsidRPr="00C263E7">
        <w:rPr>
          <w:rFonts w:cs="Arial"/>
          <w:sz w:val="20"/>
          <w:u w:val="single"/>
        </w:rPr>
        <w:t xml:space="preserve">Documento </w:t>
      </w:r>
      <w:r w:rsidR="008678F5">
        <w:rPr>
          <w:rFonts w:cs="Arial"/>
          <w:sz w:val="20"/>
          <w:u w:val="single"/>
        </w:rPr>
        <w:t>I</w:t>
      </w:r>
      <w:r w:rsidR="00A22929">
        <w:rPr>
          <w:rFonts w:cs="Arial"/>
          <w:sz w:val="20"/>
          <w:u w:val="single"/>
        </w:rPr>
        <w:t>X</w:t>
      </w:r>
      <w:r w:rsidRPr="00C263E7">
        <w:rPr>
          <w:rFonts w:cs="Arial"/>
          <w:sz w:val="20"/>
        </w:rPr>
        <w:tab/>
        <w:t xml:space="preserve">Escrito en el que el LICITANTE manifieste que conoce y acepta el contenido de la </w:t>
      </w:r>
      <w:r w:rsidRPr="00C263E7">
        <w:rPr>
          <w:rFonts w:cs="Arial"/>
          <w:b/>
          <w:bCs/>
          <w:sz w:val="20"/>
        </w:rPr>
        <w:t>CONVOCATORIA</w:t>
      </w:r>
      <w:r w:rsidRPr="00C263E7">
        <w:rPr>
          <w:rFonts w:cs="Arial"/>
          <w:sz w:val="20"/>
        </w:rPr>
        <w:t xml:space="preserve"> y sus </w:t>
      </w:r>
      <w:r w:rsidRPr="00C263E7">
        <w:rPr>
          <w:rFonts w:cs="Arial"/>
          <w:b/>
          <w:bCs/>
          <w:sz w:val="20"/>
        </w:rPr>
        <w:t xml:space="preserve">ANEXOS </w:t>
      </w:r>
      <w:r w:rsidRPr="00C263E7">
        <w:rPr>
          <w:rFonts w:cs="Arial"/>
          <w:sz w:val="20"/>
        </w:rPr>
        <w:t xml:space="preserve">y las condiciones establecidas en las mismas, de acuerdo al texto del </w:t>
      </w:r>
      <w:r w:rsidRPr="00C263E7">
        <w:rPr>
          <w:rFonts w:cs="Arial"/>
          <w:b/>
          <w:bCs/>
          <w:sz w:val="20"/>
        </w:rPr>
        <w:t>Anexo 10.</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C90B5F">
        <w:rPr>
          <w:rFonts w:cs="Arial"/>
          <w:sz w:val="20"/>
        </w:rPr>
        <w:t xml:space="preserve"> </w:t>
      </w:r>
      <w:r w:rsidRPr="00C263E7">
        <w:rPr>
          <w:rFonts w:cs="Arial"/>
          <w:sz w:val="20"/>
        </w:rPr>
        <w:t xml:space="preserve">El </w:t>
      </w:r>
      <w:r w:rsidRPr="00C263E7">
        <w:rPr>
          <w:rFonts w:cs="Arial"/>
          <w:b/>
          <w:bCs/>
          <w:sz w:val="20"/>
        </w:rPr>
        <w:t>LICITANTE</w:t>
      </w:r>
      <w:r w:rsidRPr="00C263E7">
        <w:rPr>
          <w:rFonts w:cs="Arial"/>
          <w:sz w:val="20"/>
        </w:rPr>
        <w:t xml:space="preserve"> deberá presentar copia de una identificación oficial con fotografía y firma, (credencial para votar, pasaporte o cartilla del servicio militar nacional), de quien firma las propuestas, para efectos de verificar que las firmas de las propuestas son coincidentes con la identificación.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A22929">
        <w:rPr>
          <w:rFonts w:cs="Arial"/>
          <w:sz w:val="20"/>
          <w:u w:val="single"/>
        </w:rPr>
        <w:t>I</w:t>
      </w:r>
      <w:r w:rsidR="008678F5" w:rsidRPr="008678F5">
        <w:rPr>
          <w:rFonts w:cs="Arial"/>
          <w:sz w:val="20"/>
        </w:rPr>
        <w:t xml:space="preserve"> </w:t>
      </w:r>
      <w:r w:rsidRPr="00C263E7">
        <w:rPr>
          <w:rFonts w:cs="Arial"/>
          <w:sz w:val="20"/>
        </w:rPr>
        <w:t xml:space="preserve">De conformidad con lo dispuesto por el artículo 39, fracción VIII inciso f) del </w:t>
      </w:r>
      <w:r w:rsidRPr="00C263E7">
        <w:rPr>
          <w:rFonts w:cs="Arial"/>
          <w:b/>
          <w:bCs/>
          <w:sz w:val="20"/>
        </w:rPr>
        <w:t>REGLAMENTO</w:t>
      </w:r>
      <w:r w:rsidRPr="00C263E7">
        <w:rPr>
          <w:rFonts w:cs="Arial"/>
          <w:sz w:val="20"/>
        </w:rPr>
        <w:t xml:space="preserve">, El Licitante deberá presentar la relación de documentos descrita en el </w:t>
      </w:r>
      <w:r w:rsidRPr="00C263E7">
        <w:rPr>
          <w:rFonts w:cs="Arial"/>
          <w:b/>
          <w:bCs/>
          <w:sz w:val="20"/>
        </w:rPr>
        <w:t>Anexo 11</w:t>
      </w:r>
      <w:r w:rsidRPr="00C263E7">
        <w:rPr>
          <w:rFonts w:cs="Arial"/>
          <w:sz w:val="20"/>
        </w:rPr>
        <w:t xml:space="preserve"> de esta </w:t>
      </w:r>
      <w:r w:rsidRPr="00C263E7">
        <w:rPr>
          <w:rFonts w:cs="Arial"/>
          <w:b/>
          <w:bCs/>
          <w:sz w:val="20"/>
        </w:rPr>
        <w:t>CONVOCATORIA</w:t>
      </w:r>
      <w:r w:rsidRPr="00C263E7">
        <w:rPr>
          <w:rFonts w:cs="Arial"/>
          <w:sz w:val="20"/>
        </w:rPr>
        <w:t>. 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A22929">
        <w:rPr>
          <w:rFonts w:cs="Arial"/>
          <w:sz w:val="20"/>
          <w:u w:val="single"/>
        </w:rPr>
        <w:t>I</w:t>
      </w:r>
      <w:r w:rsidRPr="00C263E7">
        <w:rPr>
          <w:rFonts w:cs="Arial"/>
          <w:sz w:val="20"/>
          <w:u w:val="single"/>
        </w:rPr>
        <w:t>I</w:t>
      </w:r>
      <w:r w:rsidR="00C90B5F" w:rsidRPr="007B6DE3">
        <w:rPr>
          <w:rFonts w:cs="Arial"/>
          <w:sz w:val="20"/>
        </w:rPr>
        <w:t xml:space="preserve"> </w:t>
      </w:r>
      <w:r w:rsidR="007B6DE3" w:rsidRPr="006A39F4">
        <w:rPr>
          <w:rFonts w:cs="Arial"/>
          <w:sz w:val="20"/>
        </w:rPr>
        <w:t xml:space="preserve">Escrito </w:t>
      </w:r>
      <w:r w:rsidR="007B6DE3">
        <w:rPr>
          <w:rFonts w:cs="Arial"/>
          <w:sz w:val="20"/>
        </w:rPr>
        <w:t xml:space="preserve">libre </w:t>
      </w:r>
      <w:r w:rsidR="007B6DE3" w:rsidRPr="006A39F4">
        <w:rPr>
          <w:rFonts w:cs="Arial"/>
          <w:sz w:val="20"/>
        </w:rPr>
        <w:t>en el que el LICITANTE manifieste que conoce</w:t>
      </w:r>
      <w:r w:rsidR="007B6DE3" w:rsidRPr="00C11685">
        <w:rPr>
          <w:rFonts w:cs="Arial"/>
          <w:b/>
          <w:bCs/>
          <w:sz w:val="20"/>
        </w:rPr>
        <w:t xml:space="preserve"> </w:t>
      </w:r>
      <w:r w:rsidR="007B6DE3" w:rsidRPr="00713B8D">
        <w:rPr>
          <w:rFonts w:cs="Arial"/>
          <w:bCs/>
          <w:sz w:val="20"/>
        </w:rPr>
        <w:t xml:space="preserve">la </w:t>
      </w:r>
      <w:r w:rsidR="007B6DE3" w:rsidRPr="00C11685">
        <w:rPr>
          <w:rFonts w:cs="Arial"/>
          <w:b/>
          <w:bCs/>
          <w:sz w:val="20"/>
        </w:rPr>
        <w:t>NOTA INFORMATIVA</w:t>
      </w:r>
      <w:r w:rsidR="007B6DE3" w:rsidRPr="00C11685">
        <w:rPr>
          <w:rFonts w:cs="Arial"/>
          <w:bCs/>
          <w:sz w:val="20"/>
        </w:rPr>
        <w:t xml:space="preserve"> para licitantes de países miembros de la Organización para la Cooperación y el Desarrollo Económico y firmantes de la Convención para Combatir el Cohecho de Servidores Públicos Extranjeros en Transaccio</w:t>
      </w:r>
      <w:r w:rsidR="007B6DE3">
        <w:rPr>
          <w:rFonts w:cs="Arial"/>
          <w:bCs/>
          <w:sz w:val="20"/>
        </w:rPr>
        <w:t xml:space="preserve">nes Comerciales Internacionales descrita en el </w:t>
      </w:r>
      <w:r w:rsidR="007B6DE3" w:rsidRPr="00C11685">
        <w:rPr>
          <w:rFonts w:cs="Arial"/>
          <w:b/>
          <w:bCs/>
          <w:sz w:val="20"/>
        </w:rPr>
        <w:t>Anexo 12</w:t>
      </w:r>
      <w:r w:rsidR="007B6DE3">
        <w:rPr>
          <w:rFonts w:cs="Arial"/>
          <w:sz w:val="20"/>
        </w:rPr>
        <w:t>.</w:t>
      </w:r>
    </w:p>
    <w:p w:rsidR="008939F1" w:rsidRDefault="008939F1" w:rsidP="008939F1">
      <w:pPr>
        <w:tabs>
          <w:tab w:val="left" w:pos="720"/>
        </w:tabs>
        <w:jc w:val="both"/>
        <w:rPr>
          <w:rFonts w:cs="Arial"/>
          <w:sz w:val="20"/>
          <w:u w:val="single"/>
        </w:rPr>
      </w:pPr>
    </w:p>
    <w:p w:rsidR="00503E90" w:rsidRPr="00C263E7" w:rsidRDefault="00503E90" w:rsidP="008939F1">
      <w:pPr>
        <w:tabs>
          <w:tab w:val="left" w:pos="720"/>
        </w:tabs>
        <w:jc w:val="both"/>
        <w:rPr>
          <w:rFonts w:cs="Arial"/>
          <w:bCs/>
          <w:sz w:val="20"/>
        </w:rPr>
      </w:pPr>
      <w:r w:rsidRPr="00C263E7">
        <w:rPr>
          <w:rFonts w:cs="Arial"/>
          <w:sz w:val="20"/>
          <w:u w:val="single"/>
        </w:rPr>
        <w:t>Documentos X</w:t>
      </w:r>
      <w:r w:rsidR="00A22929">
        <w:rPr>
          <w:rFonts w:cs="Arial"/>
          <w:sz w:val="20"/>
          <w:u w:val="single"/>
        </w:rPr>
        <w:t>I</w:t>
      </w:r>
      <w:r w:rsidR="008678F5">
        <w:rPr>
          <w:rFonts w:cs="Arial"/>
          <w:sz w:val="20"/>
          <w:u w:val="single"/>
        </w:rPr>
        <w:t>II</w:t>
      </w:r>
      <w:r w:rsidR="00C90B5F" w:rsidRPr="008678F5">
        <w:rPr>
          <w:rFonts w:cs="Arial"/>
          <w:sz w:val="20"/>
        </w:rPr>
        <w:t xml:space="preserve"> </w:t>
      </w:r>
      <w:r w:rsidRPr="00C263E7">
        <w:rPr>
          <w:rFonts w:cs="Arial"/>
          <w:bCs/>
          <w:sz w:val="20"/>
        </w:rPr>
        <w:t xml:space="preserve">Identificación de información confidencial, reservada o comercial reservada, exceptuando los precios unitarios. </w:t>
      </w:r>
      <w:r w:rsidRPr="00C263E7">
        <w:rPr>
          <w:rFonts w:cs="Arial"/>
          <w:b/>
          <w:bCs/>
          <w:sz w:val="20"/>
        </w:rPr>
        <w:t>Anexo 13</w:t>
      </w:r>
      <w:r w:rsidRPr="00C263E7">
        <w:rPr>
          <w:rFonts w:cs="Arial"/>
          <w:bCs/>
          <w:sz w:val="20"/>
        </w:rPr>
        <w:t xml:space="preserve">.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8678F5">
        <w:rPr>
          <w:rFonts w:cs="Arial"/>
          <w:sz w:val="20"/>
          <w:u w:val="single"/>
        </w:rPr>
        <w:t>I</w:t>
      </w:r>
      <w:r w:rsidR="00A22929">
        <w:rPr>
          <w:rFonts w:cs="Arial"/>
          <w:sz w:val="20"/>
          <w:u w:val="single"/>
        </w:rPr>
        <w:t>V</w:t>
      </w:r>
      <w:r w:rsidR="00C90B5F">
        <w:rPr>
          <w:rFonts w:cs="Arial"/>
          <w:sz w:val="20"/>
        </w:rPr>
        <w:t xml:space="preserve"> </w:t>
      </w:r>
      <w:r w:rsidRPr="00C263E7">
        <w:rPr>
          <w:rFonts w:cs="Arial"/>
          <w:sz w:val="20"/>
        </w:rPr>
        <w:t xml:space="preserve">Escrito en el que el LICITANTE manifieste que conoce y acepta la aplicación de penas convencionales de acuerdo al texto del </w:t>
      </w:r>
      <w:r w:rsidRPr="00C263E7">
        <w:rPr>
          <w:rFonts w:cs="Arial"/>
          <w:b/>
          <w:bCs/>
          <w:sz w:val="20"/>
        </w:rPr>
        <w:t>Anexo 15.</w:t>
      </w:r>
    </w:p>
    <w:p w:rsidR="008678F5" w:rsidRDefault="008678F5" w:rsidP="008678F5">
      <w:pPr>
        <w:pStyle w:val="texto"/>
        <w:spacing w:after="0" w:line="240" w:lineRule="auto"/>
        <w:ind w:firstLine="0"/>
        <w:rPr>
          <w:rFonts w:cs="Arial"/>
          <w:sz w:val="20"/>
          <w:u w:val="single"/>
        </w:rPr>
      </w:pPr>
    </w:p>
    <w:p w:rsidR="008678F5" w:rsidRPr="00C11685" w:rsidRDefault="008678F5" w:rsidP="008678F5">
      <w:pPr>
        <w:pStyle w:val="texto"/>
        <w:spacing w:after="0" w:line="240" w:lineRule="auto"/>
        <w:ind w:firstLine="0"/>
        <w:rPr>
          <w:rFonts w:cs="Arial"/>
          <w:b/>
          <w:bCs/>
          <w:sz w:val="20"/>
          <w:lang w:val="es-ES"/>
        </w:rPr>
      </w:pPr>
      <w:r w:rsidRPr="007E5EF0">
        <w:rPr>
          <w:rFonts w:cs="Arial"/>
          <w:sz w:val="20"/>
          <w:u w:val="single"/>
          <w:lang w:val="es-ES"/>
        </w:rPr>
        <w:t>Documento X</w:t>
      </w:r>
      <w:r w:rsidR="004D1B71">
        <w:rPr>
          <w:rFonts w:cs="Arial"/>
          <w:sz w:val="20"/>
          <w:u w:val="single"/>
          <w:lang w:val="es-ES"/>
        </w:rPr>
        <w:t>V</w:t>
      </w:r>
      <w:r>
        <w:rPr>
          <w:rFonts w:cs="Arial"/>
          <w:sz w:val="20"/>
          <w:lang w:val="es-ES"/>
        </w:rPr>
        <w:t xml:space="preserve"> </w:t>
      </w:r>
      <w:r w:rsidRPr="007E5EF0">
        <w:rPr>
          <w:rFonts w:cs="Arial"/>
          <w:sz w:val="20"/>
          <w:lang w:val="es-ES"/>
        </w:rPr>
        <w:t xml:space="preserve">Declaratoria para el inicio de </w:t>
      </w:r>
      <w:r>
        <w:rPr>
          <w:rFonts w:cs="Arial"/>
          <w:sz w:val="20"/>
          <w:lang w:val="es-ES"/>
        </w:rPr>
        <w:t>la ejecución del SERVICIO</w:t>
      </w:r>
      <w:r w:rsidRPr="007E5EF0">
        <w:rPr>
          <w:rFonts w:cs="Arial"/>
          <w:sz w:val="20"/>
          <w:lang w:val="es-ES"/>
        </w:rPr>
        <w:t xml:space="preserve"> con la notificación del fallo. </w:t>
      </w:r>
      <w:r w:rsidRPr="007E5EF0">
        <w:rPr>
          <w:rFonts w:cs="Arial"/>
          <w:b/>
          <w:sz w:val="20"/>
          <w:lang w:val="es-ES"/>
        </w:rPr>
        <w:t>ANEXO 17.</w:t>
      </w:r>
    </w:p>
    <w:p w:rsidR="008939F1" w:rsidRDefault="008939F1" w:rsidP="008939F1">
      <w:pPr>
        <w:tabs>
          <w:tab w:val="left" w:pos="1985"/>
        </w:tabs>
        <w:autoSpaceDE w:val="0"/>
        <w:autoSpaceDN w:val="0"/>
        <w:jc w:val="both"/>
        <w:rPr>
          <w:rFonts w:cs="Arial"/>
          <w:sz w:val="20"/>
          <w:u w:val="single"/>
        </w:rPr>
      </w:pPr>
    </w:p>
    <w:p w:rsidR="00503E90" w:rsidRPr="00C263E7" w:rsidRDefault="004D1B71" w:rsidP="008939F1">
      <w:pPr>
        <w:tabs>
          <w:tab w:val="left" w:pos="1985"/>
        </w:tabs>
        <w:autoSpaceDE w:val="0"/>
        <w:autoSpaceDN w:val="0"/>
        <w:jc w:val="both"/>
        <w:rPr>
          <w:rFonts w:cs="Arial"/>
          <w:sz w:val="20"/>
        </w:rPr>
      </w:pPr>
      <w:r>
        <w:rPr>
          <w:rFonts w:cs="Arial"/>
          <w:sz w:val="20"/>
          <w:u w:val="single"/>
        </w:rPr>
        <w:t>Documento XV</w:t>
      </w:r>
      <w:r w:rsidR="00A22929">
        <w:rPr>
          <w:rFonts w:cs="Arial"/>
          <w:sz w:val="20"/>
          <w:u w:val="single"/>
        </w:rPr>
        <w:t>I</w:t>
      </w:r>
      <w:r w:rsidR="00C90B5F">
        <w:rPr>
          <w:rFonts w:cs="Arial"/>
          <w:sz w:val="20"/>
        </w:rPr>
        <w:t xml:space="preserve"> </w:t>
      </w:r>
      <w:r w:rsidR="00503E90" w:rsidRPr="00C263E7">
        <w:rPr>
          <w:rFonts w:cs="Arial"/>
          <w:sz w:val="20"/>
        </w:rPr>
        <w:t>Presentar manifestación escrita en la que señale, bajo protesta de decir verdad, que no se encuentra en los supuestos de la fracción XX del artículo 8 y del artículo 9 de la</w:t>
      </w:r>
      <w:r w:rsidR="00503E90" w:rsidRPr="00C263E7">
        <w:rPr>
          <w:rFonts w:cs="Arial"/>
          <w:b/>
          <w:bCs/>
          <w:sz w:val="20"/>
        </w:rPr>
        <w:t xml:space="preserve"> </w:t>
      </w:r>
      <w:r w:rsidR="00503E90" w:rsidRPr="00C263E7">
        <w:rPr>
          <w:rFonts w:cs="Arial"/>
          <w:sz w:val="20"/>
        </w:rPr>
        <w:t xml:space="preserve">Ley Federal de Responsabilidades Administrativas de los Servidores Públicos, según formato del </w:t>
      </w:r>
      <w:r w:rsidR="00503E90" w:rsidRPr="00C263E7">
        <w:rPr>
          <w:rFonts w:cs="Arial"/>
          <w:b/>
          <w:bCs/>
          <w:sz w:val="20"/>
        </w:rPr>
        <w:t>Anexo 18. La omisión en la entrega de este documento provocará desechar la proposición.</w:t>
      </w:r>
    </w:p>
    <w:p w:rsidR="008678F5" w:rsidRDefault="008678F5" w:rsidP="008678F5">
      <w:pPr>
        <w:pStyle w:val="texto"/>
        <w:spacing w:after="0" w:line="240" w:lineRule="auto"/>
        <w:ind w:firstLine="0"/>
        <w:rPr>
          <w:rFonts w:cs="Arial"/>
          <w:sz w:val="20"/>
          <w:u w:val="single"/>
          <w:lang w:val="es-ES"/>
        </w:rPr>
      </w:pPr>
    </w:p>
    <w:p w:rsidR="008678F5" w:rsidRDefault="008678F5" w:rsidP="008678F5">
      <w:pPr>
        <w:pStyle w:val="texto"/>
        <w:spacing w:after="0" w:line="240" w:lineRule="auto"/>
        <w:ind w:firstLine="0"/>
        <w:rPr>
          <w:rFonts w:cs="Arial"/>
          <w:b/>
          <w:sz w:val="20"/>
          <w:lang w:val="es-ES"/>
        </w:rPr>
      </w:pPr>
      <w:r>
        <w:rPr>
          <w:rFonts w:cs="Arial"/>
          <w:sz w:val="20"/>
          <w:u w:val="single"/>
          <w:lang w:val="es-ES"/>
        </w:rPr>
        <w:t>Documento X</w:t>
      </w:r>
      <w:r w:rsidR="004D1B71">
        <w:rPr>
          <w:rFonts w:cs="Arial"/>
          <w:sz w:val="20"/>
          <w:u w:val="single"/>
          <w:lang w:val="es-ES"/>
        </w:rPr>
        <w:t>V</w:t>
      </w:r>
      <w:r w:rsidR="00A22929">
        <w:rPr>
          <w:rFonts w:cs="Arial"/>
          <w:sz w:val="20"/>
          <w:u w:val="single"/>
          <w:lang w:val="es-ES"/>
        </w:rPr>
        <w:t>I</w:t>
      </w:r>
      <w:r w:rsidR="004D1B71">
        <w:rPr>
          <w:rFonts w:cs="Arial"/>
          <w:sz w:val="20"/>
          <w:u w:val="single"/>
          <w:lang w:val="es-ES"/>
        </w:rPr>
        <w:t>I</w:t>
      </w:r>
      <w:r w:rsidRPr="004D1B71">
        <w:rPr>
          <w:rFonts w:cs="Arial"/>
          <w:sz w:val="20"/>
          <w:lang w:val="es-ES"/>
        </w:rPr>
        <w:t xml:space="preserve"> </w:t>
      </w:r>
      <w:r w:rsidRPr="00C11685">
        <w:rPr>
          <w:rFonts w:cs="Arial"/>
          <w:b/>
          <w:sz w:val="20"/>
          <w:lang w:val="es-ES"/>
        </w:rPr>
        <w:t>Carta de Nacionalidad</w:t>
      </w:r>
      <w:r w:rsidRPr="00C11685">
        <w:rPr>
          <w:rFonts w:cs="Arial"/>
          <w:sz w:val="20"/>
          <w:lang w:val="es-ES"/>
        </w:rPr>
        <w:t xml:space="preserve">. </w:t>
      </w:r>
      <w:r w:rsidRPr="00C33E22">
        <w:rPr>
          <w:rFonts w:cs="Arial"/>
          <w:b/>
          <w:sz w:val="20"/>
          <w:lang w:val="es-ES"/>
        </w:rPr>
        <w:t>ANEXO 19.</w:t>
      </w:r>
    </w:p>
    <w:p w:rsidR="0001548D" w:rsidRDefault="0001548D" w:rsidP="0001548D">
      <w:pPr>
        <w:jc w:val="both"/>
        <w:rPr>
          <w:rFonts w:cs="Arial"/>
          <w:sz w:val="20"/>
          <w:u w:val="single"/>
        </w:rPr>
      </w:pPr>
    </w:p>
    <w:p w:rsidR="0001548D" w:rsidRPr="00C263E7" w:rsidRDefault="0001548D" w:rsidP="0001548D">
      <w:pPr>
        <w:jc w:val="both"/>
        <w:rPr>
          <w:rFonts w:cs="Arial"/>
          <w:sz w:val="20"/>
        </w:rPr>
      </w:pPr>
      <w:r w:rsidRPr="00C263E7">
        <w:rPr>
          <w:rFonts w:cs="Arial"/>
          <w:sz w:val="20"/>
          <w:u w:val="single"/>
        </w:rPr>
        <w:t xml:space="preserve">Documento </w:t>
      </w:r>
      <w:r w:rsidR="004D1B71">
        <w:rPr>
          <w:rFonts w:cs="Arial"/>
          <w:sz w:val="20"/>
          <w:u w:val="single"/>
        </w:rPr>
        <w:t>XV</w:t>
      </w:r>
      <w:r w:rsidRPr="00C263E7">
        <w:rPr>
          <w:rFonts w:cs="Arial"/>
          <w:sz w:val="20"/>
          <w:u w:val="single"/>
        </w:rPr>
        <w:t>I</w:t>
      </w:r>
      <w:r w:rsidR="00A22929">
        <w:rPr>
          <w:rFonts w:cs="Arial"/>
          <w:sz w:val="20"/>
          <w:u w:val="single"/>
        </w:rPr>
        <w:t>I</w:t>
      </w:r>
      <w:r w:rsidRPr="00C263E7">
        <w:rPr>
          <w:rFonts w:cs="Arial"/>
          <w:sz w:val="20"/>
          <w:u w:val="single"/>
        </w:rPr>
        <w:t>I:</w:t>
      </w:r>
      <w:r w:rsidRPr="00C263E7">
        <w:rPr>
          <w:rFonts w:cs="Arial"/>
          <w:sz w:val="20"/>
        </w:rPr>
        <w:tab/>
        <w:t xml:space="preserve">Escrito libre donde manifieste que conoce y acepta el contenido y modelo del contrato, en el entendido de los cambios que se deriven de la junta de aclaraciones </w:t>
      </w:r>
      <w:r w:rsidRPr="00C263E7">
        <w:rPr>
          <w:rFonts w:cs="Arial"/>
          <w:b/>
          <w:sz w:val="20"/>
        </w:rPr>
        <w:t>ANEXO 20.</w:t>
      </w:r>
    </w:p>
    <w:p w:rsidR="008678F5" w:rsidRPr="00C263E7" w:rsidRDefault="008678F5" w:rsidP="008678F5">
      <w:pPr>
        <w:tabs>
          <w:tab w:val="left" w:pos="1985"/>
        </w:tabs>
        <w:autoSpaceDE w:val="0"/>
        <w:autoSpaceDN w:val="0"/>
        <w:jc w:val="both"/>
        <w:rPr>
          <w:rFonts w:cs="Arial"/>
          <w:sz w:val="20"/>
        </w:rPr>
      </w:pPr>
    </w:p>
    <w:p w:rsidR="008678F5" w:rsidRPr="00C263E7" w:rsidRDefault="00A22929" w:rsidP="008678F5">
      <w:pPr>
        <w:tabs>
          <w:tab w:val="left" w:pos="1985"/>
        </w:tabs>
        <w:autoSpaceDE w:val="0"/>
        <w:autoSpaceDN w:val="0"/>
        <w:jc w:val="both"/>
        <w:rPr>
          <w:rFonts w:cs="Arial"/>
          <w:sz w:val="20"/>
        </w:rPr>
      </w:pPr>
      <w:r>
        <w:rPr>
          <w:rFonts w:cs="Arial"/>
          <w:sz w:val="20"/>
          <w:u w:val="single"/>
        </w:rPr>
        <w:t>Documento X</w:t>
      </w:r>
      <w:r w:rsidR="004D1B71">
        <w:rPr>
          <w:rFonts w:cs="Arial"/>
          <w:sz w:val="20"/>
          <w:u w:val="single"/>
        </w:rPr>
        <w:t>I</w:t>
      </w:r>
      <w:r>
        <w:rPr>
          <w:rFonts w:cs="Arial"/>
          <w:sz w:val="20"/>
          <w:u w:val="single"/>
        </w:rPr>
        <w:t>X</w:t>
      </w:r>
      <w:r w:rsidR="008678F5">
        <w:rPr>
          <w:rFonts w:cs="Arial"/>
          <w:sz w:val="20"/>
        </w:rPr>
        <w:t xml:space="preserve"> </w:t>
      </w:r>
      <w:r w:rsidR="008678F5" w:rsidRPr="00B04B2E">
        <w:rPr>
          <w:rFonts w:cs="Arial"/>
          <w:sz w:val="20"/>
        </w:rPr>
        <w:t>Copia del documento expedido por autoridad competente que determine su estratificación como micro, pequeña o mediana empresa, o bien,</w:t>
      </w:r>
      <w:r w:rsidR="008678F5" w:rsidRPr="00840936">
        <w:rPr>
          <w:rFonts w:cs="Arial"/>
          <w:sz w:val="20"/>
        </w:rPr>
        <w:t xml:space="preserve"> </w:t>
      </w:r>
      <w:r w:rsidR="008678F5" w:rsidRPr="00B04B2E">
        <w:rPr>
          <w:rFonts w:cs="Arial"/>
          <w:sz w:val="20"/>
        </w:rPr>
        <w:t>e</w:t>
      </w:r>
      <w:r w:rsidR="008678F5" w:rsidRPr="00C11685">
        <w:rPr>
          <w:rFonts w:cs="Arial"/>
          <w:sz w:val="20"/>
        </w:rPr>
        <w:t>scrito de clasificación de empresa</w:t>
      </w:r>
      <w:r w:rsidR="008678F5">
        <w:rPr>
          <w:rFonts w:cs="Arial"/>
          <w:sz w:val="20"/>
        </w:rPr>
        <w:t xml:space="preserve"> de acuerdo a006C</w:t>
      </w:r>
      <w:r w:rsidR="008678F5" w:rsidRPr="00C263E7">
        <w:rPr>
          <w:rFonts w:cs="Arial"/>
          <w:sz w:val="20"/>
        </w:rPr>
        <w:t xml:space="preserve">. </w:t>
      </w:r>
      <w:r w:rsidR="008678F5" w:rsidRPr="00C263E7">
        <w:rPr>
          <w:rFonts w:cs="Arial"/>
          <w:b/>
          <w:sz w:val="20"/>
        </w:rPr>
        <w:t xml:space="preserve">Anexo 21. </w:t>
      </w:r>
      <w:r w:rsidR="008678F5" w:rsidRPr="00C263E7">
        <w:rPr>
          <w:rFonts w:cs="Arial"/>
          <w:sz w:val="20"/>
        </w:rPr>
        <w:t>La falta del mismo no será motivo de descalificación</w:t>
      </w:r>
      <w:r w:rsidR="008678F5" w:rsidRPr="00C263E7">
        <w:rPr>
          <w:rFonts w:cs="Arial"/>
          <w:b/>
          <w:bCs/>
          <w:sz w:val="20"/>
        </w:rPr>
        <w:t>.</w:t>
      </w:r>
    </w:p>
    <w:p w:rsidR="008678F5" w:rsidRDefault="008678F5" w:rsidP="008678F5">
      <w:pPr>
        <w:tabs>
          <w:tab w:val="left" w:pos="1985"/>
        </w:tabs>
        <w:autoSpaceDE w:val="0"/>
        <w:autoSpaceDN w:val="0"/>
        <w:jc w:val="both"/>
        <w:rPr>
          <w:rFonts w:cs="Arial"/>
          <w:sz w:val="20"/>
          <w:u w:val="single"/>
        </w:rPr>
      </w:pPr>
    </w:p>
    <w:p w:rsidR="008678F5" w:rsidRPr="00C263E7" w:rsidRDefault="008678F5" w:rsidP="008678F5">
      <w:pPr>
        <w:tabs>
          <w:tab w:val="left" w:pos="1985"/>
        </w:tabs>
        <w:autoSpaceDE w:val="0"/>
        <w:autoSpaceDN w:val="0"/>
        <w:jc w:val="both"/>
        <w:rPr>
          <w:rFonts w:cs="Arial"/>
          <w:sz w:val="20"/>
        </w:rPr>
      </w:pPr>
      <w:r w:rsidRPr="00C263E7">
        <w:rPr>
          <w:rFonts w:cs="Arial"/>
          <w:sz w:val="20"/>
          <w:u w:val="single"/>
        </w:rPr>
        <w:t>Documento XX</w:t>
      </w:r>
      <w:r>
        <w:rPr>
          <w:rFonts w:cs="Arial"/>
          <w:sz w:val="20"/>
        </w:rPr>
        <w:t xml:space="preserve"> </w:t>
      </w:r>
      <w:r w:rsidRPr="006A39F4">
        <w:rPr>
          <w:rFonts w:cs="Arial"/>
          <w:sz w:val="20"/>
        </w:rPr>
        <w:t xml:space="preserve">Escrito </w:t>
      </w:r>
      <w:r>
        <w:rPr>
          <w:rFonts w:cs="Arial"/>
          <w:sz w:val="20"/>
        </w:rPr>
        <w:t xml:space="preserve">libre </w:t>
      </w:r>
      <w:r w:rsidRPr="006A39F4">
        <w:rPr>
          <w:rFonts w:cs="Arial"/>
          <w:sz w:val="20"/>
        </w:rPr>
        <w:t>en el que el LICITANTE manifieste que conoce</w:t>
      </w:r>
      <w:r w:rsidRPr="00C11685">
        <w:rPr>
          <w:rFonts w:cs="Arial"/>
          <w:b/>
          <w:bCs/>
          <w:sz w:val="20"/>
        </w:rPr>
        <w:t xml:space="preserve"> </w:t>
      </w:r>
      <w:r>
        <w:rPr>
          <w:rFonts w:cs="Arial"/>
          <w:bCs/>
          <w:sz w:val="20"/>
        </w:rPr>
        <w:t xml:space="preserve">los </w:t>
      </w:r>
      <w:r w:rsidRPr="00C11685">
        <w:rPr>
          <w:rFonts w:cs="Arial"/>
          <w:sz w:val="20"/>
        </w:rPr>
        <w:t>Compromiso</w:t>
      </w:r>
      <w:r>
        <w:rPr>
          <w:rFonts w:cs="Arial"/>
          <w:sz w:val="20"/>
        </w:rPr>
        <w:t>s</w:t>
      </w:r>
      <w:r w:rsidRPr="00C11685">
        <w:rPr>
          <w:rFonts w:cs="Arial"/>
          <w:sz w:val="20"/>
        </w:rPr>
        <w:t xml:space="preserve"> con la Transparencia</w:t>
      </w:r>
      <w:r>
        <w:rPr>
          <w:rFonts w:cs="Arial"/>
          <w:sz w:val="20"/>
        </w:rPr>
        <w:t xml:space="preserve"> descritos en el</w:t>
      </w:r>
      <w:r w:rsidRPr="00C263E7">
        <w:rPr>
          <w:rFonts w:cs="Arial"/>
          <w:sz w:val="20"/>
        </w:rPr>
        <w:t xml:space="preserve"> </w:t>
      </w:r>
      <w:r w:rsidRPr="00C263E7">
        <w:rPr>
          <w:rFonts w:cs="Arial"/>
          <w:b/>
          <w:sz w:val="20"/>
        </w:rPr>
        <w:t xml:space="preserve">Anexo 22. </w:t>
      </w:r>
      <w:r w:rsidRPr="00C263E7">
        <w:rPr>
          <w:rFonts w:cs="Arial"/>
          <w:sz w:val="20"/>
        </w:rPr>
        <w:t>La falta del mismo no será motivo de descalificación.</w:t>
      </w:r>
    </w:p>
    <w:p w:rsidR="008939F1" w:rsidRDefault="008939F1" w:rsidP="008939F1">
      <w:pPr>
        <w:tabs>
          <w:tab w:val="left" w:pos="1985"/>
        </w:tabs>
        <w:autoSpaceDE w:val="0"/>
        <w:autoSpaceDN w:val="0"/>
        <w:jc w:val="both"/>
        <w:rPr>
          <w:rFonts w:cs="Arial"/>
          <w:sz w:val="20"/>
          <w:u w:val="single"/>
        </w:rPr>
      </w:pPr>
    </w:p>
    <w:p w:rsidR="00503E90" w:rsidRPr="00C263E7" w:rsidRDefault="00503E90" w:rsidP="008939F1">
      <w:pPr>
        <w:tabs>
          <w:tab w:val="left" w:pos="1985"/>
        </w:tabs>
        <w:autoSpaceDE w:val="0"/>
        <w:autoSpaceDN w:val="0"/>
        <w:jc w:val="both"/>
        <w:rPr>
          <w:rFonts w:cs="Arial"/>
          <w:sz w:val="20"/>
        </w:rPr>
      </w:pPr>
      <w:r w:rsidRPr="00C263E7">
        <w:rPr>
          <w:rFonts w:cs="Arial"/>
          <w:sz w:val="20"/>
          <w:u w:val="single"/>
        </w:rPr>
        <w:t>Documento X</w:t>
      </w:r>
      <w:r w:rsidR="004D1B71">
        <w:rPr>
          <w:rFonts w:cs="Arial"/>
          <w:sz w:val="20"/>
          <w:u w:val="single"/>
        </w:rPr>
        <w:t>X</w:t>
      </w:r>
      <w:r w:rsidR="00A22929">
        <w:rPr>
          <w:rFonts w:cs="Arial"/>
          <w:sz w:val="20"/>
          <w:u w:val="single"/>
        </w:rPr>
        <w:t>I</w:t>
      </w:r>
      <w:r w:rsidR="00C90B5F">
        <w:rPr>
          <w:rFonts w:cs="Arial"/>
          <w:sz w:val="20"/>
        </w:rPr>
        <w:t xml:space="preserve"> </w:t>
      </w:r>
      <w:r w:rsidRPr="00C263E7">
        <w:rPr>
          <w:rFonts w:cs="Arial"/>
          <w:b/>
          <w:sz w:val="20"/>
        </w:rPr>
        <w:t>Curriculum empresarial</w:t>
      </w:r>
      <w:r w:rsidRPr="00C263E7">
        <w:rPr>
          <w:rFonts w:cs="Arial"/>
          <w:sz w:val="20"/>
        </w:rPr>
        <w:t xml:space="preserve"> del c</w:t>
      </w:r>
      <w:r w:rsidR="00271C55">
        <w:rPr>
          <w:rFonts w:cs="Arial"/>
          <w:sz w:val="20"/>
        </w:rPr>
        <w:t>oncursante que acredite la ejecución de servicios</w:t>
      </w:r>
      <w:r w:rsidRPr="00C263E7">
        <w:rPr>
          <w:rFonts w:cs="Arial"/>
          <w:sz w:val="20"/>
        </w:rPr>
        <w:t xml:space="preserve"> similares a los solicitados en esta </w:t>
      </w:r>
      <w:r w:rsidR="00FD02FA">
        <w:rPr>
          <w:rFonts w:cs="Arial"/>
          <w:sz w:val="20"/>
        </w:rPr>
        <w:t>INVITACIÓN</w:t>
      </w:r>
      <w:r w:rsidRPr="00C263E7">
        <w:rPr>
          <w:rFonts w:cs="Arial"/>
          <w:sz w:val="20"/>
        </w:rPr>
        <w:t xml:space="preserve">,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 </w:t>
      </w:r>
      <w:r w:rsidRPr="00C263E7">
        <w:rPr>
          <w:rFonts w:cs="Arial"/>
          <w:b/>
          <w:sz w:val="20"/>
        </w:rPr>
        <w:t xml:space="preserve">Anexo 23. </w:t>
      </w:r>
      <w:r w:rsidRPr="00C263E7">
        <w:rPr>
          <w:rFonts w:cs="Arial"/>
          <w:b/>
          <w:bCs/>
          <w:sz w:val="20"/>
        </w:rPr>
        <w:t>La omisión en la entrega de este documento provocará desechar la proposición.</w:t>
      </w:r>
    </w:p>
    <w:p w:rsidR="008678F5" w:rsidRDefault="008678F5" w:rsidP="008678F5">
      <w:pPr>
        <w:pStyle w:val="texto"/>
        <w:spacing w:after="0" w:line="240" w:lineRule="auto"/>
        <w:ind w:firstLine="0"/>
        <w:rPr>
          <w:rFonts w:cs="Arial"/>
          <w:b/>
          <w:sz w:val="20"/>
          <w:lang w:val="es-ES"/>
        </w:rPr>
      </w:pPr>
    </w:p>
    <w:p w:rsidR="008678F5" w:rsidRDefault="008678F5" w:rsidP="008678F5">
      <w:pPr>
        <w:pStyle w:val="texto"/>
        <w:spacing w:after="0" w:line="240" w:lineRule="auto"/>
        <w:ind w:firstLine="0"/>
        <w:rPr>
          <w:rFonts w:cs="Arial"/>
          <w:b/>
          <w:sz w:val="20"/>
          <w:lang w:val="es-ES"/>
        </w:rPr>
      </w:pPr>
      <w:r w:rsidRPr="00E31CC6">
        <w:rPr>
          <w:rFonts w:cs="Arial"/>
          <w:sz w:val="20"/>
          <w:u w:val="single"/>
          <w:lang w:val="es-ES"/>
        </w:rPr>
        <w:t>Documento XXI</w:t>
      </w:r>
      <w:r w:rsidR="00A22929">
        <w:rPr>
          <w:rFonts w:cs="Arial"/>
          <w:sz w:val="20"/>
          <w:u w:val="single"/>
          <w:lang w:val="es-ES"/>
        </w:rPr>
        <w:t>I</w:t>
      </w:r>
      <w:r w:rsidRPr="00E31CC6">
        <w:rPr>
          <w:rFonts w:cs="Arial"/>
          <w:sz w:val="20"/>
          <w:lang w:val="es-ES"/>
        </w:rPr>
        <w:t xml:space="preserve"> </w:t>
      </w:r>
      <w:r w:rsidRPr="00C11685">
        <w:rPr>
          <w:rFonts w:cs="Arial"/>
          <w:sz w:val="20"/>
        </w:rPr>
        <w:t xml:space="preserve">Carta bajo protesta de decir verdad, donde manifieste que se encuentra al corriente en sus obligaciones ante Instituto Mexicano del Seguro social, de conformidad con </w:t>
      </w:r>
      <w:r w:rsidRPr="004B6E63">
        <w:rPr>
          <w:rFonts w:cs="Arial"/>
          <w:sz w:val="20"/>
        </w:rPr>
        <w:t xml:space="preserve">el </w:t>
      </w:r>
      <w:r w:rsidRPr="004B6E63">
        <w:rPr>
          <w:rFonts w:cs="Arial"/>
          <w:b/>
          <w:sz w:val="20"/>
        </w:rPr>
        <w:t>Anexo 24</w:t>
      </w:r>
      <w:r w:rsidRPr="00C11685">
        <w:rPr>
          <w:rFonts w:cs="Arial"/>
          <w:b/>
          <w:sz w:val="20"/>
        </w:rPr>
        <w:t>.</w:t>
      </w:r>
      <w:r>
        <w:rPr>
          <w:rFonts w:cs="Arial"/>
          <w:b/>
          <w:sz w:val="20"/>
        </w:rPr>
        <w:t xml:space="preserve"> </w:t>
      </w:r>
      <w:r w:rsidRPr="00207190">
        <w:rPr>
          <w:rFonts w:cs="Arial"/>
          <w:b/>
          <w:bCs/>
          <w:sz w:val="20"/>
        </w:rPr>
        <w:t>La</w:t>
      </w:r>
      <w:r w:rsidRPr="00C11685">
        <w:rPr>
          <w:rFonts w:cs="Arial"/>
          <w:b/>
          <w:bCs/>
          <w:sz w:val="20"/>
        </w:rPr>
        <w:t xml:space="preserve"> omisión en la entrega de este documento provocará desechar la proposición</w:t>
      </w:r>
    </w:p>
    <w:p w:rsidR="008939F1" w:rsidRDefault="008939F1" w:rsidP="008939F1">
      <w:pPr>
        <w:tabs>
          <w:tab w:val="left" w:pos="1985"/>
        </w:tabs>
        <w:autoSpaceDE w:val="0"/>
        <w:autoSpaceDN w:val="0"/>
        <w:jc w:val="both"/>
        <w:rPr>
          <w:rFonts w:cs="Arial"/>
          <w:sz w:val="20"/>
          <w:u w:val="single"/>
        </w:rPr>
      </w:pPr>
    </w:p>
    <w:p w:rsidR="00503E90" w:rsidRDefault="00503E90" w:rsidP="008939F1">
      <w:pPr>
        <w:tabs>
          <w:tab w:val="left" w:pos="1985"/>
        </w:tabs>
        <w:autoSpaceDE w:val="0"/>
        <w:autoSpaceDN w:val="0"/>
        <w:jc w:val="both"/>
        <w:rPr>
          <w:rFonts w:cs="Arial"/>
          <w:b/>
          <w:bCs/>
          <w:sz w:val="20"/>
        </w:rPr>
      </w:pPr>
      <w:r w:rsidRPr="00C263E7">
        <w:rPr>
          <w:rFonts w:cs="Arial"/>
          <w:sz w:val="20"/>
          <w:u w:val="single"/>
        </w:rPr>
        <w:t>Documento X</w:t>
      </w:r>
      <w:r w:rsidR="004D1B71">
        <w:rPr>
          <w:rFonts w:cs="Arial"/>
          <w:sz w:val="20"/>
          <w:u w:val="single"/>
        </w:rPr>
        <w:t>X</w:t>
      </w:r>
      <w:r w:rsidRPr="00C263E7">
        <w:rPr>
          <w:rFonts w:cs="Arial"/>
          <w:sz w:val="20"/>
          <w:u w:val="single"/>
        </w:rPr>
        <w:t>I</w:t>
      </w:r>
      <w:r w:rsidR="00A22929">
        <w:rPr>
          <w:rFonts w:cs="Arial"/>
          <w:sz w:val="20"/>
          <w:u w:val="single"/>
        </w:rPr>
        <w:t>I</w:t>
      </w:r>
      <w:r w:rsidRPr="00C263E7">
        <w:rPr>
          <w:rFonts w:cs="Arial"/>
          <w:sz w:val="20"/>
          <w:u w:val="single"/>
        </w:rPr>
        <w:t>I</w:t>
      </w:r>
      <w:r w:rsidR="00C90B5F">
        <w:rPr>
          <w:rFonts w:cs="Arial"/>
          <w:sz w:val="20"/>
        </w:rPr>
        <w:t xml:space="preserve"> </w:t>
      </w:r>
      <w:r w:rsidRPr="00C263E7">
        <w:rPr>
          <w:rFonts w:cs="Arial"/>
          <w:sz w:val="20"/>
        </w:rPr>
        <w:t>Carta compromiso en la que se compromete en caso de resultar adjudicado, a que su personal respete los Lineamientos de conducta y las Medidas de Seguridad establecidas en esta entidad</w:t>
      </w:r>
      <w:r w:rsidRPr="00C263E7">
        <w:rPr>
          <w:rFonts w:cs="Arial"/>
          <w:b/>
          <w:bCs/>
          <w:sz w:val="20"/>
        </w:rPr>
        <w:t>.</w:t>
      </w:r>
    </w:p>
    <w:p w:rsidR="00684C77" w:rsidRDefault="00684C77" w:rsidP="008939F1">
      <w:pPr>
        <w:pStyle w:val="texto"/>
        <w:spacing w:after="0" w:line="240" w:lineRule="auto"/>
        <w:ind w:firstLine="0"/>
        <w:rPr>
          <w:rFonts w:cs="Arial"/>
          <w:b/>
          <w:sz w:val="20"/>
          <w:lang w:val="es-ES"/>
        </w:rPr>
      </w:pPr>
    </w:p>
    <w:p w:rsidR="00684C77" w:rsidRDefault="00684C77" w:rsidP="008939F1">
      <w:pPr>
        <w:pStyle w:val="texto"/>
        <w:spacing w:after="0" w:line="240" w:lineRule="auto"/>
        <w:ind w:firstLine="0"/>
        <w:rPr>
          <w:rFonts w:cs="Arial"/>
          <w:b/>
          <w:bCs/>
          <w:sz w:val="20"/>
        </w:rPr>
      </w:pPr>
      <w:r w:rsidRPr="00684C77">
        <w:rPr>
          <w:rFonts w:cs="Arial"/>
          <w:sz w:val="20"/>
          <w:u w:val="single"/>
          <w:lang w:val="es-ES"/>
        </w:rPr>
        <w:t>Documento XXI</w:t>
      </w:r>
      <w:r w:rsidR="00A22929">
        <w:rPr>
          <w:rFonts w:cs="Arial"/>
          <w:sz w:val="20"/>
          <w:u w:val="single"/>
          <w:lang w:val="es-ES"/>
        </w:rPr>
        <w:t>V</w:t>
      </w:r>
      <w:r w:rsidRPr="004D1B71">
        <w:rPr>
          <w:rFonts w:cs="Arial"/>
          <w:sz w:val="20"/>
          <w:lang w:val="es-ES"/>
        </w:rPr>
        <w:t xml:space="preserve"> </w:t>
      </w:r>
      <w:r w:rsidRPr="006A39F4">
        <w:rPr>
          <w:rFonts w:cs="Arial"/>
          <w:sz w:val="20"/>
        </w:rPr>
        <w:t xml:space="preserve">Carta bajo protesta de decir verdad, donde manifieste que en caso de resultar adjudicado se compromete durante la vigencia del contrato a contar con </w:t>
      </w:r>
      <w:r>
        <w:rPr>
          <w:rFonts w:cs="Arial"/>
          <w:sz w:val="20"/>
        </w:rPr>
        <w:t>personal</w:t>
      </w:r>
      <w:r w:rsidRPr="006A39F4">
        <w:rPr>
          <w:rFonts w:cs="Arial"/>
          <w:sz w:val="20"/>
        </w:rPr>
        <w:t xml:space="preserve"> propio</w:t>
      </w:r>
      <w:r>
        <w:rPr>
          <w:rFonts w:cs="Arial"/>
          <w:sz w:val="20"/>
        </w:rPr>
        <w:t xml:space="preserve"> y necesario</w:t>
      </w:r>
      <w:r w:rsidRPr="006A39F4">
        <w:rPr>
          <w:rFonts w:cs="Arial"/>
          <w:sz w:val="20"/>
        </w:rPr>
        <w:t xml:space="preserve"> para cumplir con sus obligaciones legales y contractuales en general y laborales en particular que como patrón tenga con sus trabajadores, derivado de un contrato individual o colectivo de trabajo. Asimismo, el licitante deberá manifestar que en caso de resultar adjudicado, se compromete a que durante la vigencia del contrato, se obliga a cumplir con la inscripción y pago de cuotas al Instituto Mexicano del Seguro Social (IMSS) del personal que realizará los trabajos solicitados en las instalaciones de esta entidad y para verificar el cumplimiento de ello, deberá entregar a la convocante en forma bimestral, las constancias de cumplimiento del pago.</w:t>
      </w:r>
      <w:r>
        <w:rPr>
          <w:rFonts w:cs="Arial"/>
          <w:sz w:val="20"/>
        </w:rPr>
        <w:t xml:space="preserve"> </w:t>
      </w:r>
      <w:r w:rsidRPr="00207190">
        <w:rPr>
          <w:rFonts w:cs="Arial"/>
          <w:b/>
          <w:bCs/>
          <w:sz w:val="20"/>
        </w:rPr>
        <w:t>La</w:t>
      </w:r>
      <w:r w:rsidRPr="00C11685">
        <w:rPr>
          <w:rFonts w:cs="Arial"/>
          <w:b/>
          <w:bCs/>
          <w:sz w:val="20"/>
        </w:rPr>
        <w:t xml:space="preserve"> omisión en la entrega de este documento provocará desechar la proposición.</w:t>
      </w:r>
    </w:p>
    <w:p w:rsidR="008D379E" w:rsidRDefault="008D379E" w:rsidP="008939F1">
      <w:pPr>
        <w:pStyle w:val="texto"/>
        <w:spacing w:after="0" w:line="240" w:lineRule="auto"/>
        <w:ind w:firstLine="0"/>
        <w:rPr>
          <w:rFonts w:cs="Arial"/>
          <w:b/>
          <w:bCs/>
          <w:sz w:val="20"/>
        </w:rPr>
      </w:pPr>
    </w:p>
    <w:p w:rsidR="008D379E" w:rsidRDefault="008D379E" w:rsidP="008939F1">
      <w:pPr>
        <w:pStyle w:val="texto"/>
        <w:spacing w:after="0" w:line="240" w:lineRule="auto"/>
        <w:ind w:firstLine="0"/>
        <w:rPr>
          <w:rFonts w:cs="Arial"/>
          <w:b/>
          <w:sz w:val="20"/>
        </w:rPr>
      </w:pPr>
      <w:r w:rsidRPr="004D1B71">
        <w:rPr>
          <w:rFonts w:cs="Arial"/>
          <w:sz w:val="20"/>
          <w:u w:val="single"/>
          <w:lang w:val="es-ES"/>
        </w:rPr>
        <w:t>Documento XXV</w:t>
      </w:r>
      <w:r>
        <w:rPr>
          <w:rFonts w:cs="Arial"/>
          <w:sz w:val="20"/>
          <w:lang w:val="es-ES"/>
        </w:rPr>
        <w:t xml:space="preserve"> </w:t>
      </w:r>
      <w:r w:rsidRPr="006A39F4">
        <w:rPr>
          <w:rFonts w:cs="Arial"/>
          <w:sz w:val="20"/>
        </w:rPr>
        <w:t xml:space="preserve">Carta compromiso donde manifieste que en caso de resultar adjudicado, se compromete a mantener a su personal adecuadamente uniformado, el uniforme </w:t>
      </w:r>
      <w:r>
        <w:rPr>
          <w:rFonts w:cs="Arial"/>
          <w:sz w:val="20"/>
        </w:rPr>
        <w:t xml:space="preserve">que proporcione a su personal debe </w:t>
      </w:r>
      <w:r w:rsidRPr="006A39F4">
        <w:rPr>
          <w:rFonts w:cs="Arial"/>
          <w:sz w:val="20"/>
        </w:rPr>
        <w:t xml:space="preserve">contar </w:t>
      </w:r>
      <w:r w:rsidRPr="00C11685">
        <w:rPr>
          <w:rFonts w:cs="Arial"/>
          <w:sz w:val="20"/>
        </w:rPr>
        <w:t>con identificación de su empresa en lugar visible</w:t>
      </w:r>
      <w:r>
        <w:rPr>
          <w:rFonts w:cs="Arial"/>
          <w:sz w:val="20"/>
        </w:rPr>
        <w:t xml:space="preserve"> y ser de su talla</w:t>
      </w:r>
      <w:r w:rsidRPr="00C11685">
        <w:rPr>
          <w:rFonts w:cs="Arial"/>
          <w:sz w:val="20"/>
        </w:rPr>
        <w:t xml:space="preserve">, en caso de no cumplir con este requisito, no se le permitirá el acceso a su personal a las instalaciones de esta entidad. De conformidad con el </w:t>
      </w:r>
      <w:r w:rsidRPr="00C11685">
        <w:rPr>
          <w:rFonts w:cs="Arial"/>
          <w:b/>
          <w:sz w:val="20"/>
        </w:rPr>
        <w:t>ANEXO 1</w:t>
      </w:r>
      <w:r>
        <w:rPr>
          <w:rFonts w:cs="Arial"/>
          <w:b/>
          <w:sz w:val="20"/>
        </w:rPr>
        <w:t>.</w:t>
      </w:r>
    </w:p>
    <w:p w:rsidR="001B4523" w:rsidRDefault="001B4523" w:rsidP="008939F1">
      <w:pPr>
        <w:pStyle w:val="texto"/>
        <w:spacing w:after="0" w:line="240" w:lineRule="auto"/>
        <w:ind w:firstLine="0"/>
        <w:rPr>
          <w:rFonts w:cs="Arial"/>
          <w:b/>
          <w:bCs/>
          <w:sz w:val="20"/>
          <w:lang w:val="es-ES"/>
        </w:rPr>
      </w:pPr>
    </w:p>
    <w:p w:rsidR="0019274D" w:rsidRPr="0019274D" w:rsidRDefault="0019274D" w:rsidP="00BE02B7">
      <w:pPr>
        <w:shd w:val="clear" w:color="auto" w:fill="A8D08D" w:themeFill="accent6" w:themeFillTint="99"/>
        <w:tabs>
          <w:tab w:val="left" w:pos="1980"/>
        </w:tabs>
        <w:jc w:val="both"/>
        <w:rPr>
          <w:rFonts w:cs="Arial"/>
          <w:b/>
          <w:sz w:val="20"/>
        </w:rPr>
      </w:pPr>
      <w:r w:rsidRPr="0019274D">
        <w:rPr>
          <w:rFonts w:cs="Arial"/>
          <w:b/>
          <w:sz w:val="20"/>
        </w:rPr>
        <w:t>Documentación que servirá para la evaluación de puntos y porcentajes:</w:t>
      </w:r>
    </w:p>
    <w:p w:rsidR="0019274D" w:rsidRDefault="0019274D" w:rsidP="008939F1">
      <w:pPr>
        <w:pStyle w:val="texto"/>
        <w:spacing w:after="0" w:line="240" w:lineRule="auto"/>
        <w:ind w:firstLine="0"/>
        <w:rPr>
          <w:rFonts w:cs="Arial"/>
          <w:b/>
          <w:bCs/>
          <w:sz w:val="20"/>
          <w:lang w:val="es-ES"/>
        </w:rPr>
      </w:pPr>
    </w:p>
    <w:tbl>
      <w:tblPr>
        <w:tblW w:w="10140" w:type="dxa"/>
        <w:tblInd w:w="-5" w:type="dxa"/>
        <w:tblCellMar>
          <w:left w:w="70" w:type="dxa"/>
          <w:right w:w="70" w:type="dxa"/>
        </w:tblCellMar>
        <w:tblLook w:val="04A0" w:firstRow="1" w:lastRow="0" w:firstColumn="1" w:lastColumn="0" w:noHBand="0" w:noVBand="1"/>
      </w:tblPr>
      <w:tblGrid>
        <w:gridCol w:w="3747"/>
        <w:gridCol w:w="6393"/>
      </w:tblGrid>
      <w:tr w:rsidR="0019274D" w:rsidRPr="006854D5" w:rsidTr="006854D5">
        <w:trPr>
          <w:trHeight w:val="250"/>
        </w:trPr>
        <w:tc>
          <w:tcPr>
            <w:tcW w:w="3747" w:type="dxa"/>
            <w:tcBorders>
              <w:top w:val="nil"/>
              <w:left w:val="single" w:sz="4" w:space="0" w:color="auto"/>
              <w:bottom w:val="single" w:sz="4" w:space="0" w:color="auto"/>
              <w:right w:val="single" w:sz="4" w:space="0" w:color="auto"/>
            </w:tcBorders>
            <w:shd w:val="clear" w:color="000000" w:fill="DA9694"/>
            <w:noWrap/>
            <w:vAlign w:val="center"/>
            <w:hideMark/>
          </w:tcPr>
          <w:p w:rsidR="0019274D" w:rsidRPr="006854D5" w:rsidRDefault="0019274D" w:rsidP="0019274D">
            <w:pPr>
              <w:jc w:val="center"/>
              <w:rPr>
                <w:rFonts w:cs="Arial"/>
                <w:b/>
                <w:bCs/>
                <w:color w:val="000000"/>
                <w:sz w:val="16"/>
                <w:lang w:eastAsia="es-MX"/>
              </w:rPr>
            </w:pPr>
            <w:r w:rsidRPr="006854D5">
              <w:rPr>
                <w:rFonts w:cs="Arial"/>
                <w:b/>
                <w:bCs/>
                <w:color w:val="000000"/>
                <w:sz w:val="16"/>
                <w:lang w:eastAsia="es-MX"/>
              </w:rPr>
              <w:t>Requerimiento de la Convocante</w:t>
            </w:r>
          </w:p>
        </w:tc>
        <w:tc>
          <w:tcPr>
            <w:tcW w:w="6393" w:type="dxa"/>
            <w:tcBorders>
              <w:top w:val="nil"/>
              <w:left w:val="nil"/>
              <w:bottom w:val="single" w:sz="4" w:space="0" w:color="auto"/>
              <w:right w:val="single" w:sz="4" w:space="0" w:color="auto"/>
            </w:tcBorders>
            <w:shd w:val="clear" w:color="000000" w:fill="DA9694"/>
            <w:noWrap/>
            <w:vAlign w:val="center"/>
            <w:hideMark/>
          </w:tcPr>
          <w:p w:rsidR="0019274D" w:rsidRPr="006854D5" w:rsidRDefault="0019274D" w:rsidP="0019274D">
            <w:pPr>
              <w:jc w:val="center"/>
              <w:rPr>
                <w:rFonts w:cs="Arial"/>
                <w:b/>
                <w:bCs/>
                <w:color w:val="000000"/>
                <w:sz w:val="16"/>
                <w:lang w:eastAsia="es-MX"/>
              </w:rPr>
            </w:pPr>
            <w:r w:rsidRPr="006854D5">
              <w:rPr>
                <w:rFonts w:cs="Arial"/>
                <w:b/>
                <w:bCs/>
                <w:color w:val="000000"/>
                <w:sz w:val="16"/>
                <w:lang w:eastAsia="es-MX"/>
              </w:rPr>
              <w:t>Acreditación de Cumplimiento</w:t>
            </w:r>
          </w:p>
        </w:tc>
      </w:tr>
      <w:tr w:rsidR="0019274D" w:rsidRPr="006854D5"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F2DCDB"/>
            <w:noWrap/>
            <w:vAlign w:val="center"/>
            <w:hideMark/>
          </w:tcPr>
          <w:p w:rsidR="0019274D" w:rsidRPr="006854D5" w:rsidRDefault="0019274D" w:rsidP="0019274D">
            <w:pPr>
              <w:jc w:val="center"/>
              <w:rPr>
                <w:rFonts w:cs="Arial"/>
                <w:b/>
                <w:bCs/>
                <w:color w:val="000000"/>
                <w:sz w:val="16"/>
                <w:lang w:eastAsia="es-MX"/>
              </w:rPr>
            </w:pPr>
            <w:r w:rsidRPr="006854D5">
              <w:rPr>
                <w:rFonts w:cs="Arial"/>
                <w:b/>
                <w:bCs/>
                <w:color w:val="000000"/>
                <w:sz w:val="16"/>
                <w:lang w:eastAsia="es-MX"/>
              </w:rPr>
              <w:t>CAPACIDAD DEL LICITANTE</w:t>
            </w:r>
          </w:p>
        </w:tc>
      </w:tr>
      <w:tr w:rsidR="0019274D" w:rsidRPr="006854D5"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9274D" w:rsidRPr="006854D5" w:rsidRDefault="0019274D" w:rsidP="0019274D">
            <w:pPr>
              <w:jc w:val="center"/>
              <w:rPr>
                <w:rFonts w:cs="Arial"/>
                <w:b/>
                <w:bCs/>
                <w:color w:val="000000"/>
                <w:sz w:val="16"/>
                <w:lang w:eastAsia="es-MX"/>
              </w:rPr>
            </w:pPr>
            <w:r w:rsidRPr="006854D5">
              <w:rPr>
                <w:rFonts w:cs="Arial"/>
                <w:b/>
                <w:bCs/>
                <w:color w:val="000000"/>
                <w:sz w:val="16"/>
                <w:lang w:eastAsia="es-MX"/>
              </w:rPr>
              <w:t>Capacidad de los recursos humanos</w:t>
            </w:r>
          </w:p>
        </w:tc>
      </w:tr>
      <w:tr w:rsidR="0019274D" w:rsidRPr="006854D5" w:rsidTr="006854D5">
        <w:trPr>
          <w:trHeight w:val="1230"/>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lang w:eastAsia="es-MX"/>
              </w:rPr>
            </w:pPr>
            <w:r w:rsidRPr="006854D5">
              <w:rPr>
                <w:rFonts w:cs="Arial"/>
                <w:bCs/>
                <w:color w:val="000000"/>
                <w:sz w:val="16"/>
                <w:lang w:eastAsia="es-MX"/>
              </w:rPr>
              <w:lastRenderedPageBreak/>
              <w:t>Experiencia en asuntos relacionados con la materia del servicio objeto del procedimiento de la contratación de que se trate</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2439C7" w:rsidP="009C20D5">
            <w:pPr>
              <w:jc w:val="both"/>
              <w:rPr>
                <w:rFonts w:cs="Arial"/>
                <w:color w:val="000000"/>
                <w:sz w:val="16"/>
                <w:lang w:eastAsia="es-MX"/>
              </w:rPr>
            </w:pPr>
            <w:r w:rsidRPr="006854D5">
              <w:rPr>
                <w:rFonts w:cs="Arial"/>
                <w:color w:val="000000"/>
                <w:sz w:val="16"/>
                <w:lang w:eastAsia="es-MX"/>
              </w:rPr>
              <w:t>Curriculum vitae del personal que proponga que serán los responsables directos de realizar el ser</w:t>
            </w:r>
            <w:r w:rsidR="00B84663" w:rsidRPr="006854D5">
              <w:rPr>
                <w:rFonts w:cs="Arial"/>
                <w:color w:val="000000"/>
                <w:sz w:val="16"/>
                <w:lang w:eastAsia="es-MX"/>
              </w:rPr>
              <w:t>vicio objeto de la invitación, a</w:t>
            </w:r>
            <w:r w:rsidRPr="006854D5">
              <w:rPr>
                <w:rFonts w:cs="Arial"/>
                <w:color w:val="000000"/>
                <w:sz w:val="16"/>
                <w:lang w:eastAsia="es-MX"/>
              </w:rPr>
              <w:t xml:space="preserve">simismo, deberá incluir el curriculum de una persona que será la responsable de atender las solicitudes de la convocante, cumplimiento de obligaciones obrero patronales; suministro de recursos humanos y </w:t>
            </w:r>
            <w:r w:rsidR="009C20D5" w:rsidRPr="006854D5">
              <w:rPr>
                <w:rFonts w:cs="Arial"/>
                <w:color w:val="000000"/>
                <w:sz w:val="16"/>
                <w:lang w:eastAsia="es-MX"/>
              </w:rPr>
              <w:t>equipamiento</w:t>
            </w:r>
            <w:r w:rsidRPr="006854D5">
              <w:rPr>
                <w:rFonts w:cs="Arial"/>
                <w:color w:val="000000"/>
                <w:sz w:val="16"/>
                <w:lang w:eastAsia="es-MX"/>
              </w:rPr>
              <w:t xml:space="preserve"> con la finalidad de que se presten los servicios en el tiempo, condiciones y niveles de calidad requeridos</w:t>
            </w:r>
            <w:r w:rsidR="0019274D" w:rsidRPr="006854D5">
              <w:rPr>
                <w:rFonts w:cs="Arial"/>
                <w:color w:val="000000"/>
                <w:sz w:val="16"/>
                <w:lang w:eastAsia="es-MX"/>
              </w:rPr>
              <w:t>.</w:t>
            </w:r>
          </w:p>
        </w:tc>
      </w:tr>
      <w:tr w:rsidR="0019274D" w:rsidRPr="006854D5" w:rsidTr="00D719BD">
        <w:trPr>
          <w:trHeight w:val="697"/>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lang w:eastAsia="es-MX"/>
              </w:rPr>
            </w:pPr>
            <w:r w:rsidRPr="006854D5">
              <w:rPr>
                <w:rFonts w:cs="Arial"/>
                <w:bCs/>
                <w:color w:val="000000"/>
                <w:sz w:val="16"/>
                <w:lang w:eastAsia="es-MX"/>
              </w:rPr>
              <w:t>Competencia o habilidad en el trabajo de acuerdo a sus conocimientos académicos o profesionales.</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B84663" w:rsidP="009C20D5">
            <w:pPr>
              <w:jc w:val="both"/>
              <w:rPr>
                <w:rFonts w:cs="Arial"/>
                <w:color w:val="000000"/>
                <w:sz w:val="16"/>
                <w:lang w:eastAsia="es-MX"/>
              </w:rPr>
            </w:pPr>
            <w:r w:rsidRPr="006854D5">
              <w:rPr>
                <w:rFonts w:cs="Arial"/>
                <w:color w:val="000000"/>
                <w:sz w:val="16"/>
                <w:lang w:eastAsia="es-MX"/>
              </w:rPr>
              <w:t>Copia simple de constancias académicas con un nivel mínimo de secundaria (pueden ser de instituciones privadas o públicas) del personal que será el responsable directo de realizar el servicio objeto de la inv</w:t>
            </w:r>
            <w:r w:rsidR="004B6E63" w:rsidRPr="006854D5">
              <w:rPr>
                <w:rFonts w:cs="Arial"/>
                <w:color w:val="000000"/>
                <w:sz w:val="16"/>
                <w:lang w:eastAsia="es-MX"/>
              </w:rPr>
              <w:t>i</w:t>
            </w:r>
            <w:r w:rsidRPr="006854D5">
              <w:rPr>
                <w:rFonts w:cs="Arial"/>
                <w:color w:val="000000"/>
                <w:sz w:val="16"/>
                <w:lang w:eastAsia="es-MX"/>
              </w:rPr>
              <w:t xml:space="preserve">tación así como un mínimo de preparatoria para el responsable de atender las solicitudes de la convocante, como; cumplimiento de obligaciones obrero patronales; suministro de recursos humanos y </w:t>
            </w:r>
            <w:r w:rsidR="009C20D5" w:rsidRPr="006854D5">
              <w:rPr>
                <w:rFonts w:cs="Arial"/>
                <w:color w:val="000000"/>
                <w:sz w:val="16"/>
                <w:lang w:eastAsia="es-MX"/>
              </w:rPr>
              <w:t>equipamiento</w:t>
            </w:r>
            <w:r w:rsidRPr="006854D5">
              <w:rPr>
                <w:rFonts w:cs="Arial"/>
                <w:color w:val="000000"/>
                <w:sz w:val="16"/>
                <w:lang w:eastAsia="es-MX"/>
              </w:rPr>
              <w:t>. Con la finalidad de que se presten los servicios en el tiempo, condiciones y niveles de calidad requeridos</w:t>
            </w:r>
          </w:p>
        </w:tc>
      </w:tr>
      <w:tr w:rsidR="0019274D" w:rsidRPr="006854D5" w:rsidTr="00D719BD">
        <w:trPr>
          <w:trHeight w:val="1264"/>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lang w:eastAsia="es-MX"/>
              </w:rPr>
            </w:pPr>
            <w:r w:rsidRPr="006854D5">
              <w:rPr>
                <w:rFonts w:cs="Arial"/>
                <w:bCs/>
                <w:color w:val="000000"/>
                <w:sz w:val="16"/>
                <w:lang w:eastAsia="es-MX"/>
              </w:rPr>
              <w:t>Dominio de herramientas relacionadas con el servicio, como puede ser el idioma, programas informáticos o participación en la resolución o tratamiento de problemáticas similares a la que sea materia del servicio de que se trate.</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B84663" w:rsidP="009C20D5">
            <w:pPr>
              <w:jc w:val="both"/>
              <w:rPr>
                <w:rFonts w:cs="Arial"/>
                <w:color w:val="000000"/>
                <w:sz w:val="16"/>
                <w:lang w:eastAsia="es-MX"/>
              </w:rPr>
            </w:pPr>
            <w:r w:rsidRPr="006854D5">
              <w:rPr>
                <w:rFonts w:cs="Arial"/>
                <w:color w:val="000000"/>
                <w:sz w:val="16"/>
                <w:lang w:eastAsia="es-MX"/>
              </w:rPr>
              <w:t xml:space="preserve">Copia simple de constancias de capacitación en temas relacionados con el objeto de la presente invitación que avalen la competencia del personal que será el responsable directo de realizar el servicio objeto de la invitación así como del responsable de atender las solicitudes de la convocante como; cumplimiento de obligaciones obrero patronales; suministro de recursos humanos y </w:t>
            </w:r>
            <w:r w:rsidR="009C20D5" w:rsidRPr="006854D5">
              <w:rPr>
                <w:rFonts w:cs="Arial"/>
                <w:color w:val="000000"/>
                <w:sz w:val="16"/>
                <w:lang w:eastAsia="es-MX"/>
              </w:rPr>
              <w:t>equipamiento</w:t>
            </w:r>
            <w:r w:rsidRPr="006854D5">
              <w:rPr>
                <w:rFonts w:cs="Arial"/>
                <w:color w:val="000000"/>
                <w:sz w:val="16"/>
                <w:lang w:eastAsia="es-MX"/>
              </w:rPr>
              <w:t xml:space="preserve">. O en su defecto carta compromiso de que capacitará al personal que prestará el servicio en al menos 2 cursos relacionados con el objeto de la </w:t>
            </w:r>
            <w:r w:rsidR="00EB76F6" w:rsidRPr="006854D5">
              <w:rPr>
                <w:rFonts w:cs="Arial"/>
                <w:color w:val="000000"/>
                <w:sz w:val="16"/>
                <w:lang w:eastAsia="es-MX"/>
              </w:rPr>
              <w:t>invitación</w:t>
            </w:r>
            <w:r w:rsidR="0019274D" w:rsidRPr="006854D5">
              <w:rPr>
                <w:rFonts w:cs="Arial"/>
                <w:color w:val="000000"/>
                <w:sz w:val="16"/>
                <w:lang w:eastAsia="es-MX"/>
              </w:rPr>
              <w:t>.</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Capacidad de los recursos económicos y de equipamiento</w:t>
            </w:r>
          </w:p>
        </w:tc>
      </w:tr>
      <w:tr w:rsidR="0019274D" w:rsidRPr="00370E38" w:rsidTr="00D719BD">
        <w:trPr>
          <w:trHeight w:val="393"/>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szCs w:val="16"/>
                <w:lang w:eastAsia="es-MX"/>
              </w:rPr>
            </w:pPr>
            <w:r w:rsidRPr="006854D5">
              <w:rPr>
                <w:rFonts w:cs="Arial"/>
                <w:bCs/>
                <w:color w:val="000000"/>
                <w:sz w:val="16"/>
                <w:szCs w:val="16"/>
                <w:lang w:eastAsia="es-MX"/>
              </w:rPr>
              <w:t>Recursos económicos</w:t>
            </w:r>
          </w:p>
        </w:tc>
        <w:tc>
          <w:tcPr>
            <w:tcW w:w="6393" w:type="dxa"/>
            <w:tcBorders>
              <w:top w:val="nil"/>
              <w:left w:val="nil"/>
              <w:bottom w:val="single" w:sz="4" w:space="0" w:color="auto"/>
              <w:right w:val="single" w:sz="4" w:space="0" w:color="auto"/>
            </w:tcBorders>
            <w:shd w:val="clear" w:color="auto" w:fill="auto"/>
            <w:vAlign w:val="center"/>
            <w:hideMark/>
          </w:tcPr>
          <w:p w:rsidR="004B6E63" w:rsidRPr="006854D5" w:rsidRDefault="00B84663" w:rsidP="004B6E63">
            <w:pPr>
              <w:jc w:val="both"/>
              <w:rPr>
                <w:rFonts w:cs="Arial"/>
                <w:color w:val="000000"/>
                <w:sz w:val="16"/>
                <w:szCs w:val="16"/>
                <w:lang w:eastAsia="es-MX"/>
              </w:rPr>
            </w:pPr>
            <w:r w:rsidRPr="006854D5">
              <w:rPr>
                <w:rFonts w:cs="Arial"/>
                <w:color w:val="000000"/>
                <w:sz w:val="16"/>
                <w:szCs w:val="16"/>
                <w:lang w:eastAsia="es-MX"/>
              </w:rPr>
              <w:t>Copia simple de la última declaración fiscal anual (2016) y la última declaración (abril de 2017), fiscal provisional de impuesto sobre la renta presentada ante la SHCP.</w:t>
            </w:r>
          </w:p>
        </w:tc>
      </w:tr>
      <w:tr w:rsidR="0019274D" w:rsidRPr="00370E38" w:rsidTr="006854D5">
        <w:trPr>
          <w:trHeight w:val="643"/>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szCs w:val="16"/>
                <w:lang w:eastAsia="es-MX"/>
              </w:rPr>
            </w:pPr>
            <w:r w:rsidRPr="006854D5">
              <w:rPr>
                <w:rFonts w:cs="Arial"/>
                <w:bCs/>
                <w:color w:val="000000"/>
                <w:sz w:val="16"/>
                <w:szCs w:val="16"/>
                <w:lang w:eastAsia="es-MX"/>
              </w:rPr>
              <w:t>Equipamiento</w:t>
            </w:r>
          </w:p>
        </w:tc>
        <w:tc>
          <w:tcPr>
            <w:tcW w:w="6393" w:type="dxa"/>
            <w:tcBorders>
              <w:top w:val="nil"/>
              <w:left w:val="nil"/>
              <w:bottom w:val="single" w:sz="4" w:space="0" w:color="auto"/>
              <w:right w:val="single" w:sz="4" w:space="0" w:color="auto"/>
            </w:tcBorders>
            <w:shd w:val="clear" w:color="auto" w:fill="auto"/>
            <w:vAlign w:val="center"/>
            <w:hideMark/>
          </w:tcPr>
          <w:p w:rsidR="004B6E63" w:rsidRPr="006854D5" w:rsidRDefault="0019274D" w:rsidP="006854D5">
            <w:pPr>
              <w:jc w:val="both"/>
              <w:rPr>
                <w:rFonts w:cs="Arial"/>
                <w:color w:val="000000"/>
                <w:sz w:val="16"/>
                <w:szCs w:val="16"/>
                <w:lang w:eastAsia="es-MX"/>
              </w:rPr>
            </w:pPr>
            <w:r w:rsidRPr="006854D5">
              <w:rPr>
                <w:rFonts w:cs="Arial"/>
                <w:color w:val="000000"/>
                <w:sz w:val="16"/>
                <w:szCs w:val="16"/>
                <w:lang w:eastAsia="es-MX"/>
              </w:rPr>
              <w:t xml:space="preserve">Carta donde bajo protesta de decir verdad, declare que cuenta con la capacidad para suministrar los equipos en tiempo y forma o carta de intención de compra formalizada con la empresa o empresas que le suministrarán los equipos. </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Participación de discapacitados o empresas que cuenten con trabajadores con discapacidad</w:t>
            </w:r>
          </w:p>
        </w:tc>
      </w:tr>
      <w:tr w:rsidR="0019274D" w:rsidRPr="00BE02B7" w:rsidTr="006854D5">
        <w:trPr>
          <w:trHeight w:val="387"/>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szCs w:val="16"/>
                <w:lang w:eastAsia="es-MX"/>
              </w:rPr>
            </w:pPr>
            <w:r w:rsidRPr="006854D5">
              <w:rPr>
                <w:rFonts w:cs="Arial"/>
                <w:bCs/>
                <w:color w:val="000000"/>
                <w:sz w:val="16"/>
                <w:szCs w:val="16"/>
                <w:lang w:eastAsia="es-MX"/>
              </w:rPr>
              <w:t>Participación de discapacitados o empresas que cuenten con trabajadores con discapacidad</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color w:val="000000"/>
                <w:sz w:val="16"/>
                <w:szCs w:val="16"/>
                <w:lang w:eastAsia="es-MX"/>
              </w:rPr>
            </w:pPr>
            <w:r w:rsidRPr="006854D5">
              <w:rPr>
                <w:rFonts w:cs="Arial"/>
                <w:color w:val="000000"/>
                <w:sz w:val="16"/>
                <w:szCs w:val="16"/>
                <w:lang w:eastAsia="es-MX"/>
              </w:rPr>
              <w:t xml:space="preserve">Presentar su plantilla del personal, sus altas al IMSS y la certificación de discapacidad en los términos señalados en la Ley General de las Personas con Discapacidad. </w:t>
            </w:r>
          </w:p>
        </w:tc>
      </w:tr>
      <w:tr w:rsidR="0019274D" w:rsidRPr="00370E38" w:rsidTr="00D719BD">
        <w:trPr>
          <w:trHeight w:val="585"/>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Participación de MIPYMES que produzcan bienes con innovación tecnológica relacionados directamente con la prestación del servicio.</w:t>
            </w:r>
          </w:p>
        </w:tc>
      </w:tr>
      <w:tr w:rsidR="0019274D" w:rsidRPr="00370E38" w:rsidTr="006854D5">
        <w:trPr>
          <w:trHeight w:val="671"/>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bCs/>
                <w:color w:val="000000"/>
                <w:sz w:val="16"/>
                <w:szCs w:val="16"/>
                <w:lang w:eastAsia="es-MX"/>
              </w:rPr>
            </w:pPr>
            <w:r w:rsidRPr="006854D5">
              <w:rPr>
                <w:rFonts w:cs="Arial"/>
                <w:bCs/>
                <w:color w:val="000000"/>
                <w:sz w:val="16"/>
                <w:szCs w:val="16"/>
                <w:lang w:eastAsia="es-MX"/>
              </w:rPr>
              <w:t>Participación de MIPYMES que produzcan bienes con innovación tecnológica relacionados directamente con la prestación del servicio.</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19274D" w:rsidP="004B6E63">
            <w:pPr>
              <w:jc w:val="both"/>
              <w:rPr>
                <w:rFonts w:cs="Arial"/>
                <w:color w:val="000000"/>
                <w:sz w:val="16"/>
                <w:szCs w:val="16"/>
                <w:lang w:eastAsia="es-MX"/>
              </w:rPr>
            </w:pPr>
            <w:r w:rsidRPr="006854D5">
              <w:rPr>
                <w:rFonts w:cs="Arial"/>
                <w:color w:val="000000"/>
                <w:sz w:val="16"/>
                <w:szCs w:val="16"/>
                <w:lang w:eastAsia="es-MX"/>
              </w:rPr>
              <w:t xml:space="preserve">Para esta </w:t>
            </w:r>
            <w:r w:rsidR="00B84663" w:rsidRPr="006854D5">
              <w:rPr>
                <w:rFonts w:cs="Arial"/>
                <w:color w:val="000000"/>
                <w:sz w:val="16"/>
                <w:szCs w:val="16"/>
                <w:lang w:eastAsia="es-MX"/>
              </w:rPr>
              <w:t>INVITACIÓN</w:t>
            </w:r>
            <w:r w:rsidRPr="006854D5">
              <w:rPr>
                <w:rFonts w:cs="Arial"/>
                <w:color w:val="000000"/>
                <w:sz w:val="16"/>
                <w:szCs w:val="16"/>
                <w:lang w:eastAsia="es-MX"/>
              </w:rPr>
              <w:t>, no se considera la participación de MIPYMES toda vez que los SERVICIOS no se relacionan directamente con la producción de bienes con innovación tecnológica, relacionados directamente con la prestación de los SERVICIOS.</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F2DCDB"/>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Experiencia y especialidad del licitante</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Experiencia</w:t>
            </w:r>
          </w:p>
        </w:tc>
      </w:tr>
      <w:tr w:rsidR="0019274D" w:rsidRPr="00370E38" w:rsidTr="006854D5">
        <w:trPr>
          <w:trHeight w:val="1214"/>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BE02B7" w:rsidRPr="006854D5" w:rsidRDefault="0019274D" w:rsidP="00BE02B7">
            <w:pPr>
              <w:jc w:val="center"/>
              <w:rPr>
                <w:rFonts w:cs="Arial"/>
                <w:bCs/>
                <w:color w:val="000000"/>
                <w:sz w:val="16"/>
                <w:szCs w:val="16"/>
                <w:lang w:eastAsia="es-MX"/>
              </w:rPr>
            </w:pPr>
            <w:r w:rsidRPr="006854D5">
              <w:rPr>
                <w:rFonts w:cs="Arial"/>
                <w:bCs/>
                <w:color w:val="000000"/>
                <w:sz w:val="16"/>
                <w:szCs w:val="16"/>
                <w:lang w:eastAsia="es-MX"/>
              </w:rPr>
              <w:t>Experiencia. Mayor tiempo prestando servicios similares a los requeridos en el procedimiento de contratación de que se trate.</w:t>
            </w:r>
          </w:p>
          <w:p w:rsidR="0019274D" w:rsidRPr="006854D5" w:rsidRDefault="0019274D" w:rsidP="00BE02B7">
            <w:pPr>
              <w:jc w:val="center"/>
              <w:rPr>
                <w:rFonts w:cs="Arial"/>
                <w:bCs/>
                <w:color w:val="000000"/>
                <w:sz w:val="16"/>
                <w:szCs w:val="16"/>
                <w:lang w:eastAsia="es-MX"/>
              </w:rPr>
            </w:pPr>
            <w:r w:rsidRPr="006854D5">
              <w:rPr>
                <w:rFonts w:cs="Arial"/>
                <w:bCs/>
                <w:color w:val="000000"/>
                <w:sz w:val="16"/>
                <w:szCs w:val="16"/>
                <w:lang w:eastAsia="es-MX"/>
              </w:rPr>
              <w:t>Servicio: SERVICIO DE LIMPIEZA.</w:t>
            </w:r>
          </w:p>
        </w:tc>
        <w:tc>
          <w:tcPr>
            <w:tcW w:w="6393" w:type="dxa"/>
            <w:tcBorders>
              <w:top w:val="nil"/>
              <w:left w:val="nil"/>
              <w:bottom w:val="single" w:sz="4" w:space="0" w:color="auto"/>
              <w:right w:val="single" w:sz="4" w:space="0" w:color="auto"/>
            </w:tcBorders>
            <w:shd w:val="clear" w:color="auto" w:fill="auto"/>
            <w:vAlign w:val="center"/>
            <w:hideMark/>
          </w:tcPr>
          <w:p w:rsidR="00BE02B7" w:rsidRPr="006854D5" w:rsidRDefault="00B84663" w:rsidP="004B6E63">
            <w:pPr>
              <w:jc w:val="both"/>
              <w:rPr>
                <w:rFonts w:cs="Arial"/>
                <w:color w:val="000000"/>
                <w:sz w:val="16"/>
                <w:szCs w:val="16"/>
                <w:lang w:eastAsia="es-MX"/>
              </w:rPr>
            </w:pPr>
            <w:r w:rsidRPr="006854D5">
              <w:rPr>
                <w:rFonts w:cs="Arial"/>
                <w:color w:val="000000"/>
                <w:sz w:val="16"/>
                <w:szCs w:val="16"/>
                <w:lang w:eastAsia="es-MX"/>
              </w:rPr>
              <w:t>Copias legibles de contratos formalizados similares al objeto del presente servicio, dichos contratos deberán estar compre</w:t>
            </w:r>
            <w:r w:rsidR="00143169" w:rsidRPr="006854D5">
              <w:rPr>
                <w:rFonts w:cs="Arial"/>
                <w:color w:val="000000"/>
                <w:sz w:val="16"/>
                <w:szCs w:val="16"/>
                <w:lang w:eastAsia="es-MX"/>
              </w:rPr>
              <w:t>ndidos en el periodo 2014 a 2017</w:t>
            </w:r>
            <w:r w:rsidR="0019274D" w:rsidRPr="006854D5">
              <w:rPr>
                <w:rFonts w:cs="Arial"/>
                <w:color w:val="000000"/>
                <w:sz w:val="16"/>
                <w:szCs w:val="16"/>
                <w:lang w:eastAsia="es-MX"/>
              </w:rPr>
              <w:t>.</w:t>
            </w:r>
          </w:p>
          <w:p w:rsidR="00E13A1F" w:rsidRPr="006854D5" w:rsidRDefault="00E13A1F" w:rsidP="004B6E63">
            <w:pPr>
              <w:jc w:val="both"/>
              <w:rPr>
                <w:rFonts w:cs="Arial"/>
                <w:b/>
                <w:color w:val="000000"/>
                <w:sz w:val="16"/>
                <w:szCs w:val="16"/>
                <w:lang w:eastAsia="es-MX"/>
              </w:rPr>
            </w:pPr>
            <w:r w:rsidRPr="006854D5">
              <w:rPr>
                <w:rFonts w:cs="Arial"/>
                <w:b/>
                <w:sz w:val="16"/>
                <w:szCs w:val="16"/>
              </w:rPr>
              <w:t>Los contratos deben presentarse en fotocopia con una relación adjunta que señale el nombre del cliente, el objeto, la vigencia, el nombre del contacto, domicilio y número de teléfono.</w:t>
            </w:r>
          </w:p>
          <w:p w:rsidR="00BE02B7" w:rsidRPr="006854D5" w:rsidRDefault="00B84663" w:rsidP="004B6E63">
            <w:pPr>
              <w:jc w:val="both"/>
              <w:rPr>
                <w:rFonts w:cs="Arial"/>
                <w:color w:val="000000"/>
                <w:sz w:val="16"/>
                <w:szCs w:val="16"/>
                <w:lang w:eastAsia="es-MX"/>
              </w:rPr>
            </w:pPr>
            <w:r w:rsidRPr="006854D5">
              <w:rPr>
                <w:rFonts w:cs="Arial"/>
                <w:color w:val="000000"/>
                <w:sz w:val="16"/>
                <w:szCs w:val="16"/>
                <w:lang w:eastAsia="es-MX"/>
              </w:rPr>
              <w:t>Se computarán solo los 5 primeros contratos que se presenten en la propuesta.</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Especialidad</w:t>
            </w:r>
          </w:p>
        </w:tc>
      </w:tr>
      <w:tr w:rsidR="0019274D" w:rsidRPr="00370E38" w:rsidTr="006854D5">
        <w:trPr>
          <w:trHeight w:val="1153"/>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BE02B7" w:rsidRPr="006854D5" w:rsidRDefault="0019274D" w:rsidP="0019274D">
            <w:pPr>
              <w:jc w:val="center"/>
              <w:rPr>
                <w:rFonts w:cs="Arial"/>
                <w:bCs/>
                <w:color w:val="000000"/>
                <w:sz w:val="16"/>
                <w:szCs w:val="16"/>
                <w:lang w:eastAsia="es-MX"/>
              </w:rPr>
            </w:pPr>
            <w:r w:rsidRPr="006854D5">
              <w:rPr>
                <w:rFonts w:cs="Arial"/>
                <w:bCs/>
                <w:color w:val="000000"/>
                <w:sz w:val="16"/>
                <w:szCs w:val="16"/>
                <w:lang w:eastAsia="es-MX"/>
              </w:rPr>
              <w:t>Especialidad. Mayor número de contratos o documentos con los cuales el licitante puede acreditar que ha prestado servicios con las características específicas y en condiciones similares a las establecidas en esta LICITACION.</w:t>
            </w:r>
          </w:p>
          <w:p w:rsidR="0019274D" w:rsidRPr="006854D5" w:rsidRDefault="0019274D" w:rsidP="0019274D">
            <w:pPr>
              <w:jc w:val="center"/>
              <w:rPr>
                <w:rFonts w:cs="Arial"/>
                <w:b/>
                <w:bCs/>
                <w:color w:val="000000"/>
                <w:sz w:val="16"/>
                <w:szCs w:val="16"/>
                <w:lang w:eastAsia="es-MX"/>
              </w:rPr>
            </w:pPr>
            <w:r w:rsidRPr="006854D5">
              <w:rPr>
                <w:rFonts w:cs="Arial"/>
                <w:bCs/>
                <w:color w:val="000000"/>
                <w:sz w:val="16"/>
                <w:szCs w:val="16"/>
                <w:lang w:eastAsia="es-MX"/>
              </w:rPr>
              <w:t>Servicio: SERVICIOS DE LIMPIEZA</w:t>
            </w:r>
            <w:r w:rsidRPr="006854D5">
              <w:rPr>
                <w:rFonts w:cs="Arial"/>
                <w:b/>
                <w:bCs/>
                <w:color w:val="000000"/>
                <w:sz w:val="16"/>
                <w:szCs w:val="16"/>
                <w:lang w:eastAsia="es-MX"/>
              </w:rPr>
              <w:t>.</w:t>
            </w:r>
          </w:p>
        </w:tc>
        <w:tc>
          <w:tcPr>
            <w:tcW w:w="6393" w:type="dxa"/>
            <w:tcBorders>
              <w:top w:val="nil"/>
              <w:left w:val="nil"/>
              <w:bottom w:val="single" w:sz="4" w:space="0" w:color="auto"/>
              <w:right w:val="single" w:sz="4" w:space="0" w:color="auto"/>
            </w:tcBorders>
            <w:shd w:val="clear" w:color="auto" w:fill="auto"/>
            <w:vAlign w:val="center"/>
            <w:hideMark/>
          </w:tcPr>
          <w:p w:rsidR="00BE02B7" w:rsidRPr="006854D5" w:rsidRDefault="00DF0869" w:rsidP="004B6E63">
            <w:pPr>
              <w:jc w:val="both"/>
              <w:rPr>
                <w:rFonts w:cs="Arial"/>
                <w:color w:val="000000"/>
                <w:sz w:val="16"/>
                <w:szCs w:val="16"/>
                <w:lang w:eastAsia="es-MX"/>
              </w:rPr>
            </w:pPr>
            <w:r w:rsidRPr="006854D5">
              <w:rPr>
                <w:rFonts w:cs="Arial"/>
                <w:color w:val="000000"/>
                <w:sz w:val="16"/>
                <w:szCs w:val="16"/>
                <w:lang w:eastAsia="es-MX"/>
              </w:rPr>
              <w:t>Copia simple de mínimo 2 contratos y máximo 5 contratos formalizados durante el periodo del 2014 al 2016</w:t>
            </w:r>
            <w:r w:rsidR="0019274D" w:rsidRPr="006854D5">
              <w:rPr>
                <w:rFonts w:cs="Arial"/>
                <w:color w:val="000000"/>
                <w:sz w:val="16"/>
                <w:szCs w:val="16"/>
                <w:lang w:eastAsia="es-MX"/>
              </w:rPr>
              <w:t>.</w:t>
            </w:r>
          </w:p>
          <w:p w:rsidR="00E13A1F" w:rsidRPr="006854D5" w:rsidRDefault="00E13A1F" w:rsidP="004B6E63">
            <w:pPr>
              <w:jc w:val="both"/>
              <w:rPr>
                <w:rFonts w:cs="Arial"/>
                <w:b/>
                <w:color w:val="000000"/>
                <w:sz w:val="16"/>
                <w:szCs w:val="16"/>
                <w:lang w:eastAsia="es-MX"/>
              </w:rPr>
            </w:pPr>
            <w:r w:rsidRPr="006854D5">
              <w:rPr>
                <w:rFonts w:cs="Arial"/>
                <w:b/>
                <w:sz w:val="16"/>
                <w:szCs w:val="16"/>
              </w:rPr>
              <w:t>Los contratos deben presentarse en fotocopia con una relación adjunta que señale el nombre del cliente, el objeto, la vigencia, el nombre del contacto, domicilio y número de teléfono.</w:t>
            </w:r>
          </w:p>
          <w:p w:rsidR="0019274D" w:rsidRPr="006854D5" w:rsidRDefault="00DF0869" w:rsidP="004B6E63">
            <w:pPr>
              <w:jc w:val="both"/>
              <w:rPr>
                <w:rFonts w:cs="Arial"/>
                <w:color w:val="000000"/>
                <w:sz w:val="16"/>
                <w:szCs w:val="16"/>
                <w:lang w:eastAsia="es-MX"/>
              </w:rPr>
            </w:pPr>
            <w:r w:rsidRPr="006854D5">
              <w:rPr>
                <w:rFonts w:cs="Arial"/>
                <w:color w:val="000000"/>
                <w:sz w:val="16"/>
                <w:szCs w:val="16"/>
                <w:lang w:eastAsia="es-MX"/>
              </w:rPr>
              <w:t>Se computarán solo los 5 primeros contratos que se presenten en la propuesta</w:t>
            </w:r>
            <w:r w:rsidR="0019274D" w:rsidRPr="006854D5">
              <w:rPr>
                <w:rFonts w:cs="Arial"/>
                <w:color w:val="000000"/>
                <w:sz w:val="16"/>
                <w:szCs w:val="16"/>
                <w:lang w:eastAsia="es-MX"/>
              </w:rPr>
              <w:t>.</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F2DCDB"/>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Propuesta de trabajo</w:t>
            </w:r>
          </w:p>
        </w:tc>
      </w:tr>
      <w:tr w:rsidR="0019274D" w:rsidRPr="00370E38" w:rsidTr="00D719BD">
        <w:trPr>
          <w:trHeight w:val="600"/>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color w:val="000000"/>
                <w:sz w:val="16"/>
                <w:szCs w:val="16"/>
                <w:lang w:eastAsia="es-MX"/>
              </w:rPr>
            </w:pPr>
            <w:r w:rsidRPr="006854D5">
              <w:rPr>
                <w:rFonts w:cs="Arial"/>
                <w:color w:val="000000"/>
                <w:sz w:val="16"/>
                <w:szCs w:val="16"/>
                <w:lang w:eastAsia="es-MX"/>
              </w:rPr>
              <w:t>Metodología para la prestación del servicio</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BE02B7" w:rsidP="004B6E63">
            <w:pPr>
              <w:jc w:val="both"/>
              <w:rPr>
                <w:rFonts w:cs="Arial"/>
                <w:color w:val="000000"/>
                <w:sz w:val="16"/>
                <w:szCs w:val="16"/>
                <w:lang w:eastAsia="es-MX"/>
              </w:rPr>
            </w:pPr>
            <w:r w:rsidRPr="006854D5">
              <w:rPr>
                <w:rFonts w:cs="Arial"/>
                <w:color w:val="000000"/>
                <w:sz w:val="16"/>
                <w:szCs w:val="16"/>
                <w:lang w:eastAsia="es-MX"/>
              </w:rPr>
              <w:t>P</w:t>
            </w:r>
            <w:r w:rsidR="0019274D" w:rsidRPr="006854D5">
              <w:rPr>
                <w:rFonts w:cs="Arial"/>
                <w:color w:val="000000"/>
                <w:sz w:val="16"/>
                <w:szCs w:val="16"/>
                <w:lang w:eastAsia="es-MX"/>
              </w:rPr>
              <w:t xml:space="preserve">resentar como parte del Anexo 1, </w:t>
            </w:r>
            <w:r w:rsidR="00DF0869" w:rsidRPr="006854D5">
              <w:rPr>
                <w:rFonts w:cs="Arial"/>
                <w:color w:val="000000"/>
                <w:sz w:val="16"/>
                <w:szCs w:val="16"/>
                <w:lang w:eastAsia="es-MX"/>
              </w:rPr>
              <w:t>la metodología que utilizará para la prestación del servicio, describiendo la forma en que lo va a realizar así como el equipo y todos los elementos necesarios para el correcto desarrollo del servicio requerido</w:t>
            </w:r>
            <w:r w:rsidR="0019274D" w:rsidRPr="006854D5">
              <w:rPr>
                <w:rFonts w:cs="Arial"/>
                <w:color w:val="000000"/>
                <w:sz w:val="16"/>
                <w:szCs w:val="16"/>
                <w:lang w:eastAsia="es-MX"/>
              </w:rPr>
              <w:t>.</w:t>
            </w:r>
          </w:p>
        </w:tc>
      </w:tr>
      <w:tr w:rsidR="0019274D" w:rsidRPr="00370E38" w:rsidTr="00D719BD">
        <w:trPr>
          <w:trHeight w:val="625"/>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color w:val="000000"/>
                <w:sz w:val="16"/>
                <w:szCs w:val="16"/>
                <w:lang w:eastAsia="es-MX"/>
              </w:rPr>
            </w:pPr>
            <w:r w:rsidRPr="006854D5">
              <w:rPr>
                <w:rFonts w:cs="Arial"/>
                <w:color w:val="000000"/>
                <w:sz w:val="16"/>
                <w:szCs w:val="16"/>
                <w:lang w:eastAsia="es-MX"/>
              </w:rPr>
              <w:t>Plan de trabajo propuesto por el licitante</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19274D" w:rsidP="004B6E63">
            <w:pPr>
              <w:jc w:val="both"/>
              <w:rPr>
                <w:rFonts w:cs="Arial"/>
                <w:color w:val="000000"/>
                <w:sz w:val="16"/>
                <w:szCs w:val="16"/>
                <w:lang w:eastAsia="es-MX"/>
              </w:rPr>
            </w:pPr>
            <w:r w:rsidRPr="006854D5">
              <w:rPr>
                <w:rFonts w:cs="Arial"/>
                <w:color w:val="000000"/>
                <w:sz w:val="16"/>
                <w:szCs w:val="16"/>
                <w:lang w:eastAsia="es-MX"/>
              </w:rPr>
              <w:t xml:space="preserve">Presentar </w:t>
            </w:r>
            <w:r w:rsidR="00DF0869" w:rsidRPr="006854D5">
              <w:rPr>
                <w:rFonts w:cs="Arial"/>
                <w:color w:val="000000"/>
                <w:sz w:val="16"/>
                <w:szCs w:val="16"/>
                <w:lang w:eastAsia="es-MX"/>
              </w:rPr>
              <w:t>el Plan de trabajo que utilizará para la prestación del servicio, que establezca un cronograma, designe responsables, metas y objetivos para el desarrollo del servicio requerido</w:t>
            </w:r>
            <w:r w:rsidRPr="006854D5">
              <w:rPr>
                <w:rFonts w:cs="Arial"/>
                <w:color w:val="000000"/>
                <w:sz w:val="16"/>
                <w:szCs w:val="16"/>
                <w:lang w:eastAsia="es-MX"/>
              </w:rPr>
              <w:t>.</w:t>
            </w:r>
          </w:p>
        </w:tc>
      </w:tr>
      <w:tr w:rsidR="0019274D" w:rsidRPr="00BE02B7" w:rsidTr="00D719BD">
        <w:trPr>
          <w:trHeight w:val="600"/>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19274D" w:rsidP="0019274D">
            <w:pPr>
              <w:jc w:val="center"/>
              <w:rPr>
                <w:rFonts w:cs="Arial"/>
                <w:color w:val="000000"/>
                <w:sz w:val="16"/>
                <w:szCs w:val="16"/>
                <w:lang w:eastAsia="es-MX"/>
              </w:rPr>
            </w:pPr>
            <w:r w:rsidRPr="006854D5">
              <w:rPr>
                <w:rFonts w:cs="Arial"/>
                <w:color w:val="000000"/>
                <w:sz w:val="16"/>
                <w:szCs w:val="16"/>
                <w:lang w:eastAsia="es-MX"/>
              </w:rPr>
              <w:lastRenderedPageBreak/>
              <w:t>Esquema estructural de la organización de los recursos humanos</w:t>
            </w:r>
          </w:p>
        </w:tc>
        <w:tc>
          <w:tcPr>
            <w:tcW w:w="6393" w:type="dxa"/>
            <w:tcBorders>
              <w:top w:val="nil"/>
              <w:left w:val="nil"/>
              <w:bottom w:val="single" w:sz="4" w:space="0" w:color="auto"/>
              <w:right w:val="single" w:sz="4" w:space="0" w:color="auto"/>
            </w:tcBorders>
            <w:shd w:val="clear" w:color="auto" w:fill="auto"/>
            <w:vAlign w:val="center"/>
            <w:hideMark/>
          </w:tcPr>
          <w:p w:rsidR="00DF0869" w:rsidRPr="006854D5" w:rsidRDefault="0019274D" w:rsidP="004B6E63">
            <w:pPr>
              <w:jc w:val="both"/>
              <w:rPr>
                <w:rFonts w:cs="Arial"/>
                <w:color w:val="000000"/>
                <w:sz w:val="16"/>
                <w:szCs w:val="16"/>
                <w:lang w:eastAsia="es-MX"/>
              </w:rPr>
            </w:pPr>
            <w:r w:rsidRPr="006854D5">
              <w:rPr>
                <w:rFonts w:cs="Arial"/>
                <w:color w:val="000000"/>
                <w:sz w:val="16"/>
                <w:szCs w:val="16"/>
                <w:lang w:eastAsia="es-MX"/>
              </w:rPr>
              <w:t xml:space="preserve">Presentar </w:t>
            </w:r>
            <w:r w:rsidR="00DF0869" w:rsidRPr="006854D5">
              <w:rPr>
                <w:rFonts w:cs="Arial"/>
                <w:color w:val="000000"/>
                <w:sz w:val="16"/>
                <w:szCs w:val="16"/>
                <w:lang w:eastAsia="es-MX"/>
              </w:rPr>
              <w:t>la estructura de la organización de su empresa, priorizando los puntos de atención y solicitudes por parte de la API Coatza.</w:t>
            </w:r>
          </w:p>
          <w:p w:rsidR="0019274D" w:rsidRPr="006854D5" w:rsidRDefault="00DF0869" w:rsidP="004B6E63">
            <w:pPr>
              <w:jc w:val="both"/>
              <w:rPr>
                <w:rFonts w:cs="Arial"/>
                <w:color w:val="000000"/>
                <w:sz w:val="16"/>
                <w:szCs w:val="16"/>
                <w:lang w:eastAsia="es-MX"/>
              </w:rPr>
            </w:pPr>
            <w:r w:rsidRPr="006854D5">
              <w:rPr>
                <w:rFonts w:cs="Arial"/>
                <w:color w:val="000000"/>
                <w:sz w:val="16"/>
                <w:szCs w:val="16"/>
                <w:lang w:eastAsia="es-MX"/>
              </w:rPr>
              <w:t>Se deberán proporcionar directorios que identifiquen los elementos que darán atención a las solicitudes por parte de la API Coatza. designando a un responsable de la ejecución del servicio, así como los niveles de escalación en caso de requerirse.</w:t>
            </w:r>
            <w:r w:rsidR="0019274D" w:rsidRPr="006854D5">
              <w:rPr>
                <w:rFonts w:cs="Arial"/>
                <w:color w:val="000000"/>
                <w:sz w:val="16"/>
                <w:szCs w:val="16"/>
                <w:lang w:eastAsia="es-MX"/>
              </w:rPr>
              <w:t>.</w:t>
            </w:r>
          </w:p>
        </w:tc>
      </w:tr>
      <w:tr w:rsidR="0019274D" w:rsidRPr="00370E38" w:rsidTr="00D719BD">
        <w:trPr>
          <w:trHeight w:val="300"/>
        </w:trPr>
        <w:tc>
          <w:tcPr>
            <w:tcW w:w="10140" w:type="dxa"/>
            <w:gridSpan w:val="2"/>
            <w:tcBorders>
              <w:top w:val="single" w:sz="4" w:space="0" w:color="auto"/>
              <w:left w:val="single" w:sz="4" w:space="0" w:color="auto"/>
              <w:bottom w:val="single" w:sz="4" w:space="0" w:color="auto"/>
              <w:right w:val="single" w:sz="4" w:space="0" w:color="000000"/>
            </w:tcBorders>
            <w:shd w:val="clear" w:color="000000" w:fill="F2DCDB"/>
            <w:noWrap/>
            <w:vAlign w:val="center"/>
            <w:hideMark/>
          </w:tcPr>
          <w:p w:rsidR="0019274D" w:rsidRPr="006854D5" w:rsidRDefault="0019274D" w:rsidP="0019274D">
            <w:pPr>
              <w:jc w:val="center"/>
              <w:rPr>
                <w:rFonts w:cs="Arial"/>
                <w:b/>
                <w:bCs/>
                <w:color w:val="000000"/>
                <w:sz w:val="16"/>
                <w:szCs w:val="16"/>
                <w:lang w:eastAsia="es-MX"/>
              </w:rPr>
            </w:pPr>
            <w:r w:rsidRPr="006854D5">
              <w:rPr>
                <w:rFonts w:cs="Arial"/>
                <w:b/>
                <w:bCs/>
                <w:color w:val="000000"/>
                <w:sz w:val="16"/>
                <w:szCs w:val="16"/>
                <w:lang w:eastAsia="es-MX"/>
              </w:rPr>
              <w:t>Cumplimiento de contratos</w:t>
            </w:r>
          </w:p>
        </w:tc>
      </w:tr>
      <w:tr w:rsidR="0019274D" w:rsidRPr="00BE02B7" w:rsidTr="006854D5">
        <w:trPr>
          <w:trHeight w:val="1025"/>
        </w:trPr>
        <w:tc>
          <w:tcPr>
            <w:tcW w:w="3747" w:type="dxa"/>
            <w:tcBorders>
              <w:top w:val="nil"/>
              <w:left w:val="single" w:sz="4" w:space="0" w:color="auto"/>
              <w:bottom w:val="single" w:sz="4" w:space="0" w:color="auto"/>
              <w:right w:val="single" w:sz="4" w:space="0" w:color="auto"/>
            </w:tcBorders>
            <w:shd w:val="clear" w:color="auto" w:fill="auto"/>
            <w:vAlign w:val="center"/>
            <w:hideMark/>
          </w:tcPr>
          <w:p w:rsidR="0019274D" w:rsidRPr="006854D5" w:rsidRDefault="00DF0869" w:rsidP="0019274D">
            <w:pPr>
              <w:jc w:val="center"/>
              <w:rPr>
                <w:rFonts w:cs="Arial"/>
                <w:color w:val="000000"/>
                <w:sz w:val="16"/>
                <w:szCs w:val="16"/>
                <w:lang w:eastAsia="es-MX"/>
              </w:rPr>
            </w:pPr>
            <w:r w:rsidRPr="006854D5">
              <w:rPr>
                <w:rFonts w:cs="Arial"/>
                <w:color w:val="000000"/>
                <w:sz w:val="16"/>
                <w:szCs w:val="16"/>
                <w:lang w:eastAsia="es-MX"/>
              </w:rPr>
              <w:t>El</w:t>
            </w:r>
            <w:r w:rsidR="0019274D" w:rsidRPr="006854D5">
              <w:rPr>
                <w:rFonts w:cs="Arial"/>
                <w:color w:val="000000"/>
                <w:sz w:val="16"/>
                <w:szCs w:val="16"/>
                <w:lang w:eastAsia="es-MX"/>
              </w:rPr>
              <w:t xml:space="preserve"> licitante deberá demostrar el cumplimiento de manera satisfactoria de los contratos presentados en el Rubro ii, subrubro b, y que ya hubieran concluido, mediante el documento con el que se demuestre.</w:t>
            </w:r>
          </w:p>
        </w:tc>
        <w:tc>
          <w:tcPr>
            <w:tcW w:w="6393" w:type="dxa"/>
            <w:tcBorders>
              <w:top w:val="nil"/>
              <w:left w:val="nil"/>
              <w:bottom w:val="single" w:sz="4" w:space="0" w:color="auto"/>
              <w:right w:val="single" w:sz="4" w:space="0" w:color="auto"/>
            </w:tcBorders>
            <w:shd w:val="clear" w:color="auto" w:fill="auto"/>
            <w:vAlign w:val="center"/>
            <w:hideMark/>
          </w:tcPr>
          <w:p w:rsidR="0019274D" w:rsidRPr="006854D5" w:rsidRDefault="00DF0869" w:rsidP="004B6E63">
            <w:pPr>
              <w:jc w:val="both"/>
              <w:rPr>
                <w:rFonts w:cs="Arial"/>
                <w:color w:val="000000"/>
                <w:sz w:val="16"/>
                <w:szCs w:val="16"/>
                <w:lang w:eastAsia="es-MX"/>
              </w:rPr>
            </w:pPr>
            <w:r w:rsidRPr="006854D5">
              <w:rPr>
                <w:rFonts w:cs="Arial"/>
                <w:color w:val="000000"/>
                <w:sz w:val="16"/>
                <w:szCs w:val="16"/>
                <w:lang w:eastAsia="es-MX"/>
              </w:rPr>
              <w:t>Copia simple y en original para cotejo, los documentos que acrediten la liberación de las garantías de cumplimiento de los contratos presentados para acreditar el rubro de experiencia y especialidad, o bien una carta en donde conste la  manifestación expresa de la contratante sobre el cumplimiento total de las obligaciones contractuales en caso de ser contratos celebrados entre particulares.</w:t>
            </w:r>
          </w:p>
        </w:tc>
      </w:tr>
    </w:tbl>
    <w:p w:rsidR="004B6E63" w:rsidRDefault="004B6E63" w:rsidP="008939F1">
      <w:pPr>
        <w:pStyle w:val="texto"/>
        <w:spacing w:after="0" w:line="240" w:lineRule="auto"/>
        <w:ind w:firstLine="0"/>
        <w:rPr>
          <w:rFonts w:cs="Arial"/>
          <w:b/>
          <w:bCs/>
          <w:sz w:val="20"/>
          <w:lang w:val="es-ES"/>
        </w:rPr>
      </w:pPr>
    </w:p>
    <w:p w:rsidR="00503E90" w:rsidRPr="00C263E7" w:rsidRDefault="00503E90" w:rsidP="008939F1">
      <w:pPr>
        <w:jc w:val="both"/>
        <w:rPr>
          <w:rFonts w:cs="Arial"/>
          <w:b/>
          <w:sz w:val="20"/>
        </w:rPr>
      </w:pPr>
      <w:r w:rsidRPr="00C263E7">
        <w:rPr>
          <w:rFonts w:cs="Arial"/>
          <w:b/>
          <w:sz w:val="20"/>
        </w:rPr>
        <w:t>4.2.1</w:t>
      </w:r>
      <w:r w:rsidRPr="00C263E7">
        <w:rPr>
          <w:rFonts w:cs="Arial"/>
          <w:b/>
          <w:sz w:val="20"/>
        </w:rPr>
        <w:tab/>
        <w:t>PRESENTACIÓN DE OFERTAS EN MEDIO ELECTRÓNICO O DIGITAL.</w:t>
      </w:r>
    </w:p>
    <w:p w:rsidR="00503E90" w:rsidRPr="00C263E7" w:rsidRDefault="00503E90" w:rsidP="008939F1">
      <w:pPr>
        <w:jc w:val="both"/>
        <w:rPr>
          <w:rFonts w:cs="Arial"/>
          <w:sz w:val="20"/>
        </w:rPr>
      </w:pPr>
      <w:r w:rsidRPr="00C263E7">
        <w:rPr>
          <w:rFonts w:cs="Arial"/>
          <w:sz w:val="20"/>
        </w:rPr>
        <w:t xml:space="preserve">Con la finalidad de facilitar el análisis y evaluación de la propuesta técnica, es deseable que los participantes presenten adicionalmente a su propuesta por escrito, copia del </w:t>
      </w:r>
      <w:r w:rsidRPr="00C263E7">
        <w:rPr>
          <w:rFonts w:cs="Arial"/>
          <w:b/>
          <w:sz w:val="20"/>
        </w:rPr>
        <w:t>Anexo 1</w:t>
      </w:r>
      <w:r w:rsidRPr="00C263E7">
        <w:rPr>
          <w:rFonts w:cs="Arial"/>
          <w:sz w:val="20"/>
        </w:rPr>
        <w:t xml:space="preserve"> </w:t>
      </w:r>
      <w:r w:rsidR="00B93615">
        <w:rPr>
          <w:rFonts w:cs="Arial"/>
          <w:sz w:val="20"/>
        </w:rPr>
        <w:t xml:space="preserve">Términos de Referencia </w:t>
      </w:r>
      <w:r w:rsidRPr="00C263E7">
        <w:rPr>
          <w:rFonts w:cs="Arial"/>
          <w:sz w:val="20"/>
        </w:rPr>
        <w:t>de estas convocatoria debidamente requisitado en CD (no regrabable), en formato de Word o Excel, libre de virus.</w:t>
      </w:r>
    </w:p>
    <w:p w:rsidR="008939F1" w:rsidRDefault="008939F1" w:rsidP="008939F1">
      <w:pPr>
        <w:jc w:val="both"/>
        <w:rPr>
          <w:rFonts w:cs="Arial"/>
          <w:sz w:val="20"/>
        </w:rPr>
      </w:pPr>
    </w:p>
    <w:p w:rsidR="00503E90" w:rsidRPr="00C263E7" w:rsidRDefault="00503E90" w:rsidP="008939F1">
      <w:pPr>
        <w:jc w:val="both"/>
        <w:rPr>
          <w:rFonts w:cs="Arial"/>
          <w:sz w:val="20"/>
        </w:rPr>
      </w:pPr>
      <w:r w:rsidRPr="00C263E7">
        <w:rPr>
          <w:rFonts w:cs="Arial"/>
          <w:sz w:val="20"/>
        </w:rPr>
        <w:t xml:space="preserve">La falta de observancia de esta petición, </w:t>
      </w:r>
      <w:r w:rsidRPr="00C263E7">
        <w:rPr>
          <w:rFonts w:cs="Arial"/>
          <w:b/>
          <w:sz w:val="20"/>
        </w:rPr>
        <w:t xml:space="preserve">no constituirá </w:t>
      </w:r>
      <w:r w:rsidRPr="00C263E7">
        <w:rPr>
          <w:rFonts w:cs="Arial"/>
          <w:sz w:val="20"/>
        </w:rPr>
        <w:t xml:space="preserve"> motivo de descalificación de algún participante.</w:t>
      </w:r>
    </w:p>
    <w:p w:rsidR="008939F1" w:rsidRDefault="008939F1" w:rsidP="008939F1">
      <w:pPr>
        <w:jc w:val="both"/>
        <w:rPr>
          <w:b/>
          <w:sz w:val="20"/>
          <w:u w:val="single"/>
        </w:rPr>
      </w:pPr>
    </w:p>
    <w:p w:rsidR="00503E90" w:rsidRPr="00C263E7" w:rsidRDefault="00503E90" w:rsidP="008939F1">
      <w:pPr>
        <w:jc w:val="both"/>
        <w:rPr>
          <w:b/>
          <w:sz w:val="20"/>
          <w:u w:val="single"/>
        </w:rPr>
      </w:pPr>
      <w:r w:rsidRPr="00C263E7">
        <w:rPr>
          <w:b/>
          <w:sz w:val="20"/>
          <w:u w:val="single"/>
        </w:rPr>
        <w:t xml:space="preserve">Este CD podrá integrarse en el sobre cerrado o entregarse por separado. En caso de que el Archivo contenga virus se dará por no presentado. </w:t>
      </w:r>
    </w:p>
    <w:p w:rsidR="008939F1" w:rsidRDefault="008939F1" w:rsidP="008939F1">
      <w:pPr>
        <w:jc w:val="both"/>
        <w:rPr>
          <w:rFonts w:cs="Arial"/>
          <w:b/>
          <w:sz w:val="20"/>
        </w:rPr>
      </w:pPr>
    </w:p>
    <w:p w:rsidR="00503E90" w:rsidRPr="00C263E7" w:rsidRDefault="00503E90" w:rsidP="008939F1">
      <w:pPr>
        <w:jc w:val="both"/>
        <w:rPr>
          <w:rFonts w:cs="Arial"/>
          <w:b/>
          <w:sz w:val="20"/>
        </w:rPr>
      </w:pPr>
      <w:r w:rsidRPr="00C263E7">
        <w:rPr>
          <w:rFonts w:cs="Arial"/>
          <w:b/>
          <w:sz w:val="20"/>
        </w:rPr>
        <w:t>4.3</w:t>
      </w:r>
      <w:r w:rsidRPr="00C263E7">
        <w:rPr>
          <w:rFonts w:cs="Arial"/>
          <w:sz w:val="20"/>
        </w:rPr>
        <w:tab/>
      </w:r>
      <w:r w:rsidRPr="00C263E7">
        <w:rPr>
          <w:rFonts w:cs="Arial"/>
          <w:b/>
          <w:sz w:val="20"/>
        </w:rPr>
        <w:t>RELACIÓN DE DOCUMENTOS QUE INTEGRAN LA PROPUESTA ECONÓMICA.</w:t>
      </w:r>
    </w:p>
    <w:p w:rsidR="00503E90" w:rsidRPr="00C263E7" w:rsidRDefault="00503E90" w:rsidP="008939F1">
      <w:pPr>
        <w:jc w:val="both"/>
        <w:rPr>
          <w:rFonts w:cs="Arial"/>
          <w:sz w:val="20"/>
        </w:rPr>
      </w:pPr>
      <w:r w:rsidRPr="00C263E7">
        <w:rPr>
          <w:rFonts w:cs="Arial"/>
          <w:sz w:val="20"/>
        </w:rPr>
        <w:t>La proposición económica deberá integrarse y ordenarse como a continuación se señala:</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sidR="00DF0869">
        <w:rPr>
          <w:rFonts w:cs="Arial"/>
          <w:bCs/>
          <w:sz w:val="20"/>
          <w:u w:val="single"/>
        </w:rPr>
        <w:t>V</w:t>
      </w:r>
      <w:r w:rsidR="00A22929">
        <w:rPr>
          <w:rFonts w:cs="Arial"/>
          <w:bCs/>
          <w:sz w:val="20"/>
          <w:u w:val="single"/>
        </w:rPr>
        <w:t>I</w:t>
      </w:r>
      <w:r w:rsidR="00942202">
        <w:rPr>
          <w:rFonts w:cs="Arial"/>
          <w:bCs/>
          <w:sz w:val="20"/>
        </w:rPr>
        <w:t xml:space="preserve">  </w:t>
      </w:r>
      <w:r w:rsidRPr="00C11685">
        <w:rPr>
          <w:rFonts w:cs="Arial"/>
          <w:b/>
          <w:bCs/>
          <w:sz w:val="20"/>
        </w:rPr>
        <w:t>Carta proposición</w:t>
      </w:r>
      <w:r w:rsidRPr="00C11685">
        <w:rPr>
          <w:rFonts w:cs="Arial"/>
          <w:sz w:val="20"/>
        </w:rPr>
        <w:t xml:space="preserve">, ésta deberá requisitarse debidamente de acuerdo con el formato </w:t>
      </w:r>
      <w:r w:rsidRPr="00C33E22">
        <w:rPr>
          <w:rFonts w:cs="Arial"/>
          <w:b/>
          <w:sz w:val="20"/>
        </w:rPr>
        <w:t>Anexo 2</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503E90" w:rsidRPr="00C11685"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Pr>
          <w:rFonts w:cs="Arial"/>
          <w:bCs/>
          <w:sz w:val="20"/>
          <w:u w:val="single"/>
        </w:rPr>
        <w:t>V</w:t>
      </w:r>
      <w:r w:rsidR="00A22929">
        <w:rPr>
          <w:rFonts w:cs="Arial"/>
          <w:bCs/>
          <w:sz w:val="20"/>
          <w:u w:val="single"/>
        </w:rPr>
        <w:t>I</w:t>
      </w:r>
      <w:r w:rsidR="00DF0869">
        <w:rPr>
          <w:rFonts w:cs="Arial"/>
          <w:bCs/>
          <w:sz w:val="20"/>
          <w:u w:val="single"/>
        </w:rPr>
        <w:t>I</w:t>
      </w:r>
      <w:r w:rsidR="00942202">
        <w:rPr>
          <w:rFonts w:cs="Arial"/>
          <w:bCs/>
          <w:sz w:val="20"/>
        </w:rPr>
        <w:t xml:space="preserve">  </w:t>
      </w:r>
      <w:r w:rsidRPr="00C11685">
        <w:rPr>
          <w:rFonts w:cs="Arial"/>
          <w:b/>
          <w:bCs/>
          <w:sz w:val="20"/>
        </w:rPr>
        <w:t xml:space="preserve">Propuesta comercial detallada (Análisis de precios Unitarios). </w:t>
      </w:r>
      <w:r w:rsidRPr="00C11685">
        <w:rPr>
          <w:rFonts w:cs="Arial"/>
          <w:sz w:val="20"/>
        </w:rPr>
        <w:t xml:space="preserve">Deberá incluir los mismos conceptos considerados en su oferta </w:t>
      </w:r>
      <w:r w:rsidR="00CD305C">
        <w:rPr>
          <w:rFonts w:cs="Arial"/>
          <w:sz w:val="20"/>
        </w:rPr>
        <w:t xml:space="preserve">técnica detallando los </w:t>
      </w:r>
      <w:r w:rsidR="00CD305C" w:rsidRPr="00C11685">
        <w:rPr>
          <w:rFonts w:cs="Arial"/>
          <w:sz w:val="20"/>
        </w:rPr>
        <w:t xml:space="preserve">importes por concepto (IMSS, INFONAVIT, ISPT, SAR, </w:t>
      </w:r>
      <w:r w:rsidR="009C20D5">
        <w:rPr>
          <w:rFonts w:cs="Arial"/>
          <w:sz w:val="20"/>
        </w:rPr>
        <w:t>equipamiento</w:t>
      </w:r>
      <w:r w:rsidR="00CD305C">
        <w:rPr>
          <w:rFonts w:cs="Arial"/>
          <w:sz w:val="20"/>
        </w:rPr>
        <w:t xml:space="preserve">, </w:t>
      </w:r>
      <w:r w:rsidR="00CD305C" w:rsidRPr="00C11685">
        <w:rPr>
          <w:rFonts w:cs="Arial"/>
          <w:sz w:val="20"/>
        </w:rPr>
        <w:t xml:space="preserve">etc.). </w:t>
      </w:r>
      <w:r w:rsidRPr="00A674B8">
        <w:rPr>
          <w:rFonts w:cs="Arial"/>
          <w:sz w:val="20"/>
        </w:rPr>
        <w:t xml:space="preserve"> </w:t>
      </w:r>
      <w:r w:rsidRPr="00C33E22">
        <w:rPr>
          <w:rFonts w:cs="Arial"/>
          <w:b/>
          <w:sz w:val="20"/>
        </w:rPr>
        <w:t>ANEXO 3.</w:t>
      </w:r>
      <w:r>
        <w:rPr>
          <w:rFonts w:cs="Arial"/>
          <w:b/>
          <w:sz w:val="20"/>
        </w:rPr>
        <w:t xml:space="preserve"> </w:t>
      </w:r>
      <w:r w:rsidRPr="00C11685">
        <w:rPr>
          <w:rFonts w:cs="Arial"/>
          <w:b/>
          <w:bCs/>
          <w:sz w:val="20"/>
          <w:lang w:val="es-ES"/>
        </w:rPr>
        <w:t>La omisión en la entrega de este documento provocará desechar la proposición.</w:t>
      </w:r>
    </w:p>
    <w:p w:rsidR="008939F1" w:rsidRDefault="008939F1" w:rsidP="008939F1">
      <w:pPr>
        <w:pStyle w:val="texto"/>
        <w:spacing w:after="0" w:line="240" w:lineRule="auto"/>
        <w:ind w:firstLine="0"/>
        <w:rPr>
          <w:rFonts w:cs="Arial"/>
          <w:bCs/>
          <w:sz w:val="20"/>
          <w:u w:val="single"/>
        </w:rPr>
      </w:pPr>
    </w:p>
    <w:p w:rsidR="00C263E7" w:rsidRDefault="00503E90" w:rsidP="008939F1">
      <w:pPr>
        <w:pStyle w:val="texto"/>
        <w:spacing w:after="0" w:line="240" w:lineRule="auto"/>
        <w:ind w:firstLine="0"/>
        <w:rPr>
          <w:rFonts w:cs="Arial"/>
          <w:b/>
          <w:bCs/>
          <w:sz w:val="20"/>
          <w:lang w:val="es-ES"/>
        </w:rPr>
      </w:pPr>
      <w:r w:rsidRPr="00C11685">
        <w:rPr>
          <w:rFonts w:cs="Arial"/>
          <w:bCs/>
          <w:sz w:val="20"/>
          <w:u w:val="single"/>
        </w:rPr>
        <w:t>Documento XX</w:t>
      </w:r>
      <w:r>
        <w:rPr>
          <w:rFonts w:cs="Arial"/>
          <w:bCs/>
          <w:sz w:val="20"/>
          <w:u w:val="single"/>
        </w:rPr>
        <w:t>V</w:t>
      </w:r>
      <w:r w:rsidR="00DF0869">
        <w:rPr>
          <w:rFonts w:cs="Arial"/>
          <w:bCs/>
          <w:sz w:val="20"/>
          <w:u w:val="single"/>
        </w:rPr>
        <w:t>I</w:t>
      </w:r>
      <w:r w:rsidR="00A22929">
        <w:rPr>
          <w:rFonts w:cs="Arial"/>
          <w:bCs/>
          <w:sz w:val="20"/>
          <w:u w:val="single"/>
        </w:rPr>
        <w:t>I</w:t>
      </w:r>
      <w:r w:rsidR="00DF0869">
        <w:rPr>
          <w:rFonts w:cs="Arial"/>
          <w:bCs/>
          <w:sz w:val="20"/>
          <w:u w:val="single"/>
        </w:rPr>
        <w:t>I</w:t>
      </w:r>
      <w:r w:rsidR="00942202">
        <w:rPr>
          <w:rFonts w:cs="Arial"/>
          <w:bCs/>
          <w:sz w:val="20"/>
        </w:rPr>
        <w:t xml:space="preserve">  </w:t>
      </w:r>
      <w:r w:rsidRPr="00C11685">
        <w:rPr>
          <w:rFonts w:cs="Arial"/>
          <w:b/>
          <w:bCs/>
          <w:sz w:val="20"/>
        </w:rPr>
        <w:t>Carta compromiso de la proposición</w:t>
      </w:r>
      <w:r w:rsidRPr="00C11685">
        <w:rPr>
          <w:rFonts w:cs="Arial"/>
          <w:sz w:val="20"/>
        </w:rPr>
        <w:t xml:space="preserve">, ésta deberá requisitarse debidamente de acuerdo con el formato </w:t>
      </w:r>
      <w:r w:rsidRPr="00C33E22">
        <w:rPr>
          <w:rFonts w:cs="Arial"/>
          <w:b/>
          <w:sz w:val="20"/>
        </w:rPr>
        <w:t>Anexo 16</w:t>
      </w:r>
      <w:r w:rsidRPr="00C11685">
        <w:rPr>
          <w:rFonts w:cs="Arial"/>
          <w:sz w:val="20"/>
        </w:rPr>
        <w:t xml:space="preserve"> de estas CONVOCATORIA; este documento deberá elaborarse en hoja membretada del licitante y rubricarse por el propio licitante o su representante legal.</w:t>
      </w:r>
      <w:r>
        <w:rPr>
          <w:rFonts w:cs="Arial"/>
          <w:sz w:val="20"/>
        </w:rPr>
        <w:t xml:space="preserve"> </w:t>
      </w:r>
      <w:r w:rsidRPr="00C11685">
        <w:rPr>
          <w:rFonts w:cs="Arial"/>
          <w:b/>
          <w:bCs/>
          <w:sz w:val="20"/>
          <w:lang w:val="es-ES"/>
        </w:rPr>
        <w:t>La omisión en la entrega de este documento provocará desechar la proposición.</w:t>
      </w:r>
    </w:p>
    <w:p w:rsidR="00185C3E" w:rsidRDefault="00185C3E" w:rsidP="008939F1">
      <w:pPr>
        <w:pStyle w:val="texto"/>
        <w:spacing w:after="0" w:line="240" w:lineRule="auto"/>
        <w:ind w:firstLine="0"/>
        <w:rPr>
          <w:rFonts w:cs="Arial"/>
          <w:b/>
          <w:bCs/>
          <w:sz w:val="20"/>
          <w:lang w:val="es-ES"/>
        </w:rPr>
      </w:pPr>
    </w:p>
    <w:p w:rsidR="00503E90" w:rsidRPr="00C263E7" w:rsidRDefault="00503E90" w:rsidP="008939F1">
      <w:pPr>
        <w:pStyle w:val="texto"/>
        <w:spacing w:after="0" w:line="240" w:lineRule="auto"/>
        <w:ind w:firstLine="0"/>
        <w:rPr>
          <w:rFonts w:cs="Arial"/>
          <w:b/>
          <w:bCs/>
          <w:sz w:val="20"/>
          <w:lang w:val="es-ES"/>
        </w:rPr>
      </w:pPr>
      <w:r w:rsidRPr="00C263E7">
        <w:rPr>
          <w:rFonts w:cs="Arial"/>
          <w:b/>
          <w:i/>
          <w:sz w:val="20"/>
          <w:u w:val="single"/>
        </w:rPr>
        <w:t xml:space="preserve">La no presentación de los documentos indicados en los numerales 4.2 y 4.3 que anteceden, será motivo de desechamiento de las propuestas. </w:t>
      </w:r>
    </w:p>
    <w:p w:rsidR="00503E90" w:rsidRPr="00C263E7" w:rsidRDefault="00503E90" w:rsidP="008939F1">
      <w:pPr>
        <w:jc w:val="both"/>
        <w:rPr>
          <w:rFonts w:cs="Arial"/>
          <w:b/>
          <w:i/>
          <w:color w:val="FF0000"/>
          <w:sz w:val="20"/>
          <w:u w:val="single"/>
        </w:rPr>
      </w:pPr>
    </w:p>
    <w:p w:rsidR="00503E90" w:rsidRDefault="00503E90" w:rsidP="008939F1">
      <w:pPr>
        <w:pStyle w:val="Textoindependiente"/>
        <w:ind w:right="96"/>
        <w:rPr>
          <w:rFonts w:cs="Arial"/>
          <w:b w:val="0"/>
          <w:sz w:val="20"/>
        </w:rPr>
      </w:pPr>
      <w:r w:rsidRPr="0057584F">
        <w:rPr>
          <w:rFonts w:cs="Arial"/>
          <w:b w:val="0"/>
          <w:sz w:val="20"/>
        </w:rPr>
        <w:t xml:space="preserve">Se les solicita a los licitantes que cada una de las proposiciones (tanto técnica como económica) las presenten preferentemente engargoladas y respetando el orden progresivo que se indica en los </w:t>
      </w:r>
      <w:r w:rsidRPr="00877199">
        <w:rPr>
          <w:rFonts w:cs="Arial"/>
          <w:b w:val="0"/>
          <w:sz w:val="20"/>
        </w:rPr>
        <w:t>numerales 4.2 y 4.3</w:t>
      </w:r>
      <w:r w:rsidRPr="0057584F">
        <w:rPr>
          <w:rFonts w:cs="Arial"/>
          <w:b w:val="0"/>
          <w:sz w:val="20"/>
        </w:rPr>
        <w:t xml:space="preserve"> de la presente CONVOCATORIA, señalando en todas sus páginas el total de hojas que la integran (por ejemplo 1 de 50, 2 de 50, etc.). Asimismo, se recomienda utilizar separadores que identifiquen cada uno de los documentos solicitados, e indicar mediante índice el contenido de cada proposición. </w:t>
      </w:r>
    </w:p>
    <w:p w:rsidR="0065415B" w:rsidRPr="0057584F" w:rsidRDefault="0065415B" w:rsidP="008939F1">
      <w:pPr>
        <w:pStyle w:val="Textoindependiente"/>
        <w:ind w:right="96"/>
        <w:rPr>
          <w:rFonts w:cs="Arial"/>
          <w:b w:val="0"/>
          <w:sz w:val="20"/>
        </w:rPr>
      </w:pPr>
    </w:p>
    <w:p w:rsidR="00503E90" w:rsidRPr="00EE469F" w:rsidRDefault="00503E90" w:rsidP="008939F1">
      <w:pPr>
        <w:jc w:val="both"/>
        <w:rPr>
          <w:rFonts w:cs="Arial"/>
          <w:sz w:val="20"/>
        </w:rPr>
      </w:pPr>
      <w:r w:rsidRPr="00EE469F">
        <w:rPr>
          <w:rFonts w:cs="Arial"/>
          <w:sz w:val="20"/>
        </w:rPr>
        <w:t>No será causa de descalificación si los licitantes no presentan las proposiciones en el orden conforme a lo señalado en el párrafo que antecede; sin embargo, para efecto de llevar a cabo una mejor conducción del procedimiento, sí se considera necesario.</w:t>
      </w:r>
    </w:p>
    <w:p w:rsidR="008939F1" w:rsidRDefault="008939F1" w:rsidP="008939F1">
      <w:pPr>
        <w:ind w:left="748" w:hanging="748"/>
        <w:jc w:val="both"/>
        <w:rPr>
          <w:rFonts w:cs="Arial"/>
          <w:b/>
          <w:sz w:val="20"/>
        </w:rPr>
      </w:pPr>
    </w:p>
    <w:p w:rsidR="00A82173" w:rsidRPr="00A51E36" w:rsidRDefault="00A82173" w:rsidP="008939F1">
      <w:pPr>
        <w:ind w:left="748" w:hanging="748"/>
        <w:jc w:val="both"/>
        <w:rPr>
          <w:rFonts w:cs="Arial"/>
          <w:b/>
          <w:sz w:val="20"/>
        </w:rPr>
      </w:pPr>
      <w:r w:rsidRPr="00A51E36">
        <w:rPr>
          <w:rFonts w:cs="Arial"/>
          <w:b/>
          <w:sz w:val="20"/>
        </w:rPr>
        <w:lastRenderedPageBreak/>
        <w:t>4.4</w:t>
      </w:r>
      <w:r w:rsidRPr="00A51E36">
        <w:rPr>
          <w:rFonts w:cs="Arial"/>
          <w:b/>
          <w:sz w:val="20"/>
        </w:rPr>
        <w:tab/>
        <w:t>CONSTANCIA DE RECEPCIÓN DE DOCUMENTOS DE LAS PROPUESTAS TÉCNICAS Y ECONÓMICAS.</w:t>
      </w:r>
    </w:p>
    <w:p w:rsidR="00A82173" w:rsidRDefault="00A82173" w:rsidP="008939F1">
      <w:pPr>
        <w:jc w:val="both"/>
        <w:rPr>
          <w:rFonts w:cs="Arial"/>
          <w:sz w:val="20"/>
        </w:rPr>
      </w:pPr>
      <w:r w:rsidRPr="0078699A">
        <w:rPr>
          <w:rFonts w:cs="Arial"/>
          <w:sz w:val="20"/>
        </w:rPr>
        <w:t>De conformidad con lo dispuesto en el inciso f), fracción VIII del artículo 39 del Reglamento, el licitante</w:t>
      </w:r>
      <w:r w:rsidRPr="00C11685">
        <w:rPr>
          <w:rFonts w:cs="Arial"/>
          <w:sz w:val="20"/>
        </w:rPr>
        <w:t xml:space="preserve"> presentará el formato que se presenta como </w:t>
      </w:r>
      <w:r w:rsidRPr="00856A01">
        <w:rPr>
          <w:rFonts w:cs="Arial"/>
          <w:b/>
          <w:sz w:val="20"/>
        </w:rPr>
        <w:t>Anexo 11</w:t>
      </w:r>
      <w:r w:rsidRPr="00C11685">
        <w:rPr>
          <w:rFonts w:cs="Arial"/>
          <w:sz w:val="20"/>
        </w:rPr>
        <w:t xml:space="preserve"> de esta CONVOCATORIA, debidamente requisitado. Dicho formato le servirá a cada licitante como constancia de recepción</w:t>
      </w:r>
      <w:r w:rsidRPr="00A51E36">
        <w:rPr>
          <w:rFonts w:cs="Arial"/>
          <w:sz w:val="20"/>
        </w:rPr>
        <w:t xml:space="preserve"> de la documentación que entreguen en el acto de presentación y apertura de proposiciones. La falta del mismo no será motivo de descalificación y se extenderá un acuse de recibo de la documentación que entregue el licitante en dicho acto.</w:t>
      </w:r>
    </w:p>
    <w:p w:rsidR="008939F1" w:rsidRDefault="008939F1" w:rsidP="008939F1">
      <w:pPr>
        <w:jc w:val="both"/>
        <w:rPr>
          <w:rFonts w:cs="Arial"/>
          <w:b/>
          <w:sz w:val="20"/>
        </w:rPr>
      </w:pPr>
    </w:p>
    <w:p w:rsidR="00A82173" w:rsidRPr="00A51E36" w:rsidRDefault="00A82173" w:rsidP="008939F1">
      <w:pPr>
        <w:jc w:val="both"/>
        <w:rPr>
          <w:rFonts w:cs="Arial"/>
          <w:sz w:val="20"/>
        </w:rPr>
      </w:pPr>
      <w:r w:rsidRPr="00A51E36">
        <w:rPr>
          <w:rFonts w:cs="Arial"/>
          <w:b/>
          <w:sz w:val="20"/>
        </w:rPr>
        <w:t>4.5</w:t>
      </w:r>
      <w:r w:rsidRPr="00A51E36">
        <w:rPr>
          <w:rFonts w:cs="Arial"/>
          <w:b/>
          <w:sz w:val="20"/>
        </w:rPr>
        <w:tab/>
        <w:t xml:space="preserve">ENCUESTA DE TRANSPARENCIA DEL PROCEDIMIENTO DE </w:t>
      </w:r>
      <w:r w:rsidR="00FD02FA">
        <w:rPr>
          <w:rFonts w:cs="Arial"/>
          <w:b/>
          <w:sz w:val="20"/>
        </w:rPr>
        <w:t>INVITACIÓN</w:t>
      </w:r>
      <w:r w:rsidRPr="00A51E36">
        <w:rPr>
          <w:rFonts w:cs="Arial"/>
          <w:sz w:val="20"/>
        </w:rPr>
        <w:t>.</w:t>
      </w:r>
    </w:p>
    <w:p w:rsidR="00A82173" w:rsidRDefault="00A82173" w:rsidP="008939F1">
      <w:pPr>
        <w:jc w:val="both"/>
        <w:rPr>
          <w:rFonts w:cs="Arial"/>
          <w:i/>
          <w:sz w:val="20"/>
          <w:u w:val="single"/>
        </w:rPr>
      </w:pPr>
      <w:r w:rsidRPr="00A51E36">
        <w:rPr>
          <w:rFonts w:cs="Arial"/>
          <w:sz w:val="20"/>
        </w:rPr>
        <w:t xml:space="preserve">Con la finalidad de dar mayor transparencia al proceso de </w:t>
      </w:r>
      <w:r w:rsidR="00FD02FA">
        <w:rPr>
          <w:rFonts w:cs="Arial"/>
          <w:sz w:val="20"/>
        </w:rPr>
        <w:t>INVITACIÓN</w:t>
      </w:r>
      <w:r w:rsidRPr="00A51E36">
        <w:rPr>
          <w:rFonts w:cs="Arial"/>
          <w:sz w:val="20"/>
        </w:rPr>
        <w:t xml:space="preserve"> y obtener la participación de la ciudadanía, se incluye el Formato para evaluar la percepción de transparencia del presente </w:t>
      </w:r>
      <w:r w:rsidRPr="00C11685">
        <w:rPr>
          <w:rFonts w:cs="Arial"/>
          <w:sz w:val="20"/>
        </w:rPr>
        <w:t xml:space="preserve">proceso licitatorio, </w:t>
      </w:r>
      <w:r w:rsidRPr="00856A01">
        <w:rPr>
          <w:rFonts w:cs="Arial"/>
          <w:b/>
          <w:sz w:val="20"/>
        </w:rPr>
        <w:t>ANEXO 14.</w:t>
      </w:r>
      <w:r w:rsidRPr="00C11685">
        <w:rPr>
          <w:rFonts w:cs="Arial"/>
          <w:b/>
          <w:sz w:val="20"/>
        </w:rPr>
        <w:t xml:space="preserve"> </w:t>
      </w:r>
      <w:r w:rsidRPr="00C11685">
        <w:rPr>
          <w:rFonts w:cs="Arial"/>
          <w:i/>
          <w:sz w:val="20"/>
          <w:u w:val="single"/>
        </w:rPr>
        <w:t>Por lo que se le solicita su colaboración para su llenado, el cual servirá de base para ofrecerle un mejor servicio.</w:t>
      </w:r>
    </w:p>
    <w:p w:rsidR="00185C3E" w:rsidRPr="00C11685" w:rsidRDefault="00185C3E" w:rsidP="008939F1">
      <w:pPr>
        <w:jc w:val="both"/>
        <w:rPr>
          <w:rFonts w:cs="Arial"/>
          <w:i/>
          <w:sz w:val="20"/>
          <w:u w:val="single"/>
        </w:rPr>
      </w:pPr>
    </w:p>
    <w:p w:rsidR="00A82173" w:rsidRDefault="00A82173" w:rsidP="008939F1">
      <w:pPr>
        <w:jc w:val="both"/>
        <w:rPr>
          <w:rFonts w:cs="Arial"/>
          <w:sz w:val="20"/>
        </w:rPr>
      </w:pPr>
      <w:r w:rsidRPr="00C11685">
        <w:rPr>
          <w:rFonts w:cs="Arial"/>
          <w:sz w:val="20"/>
        </w:rPr>
        <w:t>Se recomienda que la encuesta se entregue o envíe a más tardar dos días hábiles siguientes a la emisión del fallo.</w:t>
      </w:r>
    </w:p>
    <w:p w:rsidR="00185C3E" w:rsidRPr="00C11685" w:rsidRDefault="00185C3E" w:rsidP="008939F1">
      <w:pPr>
        <w:jc w:val="both"/>
        <w:rPr>
          <w:rFonts w:cs="Arial"/>
          <w:sz w:val="20"/>
        </w:rPr>
      </w:pPr>
    </w:p>
    <w:p w:rsidR="00A82173" w:rsidRDefault="00A82173" w:rsidP="006854D5">
      <w:pPr>
        <w:jc w:val="both"/>
        <w:rPr>
          <w:rFonts w:cs="Arial"/>
          <w:sz w:val="20"/>
        </w:rPr>
      </w:pPr>
      <w:r w:rsidRPr="00C11685">
        <w:rPr>
          <w:rFonts w:cs="Arial"/>
          <w:sz w:val="20"/>
        </w:rPr>
        <w:t>La falta de suscripción u omisión de entregar este documento no será motivo para desechar la propuesta presentada.</w:t>
      </w:r>
    </w:p>
    <w:p w:rsidR="006854D5" w:rsidRPr="00C11685" w:rsidRDefault="006854D5" w:rsidP="006854D5">
      <w:pPr>
        <w:jc w:val="both"/>
        <w:rPr>
          <w:rFonts w:cs="Arial"/>
          <w:sz w:val="20"/>
        </w:rPr>
      </w:pPr>
    </w:p>
    <w:p w:rsidR="00A82173" w:rsidRPr="00C11685" w:rsidRDefault="00A82173" w:rsidP="006854D5">
      <w:pPr>
        <w:ind w:left="748" w:hanging="748"/>
        <w:jc w:val="both"/>
        <w:rPr>
          <w:rFonts w:cs="Arial"/>
          <w:b/>
          <w:sz w:val="20"/>
        </w:rPr>
      </w:pPr>
      <w:r w:rsidRPr="00C11685">
        <w:rPr>
          <w:rFonts w:cs="Arial"/>
          <w:b/>
          <w:sz w:val="20"/>
        </w:rPr>
        <w:t>4.6</w:t>
      </w:r>
      <w:r w:rsidRPr="00C11685">
        <w:rPr>
          <w:rFonts w:cs="Arial"/>
          <w:b/>
          <w:sz w:val="20"/>
        </w:rPr>
        <w:tab/>
        <w:t>NOTA INFORMATIVA PARA PARTICIPANTES DE PAÍSES MIEMBROS DE LA ORGANIZACIÓN PARA LA COOPERACIÓN Y EL DESARROLLO ECONÓMICOS (OCDE).</w:t>
      </w:r>
    </w:p>
    <w:p w:rsidR="00A82173" w:rsidRDefault="00A82173" w:rsidP="008939F1">
      <w:pPr>
        <w:jc w:val="both"/>
        <w:rPr>
          <w:rFonts w:cs="Arial"/>
          <w:b/>
          <w:sz w:val="20"/>
        </w:rPr>
      </w:pPr>
      <w:r w:rsidRPr="00C11685">
        <w:rPr>
          <w:rFonts w:cs="Arial"/>
          <w:sz w:val="20"/>
        </w:rPr>
        <w:t xml:space="preserve">De conformidad con el oficio circular No. SAC/300/148/2003, se hace de su conocimiento lo siguiente: Nota informativa para participantes de países miembros de la Organización para la Cooperación y el Desarrollo Económicos y firmantes de la Convención para Combatir el Cohecho de Servidores Públicos Extranjeros en Transacciones Comerciales Internacionales. </w:t>
      </w:r>
      <w:r w:rsidRPr="00856A01">
        <w:rPr>
          <w:rFonts w:cs="Arial"/>
          <w:b/>
          <w:sz w:val="20"/>
        </w:rPr>
        <w:t>Anexo 12.</w:t>
      </w:r>
    </w:p>
    <w:p w:rsidR="00185C3E" w:rsidRPr="00C11685" w:rsidRDefault="00185C3E" w:rsidP="008939F1">
      <w:pPr>
        <w:jc w:val="both"/>
        <w:rPr>
          <w:rFonts w:cs="Arial"/>
          <w:b/>
          <w:sz w:val="20"/>
        </w:rPr>
      </w:pPr>
    </w:p>
    <w:p w:rsidR="00A82173" w:rsidRPr="00A51E36" w:rsidRDefault="00A82173" w:rsidP="008939F1">
      <w:pPr>
        <w:jc w:val="both"/>
        <w:rPr>
          <w:rFonts w:cs="Arial"/>
          <w:sz w:val="20"/>
        </w:rPr>
      </w:pPr>
      <w:r w:rsidRPr="00C11685">
        <w:rPr>
          <w:rFonts w:cs="Arial"/>
          <w:sz w:val="20"/>
        </w:rPr>
        <w:t>La falta de suscripción u omisión de entregar este documento no será motivo para desechar la propuesta presentada.</w:t>
      </w:r>
    </w:p>
    <w:p w:rsidR="008939F1" w:rsidRDefault="008939F1" w:rsidP="008939F1">
      <w:pPr>
        <w:ind w:left="851" w:hanging="851"/>
        <w:jc w:val="both"/>
        <w:rPr>
          <w:rFonts w:cs="Arial"/>
          <w:b/>
          <w:sz w:val="20"/>
        </w:rPr>
      </w:pPr>
    </w:p>
    <w:p w:rsidR="00A82173" w:rsidRDefault="00A82173" w:rsidP="008939F1">
      <w:pPr>
        <w:ind w:left="851" w:hanging="851"/>
        <w:jc w:val="both"/>
        <w:rPr>
          <w:rFonts w:cs="Arial"/>
          <w:b/>
          <w:bCs/>
          <w:sz w:val="20"/>
          <w:szCs w:val="22"/>
        </w:rPr>
      </w:pPr>
      <w:r w:rsidRPr="00A51E36">
        <w:rPr>
          <w:rFonts w:cs="Arial"/>
          <w:b/>
          <w:sz w:val="20"/>
        </w:rPr>
        <w:t>4.7</w:t>
      </w:r>
      <w:r w:rsidRPr="00A51E36">
        <w:rPr>
          <w:rFonts w:cs="Arial"/>
          <w:b/>
          <w:sz w:val="20"/>
        </w:rPr>
        <w:tab/>
      </w:r>
      <w:r w:rsidRPr="00A51E36">
        <w:rPr>
          <w:rFonts w:cs="Arial"/>
          <w:b/>
          <w:bCs/>
          <w:sz w:val="20"/>
          <w:szCs w:val="22"/>
        </w:rPr>
        <w:t>ACCESO A LA INFORMACIÓN.</w:t>
      </w:r>
    </w:p>
    <w:p w:rsidR="00A82173" w:rsidRDefault="0070196C" w:rsidP="008939F1">
      <w:pPr>
        <w:pStyle w:val="Textoindependiente"/>
        <w:ind w:right="96"/>
        <w:rPr>
          <w:rFonts w:cs="Arial"/>
          <w:b w:val="0"/>
          <w:sz w:val="20"/>
          <w:szCs w:val="22"/>
        </w:rPr>
      </w:pPr>
      <w:r>
        <w:rPr>
          <w:rFonts w:cs="Arial"/>
          <w:b w:val="0"/>
          <w:sz w:val="20"/>
          <w:szCs w:val="22"/>
        </w:rPr>
        <w:t>La Ley Gen</w:t>
      </w:r>
      <w:r w:rsidR="00A82173" w:rsidRPr="00A51E36">
        <w:rPr>
          <w:rFonts w:cs="Arial"/>
          <w:b w:val="0"/>
          <w:sz w:val="20"/>
          <w:szCs w:val="22"/>
        </w:rPr>
        <w:t>eral de Transparencia y Acceso a la Información Pública Gubernamental señala dentro de su articulado lo siguiente:</w:t>
      </w:r>
    </w:p>
    <w:p w:rsidR="008939F1" w:rsidRDefault="008939F1" w:rsidP="008939F1">
      <w:pPr>
        <w:pStyle w:val="Textoindependiente"/>
        <w:ind w:right="96"/>
        <w:rPr>
          <w:rFonts w:cs="Arial"/>
          <w:b w:val="0"/>
          <w:sz w:val="20"/>
          <w:szCs w:val="22"/>
        </w:rPr>
      </w:pPr>
    </w:p>
    <w:p w:rsidR="0070196C" w:rsidRDefault="0070196C" w:rsidP="0070196C">
      <w:pPr>
        <w:autoSpaceDE w:val="0"/>
        <w:autoSpaceDN w:val="0"/>
        <w:adjustRightInd w:val="0"/>
        <w:rPr>
          <w:rFonts w:cs="Arial"/>
          <w:b/>
          <w:sz w:val="20"/>
          <w:szCs w:val="22"/>
        </w:rPr>
      </w:pPr>
      <w:r>
        <w:rPr>
          <w:rFonts w:cs="Arial"/>
          <w:sz w:val="20"/>
          <w:szCs w:val="22"/>
        </w:rPr>
        <w:t xml:space="preserve">Capítulo III.- </w:t>
      </w:r>
      <w:r w:rsidRPr="0070196C">
        <w:rPr>
          <w:rFonts w:cs="Arial"/>
          <w:b/>
          <w:sz w:val="20"/>
          <w:szCs w:val="22"/>
        </w:rPr>
        <w:t>De la Información Confidencial</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t>Artículo 1</w:t>
      </w:r>
      <w:r w:rsidR="0070196C">
        <w:rPr>
          <w:rFonts w:cs="Arial"/>
          <w:b w:val="0"/>
          <w:sz w:val="20"/>
          <w:szCs w:val="22"/>
        </w:rPr>
        <w:t>16</w:t>
      </w:r>
      <w:r w:rsidRPr="00A51E36">
        <w:rPr>
          <w:rFonts w:cs="Arial"/>
          <w:b w:val="0"/>
          <w:sz w:val="20"/>
          <w:szCs w:val="22"/>
        </w:rPr>
        <w:t>.</w:t>
      </w:r>
      <w:r w:rsidR="008939F1">
        <w:rPr>
          <w:rFonts w:cs="Arial"/>
          <w:b w:val="0"/>
          <w:sz w:val="20"/>
          <w:szCs w:val="22"/>
        </w:rPr>
        <w:t xml:space="preserve"> </w:t>
      </w:r>
      <w:r w:rsidR="0070196C" w:rsidRPr="0070196C">
        <w:rPr>
          <w:rFonts w:cs="Arial"/>
          <w:b w:val="0"/>
          <w:sz w:val="20"/>
          <w:szCs w:val="22"/>
        </w:rPr>
        <w:t>Se considera información confidencial la que contiene datos personales concernientes a una persona identificada o identificable</w:t>
      </w:r>
      <w:r w:rsidRPr="00A51E36">
        <w:rPr>
          <w:rFonts w:cs="Arial"/>
          <w:b w:val="0"/>
          <w:sz w:val="20"/>
          <w:szCs w:val="22"/>
        </w:rPr>
        <w:t>:</w:t>
      </w:r>
    </w:p>
    <w:p w:rsidR="008939F1" w:rsidRPr="00A51E36" w:rsidRDefault="008939F1" w:rsidP="008939F1">
      <w:pPr>
        <w:pStyle w:val="Textoindependiente"/>
        <w:ind w:right="96"/>
        <w:rPr>
          <w:rFonts w:cs="Arial"/>
          <w:b w:val="0"/>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La información confidencial no estará sujeta a temporalidad alguna y sólo podrán tener acceso a ella los titulares de la misma, sus representantes y los Servidores Públicos facultado</w:t>
      </w:r>
      <w:r>
        <w:rPr>
          <w:rFonts w:cs="Arial"/>
          <w:sz w:val="20"/>
          <w:szCs w:val="22"/>
        </w:rPr>
        <w:t>s para ello.</w:t>
      </w:r>
    </w:p>
    <w:p w:rsidR="0070196C" w:rsidRPr="0070196C" w:rsidRDefault="0070196C" w:rsidP="0070196C">
      <w:pPr>
        <w:autoSpaceDE w:val="0"/>
        <w:autoSpaceDN w:val="0"/>
        <w:adjustRightInd w:val="0"/>
        <w:jc w:val="both"/>
        <w:rPr>
          <w:rFonts w:cs="Arial"/>
          <w:sz w:val="20"/>
          <w:szCs w:val="22"/>
        </w:rPr>
      </w:pPr>
    </w:p>
    <w:p w:rsidR="0070196C" w:rsidRDefault="0070196C" w:rsidP="0070196C">
      <w:pPr>
        <w:autoSpaceDE w:val="0"/>
        <w:autoSpaceDN w:val="0"/>
        <w:adjustRightInd w:val="0"/>
        <w:jc w:val="both"/>
        <w:rPr>
          <w:rFonts w:cs="Arial"/>
          <w:sz w:val="20"/>
          <w:szCs w:val="22"/>
        </w:rPr>
      </w:pPr>
      <w:r w:rsidRPr="0070196C">
        <w:rPr>
          <w:rFonts w:cs="Arial"/>
          <w:sz w:val="20"/>
          <w:szCs w:val="22"/>
        </w:rPr>
        <w:t xml:space="preserve">Se considera como información confidencial: los secretos bancario, fiduciario, industrial, comercial, fiscal, bursátil y postal, cuya titularidad corresponda a particulares, sujetos de derecho internacional o a sujetos obligados cuando no involucren el </w:t>
      </w:r>
      <w:r>
        <w:rPr>
          <w:rFonts w:cs="Arial"/>
          <w:sz w:val="20"/>
          <w:szCs w:val="22"/>
        </w:rPr>
        <w:t>ejercicio de recursos públicos.</w:t>
      </w:r>
    </w:p>
    <w:p w:rsidR="0070196C" w:rsidRPr="0070196C" w:rsidRDefault="0070196C" w:rsidP="0070196C">
      <w:pPr>
        <w:autoSpaceDE w:val="0"/>
        <w:autoSpaceDN w:val="0"/>
        <w:adjustRightInd w:val="0"/>
        <w:jc w:val="both"/>
        <w:rPr>
          <w:rFonts w:cs="Arial"/>
          <w:sz w:val="20"/>
          <w:szCs w:val="22"/>
        </w:rPr>
      </w:pPr>
    </w:p>
    <w:p w:rsidR="008939F1" w:rsidRPr="0070196C" w:rsidRDefault="0070196C" w:rsidP="0070196C">
      <w:pPr>
        <w:pStyle w:val="Textoindependiente"/>
        <w:ind w:right="96"/>
        <w:rPr>
          <w:rFonts w:cs="Arial"/>
          <w:b w:val="0"/>
          <w:sz w:val="20"/>
          <w:szCs w:val="22"/>
        </w:rPr>
      </w:pPr>
      <w:r w:rsidRPr="0070196C">
        <w:rPr>
          <w:rFonts w:cs="Arial"/>
          <w:b w:val="0"/>
          <w:sz w:val="20"/>
          <w:szCs w:val="22"/>
        </w:rPr>
        <w:t>Asimismo, será información confidencial aquella que presenten los particulares a los sujetos obligados, siempre que tengan el derecho a ello, de conformidad con lo dispuesto por las leyes o los tratados internacionales</w:t>
      </w:r>
      <w:r>
        <w:rPr>
          <w:rFonts w:cs="Arial"/>
          <w:b w:val="0"/>
          <w:sz w:val="20"/>
          <w:szCs w:val="22"/>
        </w:rPr>
        <w:t>.</w:t>
      </w:r>
    </w:p>
    <w:p w:rsidR="0070196C" w:rsidRPr="00A51E36" w:rsidRDefault="0070196C"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A51E36">
        <w:rPr>
          <w:rFonts w:cs="Arial"/>
          <w:b w:val="0"/>
          <w:sz w:val="20"/>
          <w:szCs w:val="22"/>
        </w:rPr>
        <w:t>Por su parte, el Reglamento de la Ley Federal de Transparencia y Acceso a la Información Pública Gubernamental, indica en su Artículo 38 lo siguiente:</w:t>
      </w:r>
    </w:p>
    <w:p w:rsidR="008939F1" w:rsidRPr="00A51E36" w:rsidRDefault="008939F1" w:rsidP="008939F1">
      <w:pPr>
        <w:pStyle w:val="Textoindependiente"/>
        <w:ind w:right="96"/>
        <w:rPr>
          <w:rFonts w:cs="Arial"/>
          <w:b w:val="0"/>
          <w:sz w:val="20"/>
          <w:szCs w:val="22"/>
        </w:rPr>
      </w:pPr>
    </w:p>
    <w:p w:rsidR="00A82173" w:rsidRPr="00C11685" w:rsidRDefault="00A82173" w:rsidP="008939F1">
      <w:pPr>
        <w:pStyle w:val="Textoindependiente"/>
        <w:ind w:right="96"/>
        <w:rPr>
          <w:rFonts w:cs="Arial"/>
          <w:b w:val="0"/>
          <w:sz w:val="20"/>
          <w:szCs w:val="22"/>
        </w:rPr>
      </w:pPr>
      <w:r w:rsidRPr="00A51E36">
        <w:rPr>
          <w:rFonts w:cs="Arial"/>
          <w:b w:val="0"/>
          <w:sz w:val="20"/>
          <w:szCs w:val="22"/>
        </w:rPr>
        <w:t>Artículo 38.</w:t>
      </w:r>
      <w:r w:rsidRPr="00A51E36">
        <w:rPr>
          <w:rFonts w:cs="Arial"/>
          <w:b w:val="0"/>
          <w:sz w:val="20"/>
          <w:szCs w:val="22"/>
        </w:rPr>
        <w:tab/>
        <w:t>Los particulares que entreguen a las dependencias y entidades información confidencial de conformidad con lo establecido en el artículo 1</w:t>
      </w:r>
      <w:r w:rsidR="00D47FBE">
        <w:rPr>
          <w:rFonts w:cs="Arial"/>
          <w:b w:val="0"/>
          <w:sz w:val="20"/>
          <w:szCs w:val="22"/>
        </w:rPr>
        <w:t>16</w:t>
      </w:r>
      <w:r w:rsidRPr="00A51E36">
        <w:rPr>
          <w:rFonts w:cs="Arial"/>
          <w:b w:val="0"/>
          <w:sz w:val="20"/>
          <w:szCs w:val="22"/>
        </w:rPr>
        <w:t xml:space="preserve"> de la Ley, deberán señalar los documentos o las secciones de </w:t>
      </w:r>
      <w:r w:rsidRPr="00C11685">
        <w:rPr>
          <w:rFonts w:cs="Arial"/>
          <w:b w:val="0"/>
          <w:sz w:val="20"/>
          <w:szCs w:val="22"/>
        </w:rPr>
        <w:t>éstos que la contengan, así como el fundamento por el cual consideran que tenga ese carácter.</w:t>
      </w:r>
    </w:p>
    <w:p w:rsidR="008939F1" w:rsidRDefault="008939F1" w:rsidP="008939F1">
      <w:pPr>
        <w:pStyle w:val="Textoindependiente"/>
        <w:ind w:right="96"/>
        <w:rPr>
          <w:rFonts w:cs="Arial"/>
          <w:b w:val="0"/>
          <w:sz w:val="20"/>
          <w:szCs w:val="22"/>
        </w:rPr>
      </w:pPr>
    </w:p>
    <w:p w:rsidR="00A82173" w:rsidRDefault="00A82173" w:rsidP="008939F1">
      <w:pPr>
        <w:pStyle w:val="Textoindependiente"/>
        <w:ind w:right="96"/>
        <w:rPr>
          <w:rFonts w:cs="Arial"/>
          <w:b w:val="0"/>
          <w:sz w:val="20"/>
          <w:szCs w:val="22"/>
        </w:rPr>
      </w:pPr>
      <w:r w:rsidRPr="00C11685">
        <w:rPr>
          <w:rFonts w:cs="Arial"/>
          <w:b w:val="0"/>
          <w:sz w:val="20"/>
          <w:szCs w:val="22"/>
        </w:rPr>
        <w:t xml:space="preserve">En función de los antecedentes, los licitantes deberán entregar debidamente </w:t>
      </w:r>
      <w:r w:rsidR="00D47FBE">
        <w:rPr>
          <w:rFonts w:cs="Arial"/>
          <w:b w:val="0"/>
          <w:sz w:val="20"/>
          <w:szCs w:val="22"/>
        </w:rPr>
        <w:t>requisitado</w:t>
      </w:r>
      <w:r w:rsidRPr="00C11685">
        <w:rPr>
          <w:rFonts w:cs="Arial"/>
          <w:b w:val="0"/>
          <w:sz w:val="20"/>
          <w:szCs w:val="22"/>
        </w:rPr>
        <w:t xml:space="preserve"> con los datos requeridos</w:t>
      </w:r>
      <w:r w:rsidR="00D47FBE">
        <w:rPr>
          <w:rFonts w:cs="Arial"/>
          <w:b w:val="0"/>
          <w:sz w:val="20"/>
          <w:szCs w:val="22"/>
        </w:rPr>
        <w:t>,</w:t>
      </w:r>
      <w:r w:rsidRPr="00C11685">
        <w:rPr>
          <w:rFonts w:cs="Arial"/>
          <w:b w:val="0"/>
          <w:sz w:val="20"/>
          <w:szCs w:val="22"/>
        </w:rPr>
        <w:t xml:space="preserve"> el </w:t>
      </w:r>
      <w:r w:rsidRPr="00856A01">
        <w:rPr>
          <w:rFonts w:cs="Arial"/>
          <w:bCs/>
          <w:sz w:val="20"/>
          <w:szCs w:val="22"/>
        </w:rPr>
        <w:t>Anexo 13</w:t>
      </w:r>
      <w:r w:rsidRPr="00C11685">
        <w:rPr>
          <w:rFonts w:cs="Arial"/>
          <w:b w:val="0"/>
          <w:sz w:val="20"/>
          <w:szCs w:val="22"/>
        </w:rPr>
        <w:t>, mediante el cual darán a conocer a la</w:t>
      </w:r>
      <w:r w:rsidR="00D90C51">
        <w:rPr>
          <w:rFonts w:cs="Arial"/>
          <w:b w:val="0"/>
          <w:sz w:val="20"/>
          <w:szCs w:val="22"/>
        </w:rPr>
        <w:t>s API</w:t>
      </w:r>
      <w:r w:rsidRPr="00C11685">
        <w:rPr>
          <w:rFonts w:cs="Arial"/>
          <w:b w:val="0"/>
          <w:bCs/>
          <w:sz w:val="20"/>
          <w:szCs w:val="22"/>
        </w:rPr>
        <w:t>,</w:t>
      </w:r>
      <w:r w:rsidRPr="00C11685">
        <w:rPr>
          <w:rFonts w:cs="Arial"/>
          <w:b w:val="0"/>
          <w:sz w:val="20"/>
          <w:szCs w:val="22"/>
        </w:rPr>
        <w:t xml:space="preserve"> de ser el caso, los documentos que le entregarán</w:t>
      </w:r>
      <w:r w:rsidRPr="00A51E36">
        <w:rPr>
          <w:rFonts w:cs="Arial"/>
          <w:b w:val="0"/>
          <w:sz w:val="20"/>
          <w:szCs w:val="22"/>
        </w:rPr>
        <w:t xml:space="preserve"> en la </w:t>
      </w:r>
      <w:r w:rsidR="00FD02FA">
        <w:rPr>
          <w:rFonts w:cs="Arial"/>
          <w:b w:val="0"/>
          <w:bCs/>
          <w:sz w:val="20"/>
          <w:szCs w:val="22"/>
        </w:rPr>
        <w:t>INVITACIÓN</w:t>
      </w:r>
      <w:r w:rsidRPr="00A51E36">
        <w:rPr>
          <w:rFonts w:cs="Arial"/>
          <w:b w:val="0"/>
          <w:bCs/>
          <w:sz w:val="20"/>
          <w:szCs w:val="22"/>
        </w:rPr>
        <w:t xml:space="preserve"> </w:t>
      </w:r>
      <w:r w:rsidRPr="00A51E36">
        <w:rPr>
          <w:rFonts w:cs="Arial"/>
          <w:b w:val="0"/>
          <w:sz w:val="20"/>
          <w:szCs w:val="22"/>
        </w:rPr>
        <w:t>con información confidencial, reservada o comercial reservada.</w:t>
      </w:r>
    </w:p>
    <w:p w:rsidR="008939F1" w:rsidRDefault="008939F1" w:rsidP="008939F1">
      <w:pPr>
        <w:jc w:val="both"/>
        <w:rPr>
          <w:rFonts w:cs="Arial"/>
          <w:b/>
          <w:bCs/>
          <w:i/>
          <w:iCs/>
          <w:sz w:val="20"/>
          <w:szCs w:val="22"/>
          <w:u w:val="single"/>
        </w:rPr>
      </w:pPr>
    </w:p>
    <w:p w:rsidR="00A82173" w:rsidRDefault="00A82173" w:rsidP="008939F1">
      <w:pPr>
        <w:jc w:val="both"/>
        <w:rPr>
          <w:rFonts w:cs="Arial"/>
          <w:b/>
          <w:bCs/>
          <w:i/>
          <w:iCs/>
          <w:sz w:val="20"/>
          <w:szCs w:val="22"/>
          <w:u w:val="single"/>
        </w:rPr>
      </w:pPr>
      <w:r w:rsidRPr="00A51E36">
        <w:rPr>
          <w:rFonts w:cs="Arial"/>
          <w:b/>
          <w:bCs/>
          <w:i/>
          <w:iCs/>
          <w:sz w:val="20"/>
          <w:szCs w:val="22"/>
          <w:u w:val="single"/>
        </w:rPr>
        <w:t>EN TODOS LOS CASOS SE DEBEN EXCEPTUAR DE LA CONFIDENCIALIDAD O RESERVA DE INFORMACIÓN, LOS PRECIOS UNITARIOS Y TOTAL DE CADA PROPUESTA</w:t>
      </w:r>
    </w:p>
    <w:p w:rsidR="006104CE" w:rsidRDefault="006104CE" w:rsidP="008939F1">
      <w:pPr>
        <w:jc w:val="both"/>
        <w:rPr>
          <w:rFonts w:cs="Arial"/>
          <w:b/>
          <w:sz w:val="20"/>
        </w:rPr>
      </w:pPr>
    </w:p>
    <w:p w:rsidR="00A82173" w:rsidRPr="00A51E36" w:rsidRDefault="00A82173" w:rsidP="001B4523">
      <w:pPr>
        <w:numPr>
          <w:ilvl w:val="1"/>
          <w:numId w:val="9"/>
        </w:numPr>
        <w:ind w:left="709" w:hanging="709"/>
        <w:jc w:val="both"/>
        <w:rPr>
          <w:rFonts w:cs="Arial"/>
          <w:b/>
          <w:sz w:val="20"/>
        </w:rPr>
      </w:pPr>
      <w:r w:rsidRPr="00A51E36">
        <w:rPr>
          <w:rFonts w:cs="Arial"/>
          <w:b/>
          <w:sz w:val="20"/>
        </w:rPr>
        <w:t>COMPROMISOS CON LA TRANSPARENCIA.</w:t>
      </w:r>
    </w:p>
    <w:p w:rsidR="00A82173" w:rsidRPr="00C11685" w:rsidRDefault="00A82173" w:rsidP="001B4523">
      <w:pPr>
        <w:jc w:val="both"/>
        <w:rPr>
          <w:rFonts w:cs="Arial"/>
          <w:sz w:val="20"/>
        </w:rPr>
      </w:pPr>
      <w:r w:rsidRPr="00A51E36">
        <w:rPr>
          <w:rFonts w:cs="Arial"/>
          <w:sz w:val="20"/>
        </w:rPr>
        <w:t xml:space="preserve">En el marco del Programa para la Transparencia y el Combate a la corrupción emprendido por la Administración Portuaria Integral de Coatzacoalcos, S.A. de C.V., se les invita a todos los licitantes y servidores públicos que intervienen en este procedimiento de contratación, a actuar con honestidad, transparencia y con estricto apego a la legalidad, </w:t>
      </w:r>
      <w:r w:rsidRPr="00C11685">
        <w:rPr>
          <w:rFonts w:cs="Arial"/>
          <w:sz w:val="20"/>
        </w:rPr>
        <w:t xml:space="preserve">integridad y equidad, por lo que, los licitantes podrán presentar dentro o fuera de su propuesta técnica, dos tantos firmados autógrafamente del documento denominado “Compromisos con la Transparencia” conforme al </w:t>
      </w:r>
      <w:r w:rsidRPr="00856A01">
        <w:rPr>
          <w:rFonts w:cs="Arial"/>
          <w:b/>
          <w:sz w:val="20"/>
        </w:rPr>
        <w:t>Anexo</w:t>
      </w:r>
      <w:r w:rsidRPr="00856A01">
        <w:rPr>
          <w:rFonts w:cs="Arial"/>
          <w:sz w:val="20"/>
        </w:rPr>
        <w:t xml:space="preserve"> </w:t>
      </w:r>
      <w:r w:rsidRPr="00856A01">
        <w:rPr>
          <w:rFonts w:cs="Arial"/>
          <w:b/>
          <w:sz w:val="20"/>
        </w:rPr>
        <w:t>22.</w:t>
      </w:r>
    </w:p>
    <w:p w:rsidR="008939F1" w:rsidRDefault="008939F1" w:rsidP="001B4523">
      <w:pPr>
        <w:jc w:val="both"/>
        <w:rPr>
          <w:rFonts w:cs="Arial"/>
          <w:sz w:val="20"/>
        </w:rPr>
      </w:pPr>
    </w:p>
    <w:p w:rsidR="00A82173" w:rsidRPr="00C11685" w:rsidRDefault="00A82173" w:rsidP="001B4523">
      <w:pPr>
        <w:jc w:val="both"/>
        <w:rPr>
          <w:rFonts w:cs="Arial"/>
          <w:sz w:val="20"/>
        </w:rPr>
      </w:pPr>
      <w:r w:rsidRPr="00C11685">
        <w:rPr>
          <w:rFonts w:cs="Arial"/>
          <w:sz w:val="20"/>
        </w:rPr>
        <w:t xml:space="preserve">El servidor público de </w:t>
      </w:r>
      <w:r w:rsidR="00BC1C02">
        <w:rPr>
          <w:rFonts w:cs="Arial"/>
          <w:sz w:val="20"/>
        </w:rPr>
        <w:t>APICOATZA</w:t>
      </w:r>
      <w:r w:rsidRPr="00C11685">
        <w:rPr>
          <w:rFonts w:cs="Arial"/>
          <w:sz w:val="20"/>
        </w:rPr>
        <w:t xml:space="preserve"> responsable de presidir el acto de presentación y apertura de proposiciones, previo al inicio de dicho acto, lo firmará y entregará un tanto firmado al licitante que lo haya presentado.</w:t>
      </w:r>
    </w:p>
    <w:p w:rsidR="00A82173" w:rsidRDefault="00A82173" w:rsidP="001B4523">
      <w:pPr>
        <w:jc w:val="both"/>
        <w:rPr>
          <w:rFonts w:cs="Arial"/>
          <w:sz w:val="20"/>
        </w:rPr>
      </w:pPr>
      <w:r w:rsidRPr="00C11685">
        <w:rPr>
          <w:rFonts w:cs="Arial"/>
          <w:sz w:val="20"/>
        </w:rPr>
        <w:t>La falta de suscripción u omisión de entregar este documento no será motivo de desechamiento de la propuesta presentada.</w:t>
      </w:r>
    </w:p>
    <w:p w:rsidR="001B4523" w:rsidRDefault="001B4523" w:rsidP="001B4523">
      <w:pPr>
        <w:jc w:val="both"/>
        <w:rPr>
          <w:rFonts w:cs="Arial"/>
          <w:sz w:val="20"/>
        </w:rPr>
      </w:pPr>
    </w:p>
    <w:p w:rsidR="00A82173" w:rsidRPr="00C11685" w:rsidRDefault="00A82173" w:rsidP="001B4523">
      <w:pPr>
        <w:ind w:left="709" w:hanging="709"/>
        <w:jc w:val="both"/>
        <w:rPr>
          <w:rFonts w:cs="Arial"/>
          <w:b/>
          <w:bCs/>
          <w:sz w:val="20"/>
        </w:rPr>
      </w:pPr>
      <w:r w:rsidRPr="00C11685">
        <w:rPr>
          <w:rFonts w:cs="Arial"/>
          <w:b/>
          <w:sz w:val="20"/>
        </w:rPr>
        <w:t>4.9.</w:t>
      </w:r>
      <w:r w:rsidRPr="00C11685">
        <w:rPr>
          <w:rFonts w:cs="Arial"/>
          <w:b/>
          <w:sz w:val="20"/>
        </w:rPr>
        <w:tab/>
        <w:t xml:space="preserve">Escrito de clasificación de empresa. </w:t>
      </w:r>
    </w:p>
    <w:p w:rsidR="00A82173" w:rsidRPr="00C11685" w:rsidRDefault="00DA0490" w:rsidP="001B4523">
      <w:pPr>
        <w:jc w:val="both"/>
        <w:rPr>
          <w:rFonts w:cs="Arial"/>
          <w:sz w:val="20"/>
        </w:rPr>
      </w:pPr>
      <w:r w:rsidRPr="00B04B2E">
        <w:rPr>
          <w:rFonts w:cs="Arial"/>
          <w:sz w:val="20"/>
        </w:rPr>
        <w:t>Copia del documento expedido por autoridad competente que determine su estratificación como micro, pequeña o mediana empresa, o bien,</w:t>
      </w:r>
      <w:r>
        <w:rPr>
          <w:sz w:val="18"/>
          <w:szCs w:val="18"/>
        </w:rPr>
        <w:t xml:space="preserve"> </w:t>
      </w:r>
      <w:r>
        <w:rPr>
          <w:rFonts w:cs="Arial"/>
          <w:sz w:val="20"/>
        </w:rPr>
        <w:t>e</w:t>
      </w:r>
      <w:r w:rsidRPr="00C11685">
        <w:rPr>
          <w:rFonts w:cs="Arial"/>
          <w:sz w:val="20"/>
        </w:rPr>
        <w:t>scrito en el que el LICITANTE manifieste bajo protesta de decir verdad en el que indique el sector al que pertenece su empresa (micro, pequeña y medianas) empresas nacionales</w:t>
      </w:r>
      <w:r>
        <w:rPr>
          <w:rFonts w:cs="Arial"/>
          <w:sz w:val="20"/>
        </w:rPr>
        <w:t xml:space="preserve"> para el cual deberá utilizar el formato del </w:t>
      </w:r>
      <w:r w:rsidRPr="00C11685">
        <w:rPr>
          <w:rFonts w:cs="Arial"/>
          <w:b/>
          <w:bCs/>
          <w:sz w:val="20"/>
        </w:rPr>
        <w:t>Anexo 21</w:t>
      </w:r>
      <w:r w:rsidR="00A82173" w:rsidRPr="00C11685">
        <w:rPr>
          <w:rFonts w:cs="Arial"/>
          <w:sz w:val="20"/>
        </w:rPr>
        <w:t>.</w:t>
      </w:r>
    </w:p>
    <w:p w:rsidR="008939F1" w:rsidRDefault="008939F1" w:rsidP="001B4523">
      <w:pPr>
        <w:jc w:val="both"/>
        <w:rPr>
          <w:rFonts w:cs="Arial"/>
          <w:b/>
          <w:sz w:val="20"/>
        </w:rPr>
      </w:pPr>
    </w:p>
    <w:p w:rsidR="00A82173" w:rsidRPr="00C11685" w:rsidRDefault="00A82173" w:rsidP="001B4523">
      <w:pPr>
        <w:jc w:val="both"/>
        <w:rPr>
          <w:rFonts w:cs="Arial"/>
          <w:b/>
          <w:bCs/>
          <w:sz w:val="20"/>
        </w:rPr>
      </w:pPr>
      <w:r w:rsidRPr="00C11685">
        <w:rPr>
          <w:rFonts w:cs="Arial"/>
          <w:b/>
          <w:sz w:val="20"/>
        </w:rPr>
        <w:t>4.10</w:t>
      </w:r>
      <w:r w:rsidRPr="00C11685">
        <w:rPr>
          <w:rFonts w:cs="Arial"/>
          <w:b/>
          <w:sz w:val="20"/>
        </w:rPr>
        <w:tab/>
        <w:t xml:space="preserve">Curriculum </w:t>
      </w:r>
      <w:r>
        <w:rPr>
          <w:rFonts w:cs="Arial"/>
          <w:b/>
          <w:sz w:val="20"/>
        </w:rPr>
        <w:t>empresarial</w:t>
      </w:r>
      <w:r w:rsidRPr="00C11685">
        <w:rPr>
          <w:rFonts w:cs="Arial"/>
          <w:b/>
          <w:sz w:val="20"/>
        </w:rPr>
        <w:t xml:space="preserve">. </w:t>
      </w:r>
    </w:p>
    <w:p w:rsidR="00A82173" w:rsidRDefault="00A82173" w:rsidP="001B4523">
      <w:pPr>
        <w:jc w:val="both"/>
        <w:rPr>
          <w:rFonts w:cs="Arial"/>
          <w:b/>
          <w:bCs/>
          <w:sz w:val="20"/>
        </w:rPr>
      </w:pPr>
      <w:r w:rsidRPr="00C11685">
        <w:rPr>
          <w:rFonts w:cs="Arial"/>
          <w:b/>
          <w:sz w:val="20"/>
        </w:rPr>
        <w:t xml:space="preserve">Curriculum </w:t>
      </w:r>
      <w:r>
        <w:rPr>
          <w:rFonts w:cs="Arial"/>
          <w:b/>
          <w:sz w:val="20"/>
        </w:rPr>
        <w:t>empresarial</w:t>
      </w:r>
      <w:r w:rsidRPr="00C11685">
        <w:rPr>
          <w:rFonts w:cs="Arial"/>
          <w:sz w:val="20"/>
        </w:rPr>
        <w:t xml:space="preserve"> del concursante que acredite la </w:t>
      </w:r>
      <w:r>
        <w:rPr>
          <w:rFonts w:cs="Arial"/>
          <w:sz w:val="20"/>
        </w:rPr>
        <w:t xml:space="preserve">prestación del servicio </w:t>
      </w:r>
      <w:r w:rsidRPr="00C11685">
        <w:rPr>
          <w:rFonts w:cs="Arial"/>
          <w:sz w:val="20"/>
        </w:rPr>
        <w:t xml:space="preserve">similar al solicitado en esta </w:t>
      </w:r>
      <w:r w:rsidR="00FD02FA">
        <w:rPr>
          <w:rFonts w:cs="Arial"/>
          <w:sz w:val="20"/>
        </w:rPr>
        <w:t>INVITACIÓN</w:t>
      </w:r>
      <w:r w:rsidRPr="00C11685">
        <w:rPr>
          <w:rFonts w:cs="Arial"/>
          <w:sz w:val="20"/>
        </w:rPr>
        <w:t>, señalando su domicilio fiscal. Incluyendo relación de sus principales clientes con domicilio y teléfono, y organigrama general de la empresa (original), los cuales podrán ser verificados por la convocante. El personal de la convocante podrá verificar en visita domiciliaria las instalaciones señaladas por el licitante.</w:t>
      </w:r>
      <w:r w:rsidRPr="00C11685">
        <w:rPr>
          <w:rFonts w:cs="Arial"/>
          <w:b/>
          <w:bCs/>
          <w:sz w:val="20"/>
        </w:rPr>
        <w:t xml:space="preserve"> </w:t>
      </w:r>
      <w:r w:rsidRPr="00856A01">
        <w:rPr>
          <w:rFonts w:cs="Arial"/>
          <w:b/>
          <w:bCs/>
          <w:sz w:val="20"/>
        </w:rPr>
        <w:t>Anexo 2</w:t>
      </w:r>
      <w:r>
        <w:rPr>
          <w:rFonts w:cs="Arial"/>
          <w:b/>
          <w:bCs/>
          <w:sz w:val="20"/>
        </w:rPr>
        <w:t>3</w:t>
      </w:r>
      <w:r w:rsidRPr="00856A01">
        <w:rPr>
          <w:rFonts w:cs="Arial"/>
          <w:b/>
          <w:bCs/>
          <w:sz w:val="20"/>
        </w:rPr>
        <w:t>.</w:t>
      </w:r>
    </w:p>
    <w:p w:rsidR="00185C3E" w:rsidRPr="00097E47" w:rsidRDefault="00185C3E" w:rsidP="001B4523">
      <w:pPr>
        <w:jc w:val="both"/>
        <w:rPr>
          <w:rFonts w:cs="Arial"/>
          <w:sz w:val="20"/>
        </w:rPr>
      </w:pPr>
    </w:p>
    <w:p w:rsidR="006D125A" w:rsidRDefault="006D125A" w:rsidP="001B4523">
      <w:pPr>
        <w:widowControl w:val="0"/>
        <w:numPr>
          <w:ilvl w:val="0"/>
          <w:numId w:val="9"/>
        </w:numPr>
        <w:tabs>
          <w:tab w:val="left" w:pos="540"/>
        </w:tabs>
        <w:jc w:val="both"/>
        <w:rPr>
          <w:rFonts w:cs="Arial"/>
          <w:b/>
          <w:sz w:val="20"/>
        </w:rPr>
      </w:pPr>
      <w:r w:rsidRPr="00251C2B">
        <w:rPr>
          <w:rFonts w:cs="Arial"/>
          <w:b/>
          <w:sz w:val="20"/>
        </w:rPr>
        <w:t xml:space="preserve">CRITERIOS </w:t>
      </w:r>
      <w:r>
        <w:rPr>
          <w:rFonts w:cs="Arial"/>
          <w:b/>
          <w:sz w:val="20"/>
        </w:rPr>
        <w:t xml:space="preserve">DE </w:t>
      </w:r>
      <w:r w:rsidRPr="00251C2B">
        <w:rPr>
          <w:rFonts w:cs="Arial"/>
          <w:b/>
          <w:sz w:val="20"/>
        </w:rPr>
        <w:t>EVALUACIÓN</w:t>
      </w:r>
      <w:r>
        <w:rPr>
          <w:rFonts w:cs="Arial"/>
          <w:b/>
          <w:sz w:val="20"/>
        </w:rPr>
        <w:t xml:space="preserve"> DE LAS PROPOSICIONES  Y ADJUDICACIÓN DEL CONTRATO.</w:t>
      </w:r>
    </w:p>
    <w:p w:rsidR="00B27681" w:rsidRPr="00251C2B" w:rsidRDefault="00B27681" w:rsidP="001B4523">
      <w:pPr>
        <w:jc w:val="both"/>
        <w:rPr>
          <w:rFonts w:cs="Arial"/>
          <w:sz w:val="20"/>
        </w:rPr>
      </w:pPr>
      <w:r w:rsidRPr="00251C2B">
        <w:rPr>
          <w:rFonts w:cs="Arial"/>
          <w:sz w:val="20"/>
        </w:rPr>
        <w:t xml:space="preserve">En el acto de apertura de proposiciones la </w:t>
      </w:r>
      <w:r>
        <w:rPr>
          <w:rFonts w:cs="Arial"/>
          <w:sz w:val="20"/>
        </w:rPr>
        <w:t>API</w:t>
      </w:r>
      <w:r w:rsidRPr="00251C2B">
        <w:rPr>
          <w:rFonts w:cs="Arial"/>
          <w:sz w:val="20"/>
        </w:rPr>
        <w:t xml:space="preserve"> examinará</w:t>
      </w:r>
      <w:r>
        <w:rPr>
          <w:rFonts w:cs="Arial"/>
          <w:sz w:val="20"/>
        </w:rPr>
        <w:t xml:space="preserve"> de manera cuantitativa</w:t>
      </w:r>
      <w:r w:rsidRPr="00251C2B">
        <w:rPr>
          <w:rFonts w:cs="Arial"/>
          <w:sz w:val="20"/>
        </w:rPr>
        <w:t xml:space="preserve"> que las propuestas reúnan los requisitos de la presente CONVOCATORIA; y que los documentos hayan sido debidamente firmados.</w:t>
      </w:r>
    </w:p>
    <w:p w:rsidR="00B27681" w:rsidRPr="00251C2B" w:rsidRDefault="00B27681" w:rsidP="00B27681">
      <w:pPr>
        <w:spacing w:after="120"/>
        <w:jc w:val="both"/>
        <w:rPr>
          <w:rFonts w:cs="Arial"/>
          <w:sz w:val="20"/>
        </w:rPr>
      </w:pPr>
      <w:r w:rsidRPr="00251C2B">
        <w:rPr>
          <w:rFonts w:cs="Arial"/>
          <w:sz w:val="20"/>
        </w:rPr>
        <w:t xml:space="preserve">Asimismo, con posterioridad al acto de apertura de proposiciones </w:t>
      </w:r>
      <w:r>
        <w:rPr>
          <w:rFonts w:cs="Arial"/>
          <w:sz w:val="20"/>
        </w:rPr>
        <w:t xml:space="preserve">se realizará </w:t>
      </w:r>
      <w:r w:rsidRPr="00251C2B">
        <w:rPr>
          <w:rFonts w:cs="Arial"/>
          <w:sz w:val="20"/>
        </w:rPr>
        <w:t xml:space="preserve">un análisis detallado y de verificación del cumplimiento de los requisitos, antes de proceder a la evaluación de las proposiciones. Se considerará que una proposición cumple con los requisitos de </w:t>
      </w:r>
      <w:r w:rsidR="00EB76F6">
        <w:rPr>
          <w:rFonts w:cs="Arial"/>
          <w:sz w:val="20"/>
        </w:rPr>
        <w:t>invitación</w:t>
      </w:r>
      <w:r w:rsidRPr="00251C2B">
        <w:rPr>
          <w:rFonts w:cs="Arial"/>
          <w:bCs/>
          <w:sz w:val="20"/>
        </w:rPr>
        <w:t xml:space="preserve"> cuando corresponda a todas las estipulaciones y condiciones de</w:t>
      </w:r>
      <w:r w:rsidRPr="00251C2B">
        <w:rPr>
          <w:rFonts w:cs="Arial"/>
          <w:sz w:val="20"/>
        </w:rPr>
        <w:t xml:space="preserve"> dichos documentos.</w:t>
      </w:r>
    </w:p>
    <w:p w:rsidR="00B27681" w:rsidRPr="00251C2B" w:rsidRDefault="00B27681" w:rsidP="006854D5">
      <w:pPr>
        <w:pStyle w:val="Textoindependiente2"/>
        <w:spacing w:after="0" w:line="240" w:lineRule="auto"/>
        <w:jc w:val="both"/>
        <w:rPr>
          <w:rFonts w:cs="Arial"/>
          <w:b/>
          <w:sz w:val="20"/>
          <w:u w:val="single"/>
        </w:rPr>
      </w:pPr>
      <w:r w:rsidRPr="00251C2B">
        <w:rPr>
          <w:rFonts w:cs="Arial"/>
          <w:sz w:val="20"/>
          <w:u w:val="single"/>
        </w:rPr>
        <w:t xml:space="preserve">Para llegar a esta determinación, la </w:t>
      </w:r>
      <w:r>
        <w:rPr>
          <w:rFonts w:cs="Arial"/>
          <w:sz w:val="20"/>
          <w:u w:val="single"/>
        </w:rPr>
        <w:t>API</w:t>
      </w:r>
      <w:r w:rsidRPr="001976F0">
        <w:rPr>
          <w:rFonts w:cs="Arial"/>
          <w:sz w:val="20"/>
          <w:u w:val="single"/>
        </w:rPr>
        <w:t xml:space="preserve"> se basará</w:t>
      </w:r>
      <w:r w:rsidRPr="00251C2B">
        <w:rPr>
          <w:rFonts w:cs="Arial"/>
          <w:sz w:val="20"/>
          <w:u w:val="single"/>
        </w:rPr>
        <w:t xml:space="preserve"> en los documentos que constituya la propia proposición.</w:t>
      </w:r>
    </w:p>
    <w:p w:rsidR="00B27681" w:rsidRDefault="00B27681" w:rsidP="004B6E63">
      <w:pPr>
        <w:jc w:val="both"/>
        <w:rPr>
          <w:rFonts w:cs="Arial"/>
          <w:sz w:val="20"/>
        </w:rPr>
      </w:pPr>
      <w:r w:rsidRPr="00251C2B">
        <w:rPr>
          <w:rFonts w:cs="Arial"/>
          <w:sz w:val="20"/>
        </w:rPr>
        <w:t xml:space="preserve">Si la </w:t>
      </w:r>
      <w:r>
        <w:rPr>
          <w:rFonts w:cs="Arial"/>
          <w:sz w:val="20"/>
        </w:rPr>
        <w:t>API</w:t>
      </w:r>
      <w:r w:rsidRPr="00251C2B">
        <w:rPr>
          <w:rFonts w:cs="Arial"/>
          <w:sz w:val="20"/>
        </w:rPr>
        <w:t xml:space="preserve"> determina que la proposición no cumple con los requisitos de </w:t>
      </w:r>
      <w:r w:rsidR="00EB76F6">
        <w:rPr>
          <w:rFonts w:cs="Arial"/>
          <w:sz w:val="20"/>
        </w:rPr>
        <w:t>invitación</w:t>
      </w:r>
      <w:r w:rsidRPr="00251C2B">
        <w:rPr>
          <w:rFonts w:cs="Arial"/>
          <w:sz w:val="20"/>
        </w:rPr>
        <w:t xml:space="preserve"> la desechará y el efecto </w:t>
      </w:r>
      <w:r w:rsidRPr="00251C2B">
        <w:rPr>
          <w:rFonts w:cs="Arial"/>
          <w:i/>
          <w:sz w:val="20"/>
          <w:u w:val="single"/>
        </w:rPr>
        <w:t>no podrá</w:t>
      </w:r>
      <w:r w:rsidRPr="00251C2B">
        <w:rPr>
          <w:rFonts w:cs="Arial"/>
          <w:sz w:val="20"/>
        </w:rPr>
        <w:t xml:space="preserve"> ser subsanado con posterioridad por el licitante.</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t>En el caso de errores u omisiones aritméticas, estos serán rectificados de la siguiente manera:</w:t>
      </w:r>
    </w:p>
    <w:p w:rsidR="004B6E63" w:rsidRPr="00251C2B" w:rsidRDefault="004B6E63" w:rsidP="004B6E63">
      <w:pPr>
        <w:jc w:val="both"/>
        <w:rPr>
          <w:rFonts w:cs="Arial"/>
          <w:sz w:val="20"/>
        </w:rPr>
      </w:pPr>
    </w:p>
    <w:p w:rsidR="00B27681" w:rsidRDefault="00B27681" w:rsidP="004B6E63">
      <w:pPr>
        <w:jc w:val="both"/>
        <w:rPr>
          <w:rFonts w:cs="Arial"/>
          <w:sz w:val="20"/>
        </w:rPr>
      </w:pPr>
      <w:r w:rsidRPr="00251C2B">
        <w:rPr>
          <w:rFonts w:cs="Arial"/>
          <w:sz w:val="20"/>
        </w:rPr>
        <w:lastRenderedPageBreak/>
        <w:t>Si existiere una discrepancia entre el precio unitario y el precio total que resulte de multiplicar el precio unitario por las cantidades correspondientes, prevalecerá el precio unitario y el precio total será corregido.</w:t>
      </w:r>
    </w:p>
    <w:p w:rsidR="004B6E63" w:rsidRPr="00251C2B" w:rsidRDefault="004B6E63" w:rsidP="004B6E63">
      <w:pPr>
        <w:jc w:val="both"/>
        <w:rPr>
          <w:rFonts w:cs="Arial"/>
          <w:sz w:val="20"/>
        </w:rPr>
      </w:pPr>
    </w:p>
    <w:p w:rsidR="00B27681" w:rsidRPr="00251C2B" w:rsidRDefault="00B27681" w:rsidP="004B6E63">
      <w:pPr>
        <w:jc w:val="both"/>
        <w:rPr>
          <w:rFonts w:cs="Arial"/>
          <w:sz w:val="20"/>
        </w:rPr>
      </w:pPr>
      <w:r w:rsidRPr="00251C2B">
        <w:rPr>
          <w:rFonts w:cs="Arial"/>
          <w:sz w:val="20"/>
        </w:rPr>
        <w:t>Si existiere una discrepancia entre palabras y cifras, prevalecerá el precio expresado en palabras.</w:t>
      </w:r>
    </w:p>
    <w:p w:rsidR="00B27681" w:rsidRDefault="00B27681" w:rsidP="004B6E63">
      <w:pPr>
        <w:jc w:val="both"/>
        <w:rPr>
          <w:rFonts w:cs="Arial"/>
          <w:sz w:val="20"/>
        </w:rPr>
      </w:pPr>
      <w:r w:rsidRPr="00251C2B">
        <w:rPr>
          <w:rFonts w:cs="Arial"/>
          <w:sz w:val="20"/>
        </w:rPr>
        <w:t>Si el licitante no aceptare la corrección, su oferta será desechada.</w:t>
      </w:r>
    </w:p>
    <w:p w:rsidR="004B6E63" w:rsidRPr="00251C2B" w:rsidRDefault="004B6E63" w:rsidP="004B6E63">
      <w:pPr>
        <w:jc w:val="both"/>
        <w:rPr>
          <w:rFonts w:cs="Arial"/>
          <w:sz w:val="20"/>
        </w:rPr>
      </w:pPr>
    </w:p>
    <w:p w:rsidR="00B27681" w:rsidRDefault="00B27681" w:rsidP="00B27681">
      <w:pPr>
        <w:jc w:val="both"/>
        <w:rPr>
          <w:rFonts w:cs="Arial"/>
          <w:sz w:val="20"/>
        </w:rPr>
      </w:pPr>
      <w:r w:rsidRPr="00251C2B">
        <w:rPr>
          <w:rFonts w:cs="Arial"/>
          <w:sz w:val="20"/>
        </w:rPr>
        <w:t xml:space="preserve">La </w:t>
      </w:r>
      <w:r>
        <w:rPr>
          <w:rFonts w:cs="Arial"/>
          <w:sz w:val="20"/>
        </w:rPr>
        <w:t>API</w:t>
      </w:r>
      <w:r w:rsidRPr="00251C2B">
        <w:rPr>
          <w:rFonts w:cs="Arial"/>
          <w:sz w:val="20"/>
        </w:rPr>
        <w:t xml:space="preserve"> se reserva el derecho de efectuar las visitas que crea necesarias a las oficinas e instalaciones de los licitantes, a fin de realizar evaluaciones de la capacidad legal, administrativa, técnica y financiera de los </w:t>
      </w:r>
      <w:r w:rsidRPr="00C11685">
        <w:rPr>
          <w:rFonts w:cs="Arial"/>
          <w:sz w:val="20"/>
        </w:rPr>
        <w:t>mismos.</w:t>
      </w:r>
    </w:p>
    <w:p w:rsidR="00B27681" w:rsidRDefault="00B27681" w:rsidP="008939F1">
      <w:pPr>
        <w:jc w:val="both"/>
        <w:rPr>
          <w:rFonts w:cs="Arial"/>
          <w:sz w:val="20"/>
        </w:rPr>
      </w:pPr>
    </w:p>
    <w:p w:rsidR="006D125A" w:rsidRPr="00C11685" w:rsidRDefault="001E366A" w:rsidP="008939F1">
      <w:pPr>
        <w:widowControl w:val="0"/>
        <w:tabs>
          <w:tab w:val="left" w:pos="540"/>
        </w:tabs>
        <w:jc w:val="both"/>
        <w:rPr>
          <w:rFonts w:cs="Arial"/>
          <w:b/>
          <w:sz w:val="20"/>
        </w:rPr>
      </w:pPr>
      <w:r>
        <w:rPr>
          <w:rFonts w:cs="Arial"/>
          <w:b/>
          <w:sz w:val="20"/>
        </w:rPr>
        <w:t>5.1</w:t>
      </w:r>
      <w:r w:rsidR="006D125A" w:rsidRPr="00C11685">
        <w:rPr>
          <w:rFonts w:cs="Arial"/>
          <w:b/>
          <w:sz w:val="20"/>
        </w:rPr>
        <w:tab/>
        <w:t>CRITERIOS QUE SE APLICARÁN PARA EVALUAR LAS PROPOSICIONES.</w:t>
      </w: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Los criterios en que se fundamenta la evaluación de las pro</w:t>
      </w:r>
      <w:r w:rsidR="0099418B">
        <w:rPr>
          <w:rFonts w:cs="Arial"/>
          <w:sz w:val="20"/>
          <w:lang w:val="es-MX"/>
        </w:rPr>
        <w:t>posiciones y la adjudicación del SERVICIO</w:t>
      </w:r>
      <w:r w:rsidRPr="00C11685">
        <w:rPr>
          <w:rFonts w:cs="Arial"/>
          <w:sz w:val="20"/>
          <w:lang w:val="es-MX"/>
        </w:rPr>
        <w:t xml:space="preserve"> serán los siguientes:</w:t>
      </w:r>
    </w:p>
    <w:p w:rsidR="00B34256" w:rsidRPr="00C11685" w:rsidRDefault="00B34256" w:rsidP="00B34256">
      <w:pPr>
        <w:widowControl w:val="0"/>
        <w:autoSpaceDE w:val="0"/>
        <w:autoSpaceDN w:val="0"/>
        <w:adjustRightInd w:val="0"/>
        <w:jc w:val="both"/>
        <w:rPr>
          <w:rFonts w:cs="Arial"/>
          <w:color w:val="FF0000"/>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La evaluación de las proposiciones se realizará considerando exclusivamente el </w:t>
      </w:r>
      <w:r w:rsidRPr="00C11685">
        <w:rPr>
          <w:rFonts w:cs="Arial"/>
          <w:b/>
          <w:sz w:val="20"/>
          <w:lang w:val="es-MX"/>
        </w:rPr>
        <w:t>criterio de Puntos y Porcentajes</w:t>
      </w:r>
      <w:r w:rsidRPr="00C11685">
        <w:rPr>
          <w:rFonts w:cs="Arial"/>
          <w:sz w:val="20"/>
          <w:lang w:val="es-MX"/>
        </w:rPr>
        <w:t xml:space="preserve"> incluyendo los requisitos y condiciones establecidos en la presente convocatoria y en el o los resultados de la junta de aclaraciones a la misma, así como en los términos de referencia descritos en el </w:t>
      </w:r>
      <w:r w:rsidRPr="00C11685">
        <w:rPr>
          <w:rFonts w:cs="Arial"/>
          <w:b/>
          <w:bCs/>
          <w:sz w:val="20"/>
          <w:lang w:val="es-MX"/>
        </w:rPr>
        <w:t xml:space="preserve">Anexo </w:t>
      </w:r>
      <w:r>
        <w:rPr>
          <w:rFonts w:cs="Arial"/>
          <w:b/>
          <w:bCs/>
          <w:sz w:val="20"/>
          <w:lang w:val="es-MX"/>
        </w:rPr>
        <w:t>1</w:t>
      </w:r>
      <w:r w:rsidRPr="00C11685">
        <w:rPr>
          <w:rFonts w:cs="Arial"/>
          <w:sz w:val="20"/>
          <w:lang w:val="es-MX"/>
        </w:rPr>
        <w:t xml:space="preserve"> a efecto de que se garantice satisfactoriamente el cumplimiento de las obligaciones respectivas.</w:t>
      </w:r>
    </w:p>
    <w:p w:rsidR="00B34256" w:rsidRPr="00C11685" w:rsidRDefault="00B34256" w:rsidP="00B34256">
      <w:pPr>
        <w:widowControl w:val="0"/>
        <w:autoSpaceDE w:val="0"/>
        <w:autoSpaceDN w:val="0"/>
        <w:adjustRightInd w:val="0"/>
        <w:ind w:left="709"/>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Los requisitos de forma que se señalan en la presente convocatoria y que no afectan la solvencia de la proposición, se entenderán que si bien para efectos de descalificación no es indispensable su cumplimiento, si lo es para la mejor conducción del procedimiento.</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Ninguna de las condiciones contenidas en la presente convocatoria podrán ser modificadas una vez celebrada la junta de aclaraciones, asimismo ninguna de las proposiciones presentadas por los licitantes podrán ser negociadas.</w:t>
      </w:r>
    </w:p>
    <w:p w:rsidR="00B34256" w:rsidRPr="00C11685"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De conformidad con el Artículo 29 fracción XV de la LEY, será causa de desechamiento de la proposición el incumplimiento de alguno de los requisitos establecidos en la presente convocatoria, que afecte la solvencia de la proposición, así como la comprobación de que algún licitante ha acordado con otr</w:t>
      </w:r>
      <w:r w:rsidR="0099418B">
        <w:rPr>
          <w:rFonts w:cs="Arial"/>
          <w:sz w:val="20"/>
          <w:lang w:val="es-MX"/>
        </w:rPr>
        <w:t>o u otros elevar el costo del servicio</w:t>
      </w:r>
      <w:r w:rsidRPr="00C11685">
        <w:rPr>
          <w:rFonts w:cs="Arial"/>
          <w:sz w:val="20"/>
          <w:lang w:val="es-MX"/>
        </w:rPr>
        <w:t>, o cualquier otro acuerdo que tenga como fin obtener una ventaja sobre los demás licitantes.</w:t>
      </w:r>
    </w:p>
    <w:p w:rsidR="00B34256" w:rsidRPr="00C11685" w:rsidRDefault="00B34256" w:rsidP="00B34256">
      <w:pPr>
        <w:widowControl w:val="0"/>
        <w:autoSpaceDE w:val="0"/>
        <w:autoSpaceDN w:val="0"/>
        <w:adjustRightInd w:val="0"/>
        <w:jc w:val="both"/>
        <w:rPr>
          <w:rFonts w:cs="Arial"/>
          <w:sz w:val="20"/>
          <w:lang w:val="es-MX"/>
        </w:rPr>
      </w:pPr>
    </w:p>
    <w:p w:rsidR="00B34256"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En el acto de presentación y apertura de proposiciones, </w:t>
      </w:r>
      <w:r>
        <w:rPr>
          <w:rFonts w:cs="Arial"/>
          <w:sz w:val="20"/>
          <w:lang w:val="es-MX"/>
        </w:rPr>
        <w:t>la</w:t>
      </w:r>
      <w:r w:rsidRPr="00C11685">
        <w:rPr>
          <w:rFonts w:cs="Arial"/>
          <w:sz w:val="20"/>
          <w:lang w:val="es-MX"/>
        </w:rPr>
        <w:t xml:space="preserve"> revisión de la documentación recibida</w:t>
      </w:r>
      <w:r>
        <w:rPr>
          <w:rFonts w:cs="Arial"/>
          <w:sz w:val="20"/>
          <w:lang w:val="es-MX"/>
        </w:rPr>
        <w:t xml:space="preserve"> será de </w:t>
      </w:r>
      <w:r w:rsidRPr="000F0F79">
        <w:rPr>
          <w:rFonts w:cs="Arial"/>
          <w:sz w:val="20"/>
          <w:lang w:val="es-MX"/>
        </w:rPr>
        <w:t>manera cuantitativa; ya que</w:t>
      </w:r>
      <w:r>
        <w:rPr>
          <w:rFonts w:cs="Arial"/>
          <w:sz w:val="20"/>
          <w:lang w:val="es-MX"/>
        </w:rPr>
        <w:t xml:space="preserve"> </w:t>
      </w:r>
      <w:r w:rsidRPr="00C11685">
        <w:rPr>
          <w:rFonts w:cs="Arial"/>
          <w:sz w:val="20"/>
          <w:lang w:val="es-MX"/>
        </w:rPr>
        <w:t xml:space="preserve">el análisis detallado de su contenido se efectuará durante el proceso de evaluación de las proposiciones a través del criterio puntos y porcentajes. </w:t>
      </w:r>
    </w:p>
    <w:p w:rsidR="00B34256" w:rsidRDefault="00B34256" w:rsidP="00B34256">
      <w:pPr>
        <w:widowControl w:val="0"/>
        <w:autoSpaceDE w:val="0"/>
        <w:autoSpaceDN w:val="0"/>
        <w:adjustRightInd w:val="0"/>
        <w:jc w:val="both"/>
        <w:rPr>
          <w:rFonts w:cs="Arial"/>
          <w:sz w:val="20"/>
          <w:lang w:val="es-MX"/>
        </w:rPr>
      </w:pPr>
    </w:p>
    <w:p w:rsidR="00B34256" w:rsidRDefault="00B34256" w:rsidP="00B34256">
      <w:pPr>
        <w:widowControl w:val="0"/>
        <w:numPr>
          <w:ilvl w:val="0"/>
          <w:numId w:val="10"/>
        </w:numPr>
        <w:tabs>
          <w:tab w:val="clear" w:pos="1069"/>
          <w:tab w:val="num" w:pos="284"/>
        </w:tabs>
        <w:autoSpaceDE w:val="0"/>
        <w:autoSpaceDN w:val="0"/>
        <w:adjustRightInd w:val="0"/>
        <w:ind w:hanging="1069"/>
        <w:jc w:val="both"/>
        <w:rPr>
          <w:rFonts w:cs="Arial"/>
          <w:b/>
          <w:sz w:val="20"/>
          <w:lang w:val="es-MX"/>
        </w:rPr>
      </w:pPr>
      <w:r w:rsidRPr="00C11685">
        <w:rPr>
          <w:rFonts w:cs="Arial"/>
          <w:b/>
          <w:sz w:val="20"/>
          <w:lang w:val="es-MX"/>
        </w:rPr>
        <w:t>EVALUACIÓN LEGAL Y ADMINISTRATIVA DE LAS PROPOSICIONES</w:t>
      </w:r>
    </w:p>
    <w:p w:rsidR="00B34256" w:rsidRPr="00C11685" w:rsidRDefault="00B34256" w:rsidP="00B34256">
      <w:pPr>
        <w:widowControl w:val="0"/>
        <w:autoSpaceDE w:val="0"/>
        <w:autoSpaceDN w:val="0"/>
        <w:adjustRightInd w:val="0"/>
        <w:ind w:left="709"/>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Pr>
          <w:rFonts w:cs="Arial"/>
          <w:sz w:val="20"/>
          <w:lang w:val="es-MX"/>
        </w:rPr>
        <w:t>L</w:t>
      </w:r>
      <w:r w:rsidRPr="000F0F79">
        <w:rPr>
          <w:rFonts w:cs="Arial"/>
          <w:sz w:val="20"/>
          <w:lang w:val="es-MX"/>
        </w:rPr>
        <w:t>a documentación</w:t>
      </w:r>
      <w:r w:rsidRPr="00C11685">
        <w:rPr>
          <w:rFonts w:cs="Arial"/>
          <w:sz w:val="20"/>
          <w:lang w:val="es-MX"/>
        </w:rPr>
        <w:t xml:space="preserve"> </w:t>
      </w:r>
      <w:r>
        <w:rPr>
          <w:rFonts w:cs="Arial"/>
          <w:sz w:val="20"/>
          <w:lang w:val="es-MX"/>
        </w:rPr>
        <w:t xml:space="preserve">legal y administrativa </w:t>
      </w:r>
      <w:r w:rsidRPr="00C11685">
        <w:rPr>
          <w:rFonts w:cs="Arial"/>
          <w:sz w:val="20"/>
          <w:lang w:val="es-MX"/>
        </w:rPr>
        <w:t xml:space="preserve">presentada por los licitantes </w:t>
      </w:r>
      <w:r>
        <w:rPr>
          <w:rFonts w:cs="Arial"/>
          <w:sz w:val="20"/>
          <w:lang w:val="es-MX"/>
        </w:rPr>
        <w:t>s</w:t>
      </w:r>
      <w:r w:rsidRPr="00C11685">
        <w:rPr>
          <w:rFonts w:cs="Arial"/>
          <w:sz w:val="20"/>
          <w:lang w:val="es-MX"/>
        </w:rPr>
        <w:t xml:space="preserve">e </w:t>
      </w:r>
      <w:r>
        <w:rPr>
          <w:rFonts w:cs="Arial"/>
          <w:sz w:val="20"/>
          <w:lang w:val="es-MX"/>
        </w:rPr>
        <w:t>comparará en forma directa con lo solicitado en esta CONVOCATORIA, con excepción del Documento I (Proposición Técnica) ya que será evaluado con el criterio de Puntos y porcentajes.</w:t>
      </w:r>
    </w:p>
    <w:p w:rsidR="00B34256" w:rsidRDefault="00B34256" w:rsidP="00B34256">
      <w:pPr>
        <w:widowControl w:val="0"/>
        <w:autoSpaceDE w:val="0"/>
        <w:autoSpaceDN w:val="0"/>
        <w:adjustRightInd w:val="0"/>
        <w:jc w:val="both"/>
        <w:rPr>
          <w:rFonts w:cs="Arial"/>
          <w:sz w:val="20"/>
          <w:lang w:val="es-MX"/>
        </w:rPr>
      </w:pPr>
    </w:p>
    <w:p w:rsidR="00B34256" w:rsidRPr="00C11685" w:rsidRDefault="00B34256" w:rsidP="00B34256">
      <w:pPr>
        <w:widowControl w:val="0"/>
        <w:autoSpaceDE w:val="0"/>
        <w:autoSpaceDN w:val="0"/>
        <w:adjustRightInd w:val="0"/>
        <w:jc w:val="both"/>
        <w:rPr>
          <w:rFonts w:cs="Arial"/>
          <w:sz w:val="20"/>
          <w:lang w:val="es-MX"/>
        </w:rPr>
      </w:pPr>
      <w:r w:rsidRPr="00C11685">
        <w:rPr>
          <w:rFonts w:cs="Arial"/>
          <w:sz w:val="20"/>
          <w:lang w:val="es-MX"/>
        </w:rPr>
        <w:t xml:space="preserve">Se verificará que las proposiciones cumplan con todo lo señalado en la presente convocatoria. </w:t>
      </w:r>
    </w:p>
    <w:p w:rsidR="00B34256" w:rsidRPr="00C11685" w:rsidRDefault="00B34256" w:rsidP="00B34256">
      <w:pPr>
        <w:widowControl w:val="0"/>
        <w:autoSpaceDE w:val="0"/>
        <w:autoSpaceDN w:val="0"/>
        <w:adjustRightInd w:val="0"/>
        <w:ind w:left="709"/>
        <w:jc w:val="both"/>
        <w:rPr>
          <w:rFonts w:cs="Arial"/>
          <w:b/>
          <w:color w:val="FF0000"/>
          <w:sz w:val="20"/>
          <w:lang w:val="es-MX"/>
        </w:rPr>
      </w:pPr>
    </w:p>
    <w:p w:rsidR="00B34256" w:rsidRPr="005D4740" w:rsidRDefault="00B34256" w:rsidP="00B34256">
      <w:pPr>
        <w:pStyle w:val="Textosinformato"/>
        <w:jc w:val="both"/>
        <w:rPr>
          <w:rFonts w:ascii="Arial" w:eastAsia="MS Mincho" w:hAnsi="Arial" w:cs="Arial"/>
          <w:color w:val="000000"/>
        </w:rPr>
      </w:pPr>
      <w:r w:rsidRPr="00C11685">
        <w:rPr>
          <w:rFonts w:ascii="Arial" w:eastAsia="MS Mincho" w:hAnsi="Arial" w:cs="Arial"/>
          <w:color w:val="000000"/>
        </w:rPr>
        <w:t xml:space="preserve">El resultado de la evaluación se llevará a cabo en apego a los </w:t>
      </w:r>
      <w:r w:rsidRPr="00415B3C">
        <w:rPr>
          <w:rFonts w:ascii="Arial" w:eastAsia="MS Mincho" w:hAnsi="Arial" w:cs="Arial"/>
          <w:b/>
          <w:color w:val="000000"/>
        </w:rPr>
        <w:t>CRITERIOS DE EVALUACIÓN</w:t>
      </w:r>
      <w:r w:rsidRPr="00C11685">
        <w:rPr>
          <w:rFonts w:ascii="Arial" w:eastAsia="MS Mincho" w:hAnsi="Arial" w:cs="Arial"/>
          <w:color w:val="000000"/>
        </w:rPr>
        <w:t xml:space="preserve"> previstos en esta </w:t>
      </w:r>
      <w:r>
        <w:rPr>
          <w:rFonts w:ascii="Arial" w:eastAsia="MS Mincho" w:hAnsi="Arial" w:cs="Arial"/>
          <w:color w:val="000000"/>
        </w:rPr>
        <w:t>INVITACIÓN</w:t>
      </w:r>
      <w:r w:rsidRPr="00C11685">
        <w:rPr>
          <w:rFonts w:ascii="Arial" w:eastAsia="MS Mincho" w:hAnsi="Arial" w:cs="Arial"/>
          <w:color w:val="000000"/>
        </w:rPr>
        <w:t>, mediante el análisis detallado de las PROPOSICIONES</w:t>
      </w:r>
      <w:r w:rsidRPr="005D4740">
        <w:rPr>
          <w:rFonts w:ascii="Arial" w:eastAsia="MS Mincho" w:hAnsi="Arial" w:cs="Arial"/>
          <w:color w:val="000000"/>
        </w:rPr>
        <w:t>.</w:t>
      </w:r>
    </w:p>
    <w:p w:rsidR="00B34256" w:rsidRPr="005D4740" w:rsidRDefault="00B34256" w:rsidP="00B34256">
      <w:pPr>
        <w:pStyle w:val="Textosinformato"/>
        <w:jc w:val="both"/>
        <w:rPr>
          <w:rFonts w:ascii="Arial" w:eastAsia="MS Mincho" w:hAnsi="Arial" w:cs="Arial"/>
          <w:color w:val="000000"/>
        </w:rPr>
      </w:pPr>
    </w:p>
    <w:p w:rsidR="00B34256" w:rsidRPr="005D4740" w:rsidRDefault="00B34256" w:rsidP="001B4523">
      <w:pPr>
        <w:pStyle w:val="Textoindependiente"/>
        <w:rPr>
          <w:rFonts w:cs="Arial"/>
          <w:color w:val="000000"/>
          <w:sz w:val="20"/>
        </w:rPr>
      </w:pPr>
      <w:r w:rsidRPr="005D4740">
        <w:rPr>
          <w:rFonts w:cs="Arial"/>
          <w:b w:val="0"/>
          <w:color w:val="000000"/>
          <w:sz w:val="20"/>
        </w:rPr>
        <w:t>Las correcciones se harán constar en el Acta de Fallo a que se refiere el artículo 36 Bis de la LEY. Si el licitante no acepta la corrección de la propuesta, ésta se desechará. Esto con fundamento en el artículo 45 del REGLAMENTO</w:t>
      </w:r>
      <w:r w:rsidRPr="005D4740">
        <w:rPr>
          <w:rFonts w:cs="Arial"/>
          <w:color w:val="000000"/>
          <w:sz w:val="20"/>
        </w:rPr>
        <w:t>.</w:t>
      </w:r>
    </w:p>
    <w:p w:rsidR="00B34256" w:rsidRPr="001B4523" w:rsidRDefault="00B34256" w:rsidP="001B4523">
      <w:pPr>
        <w:tabs>
          <w:tab w:val="left" w:pos="6255"/>
        </w:tabs>
        <w:jc w:val="both"/>
        <w:rPr>
          <w:rFonts w:cs="Arial"/>
          <w:color w:val="000000"/>
          <w:sz w:val="20"/>
        </w:rPr>
      </w:pPr>
    </w:p>
    <w:p w:rsidR="00B34256" w:rsidRDefault="00B34256" w:rsidP="001B4523">
      <w:pPr>
        <w:pStyle w:val="Textoindependiente"/>
        <w:tabs>
          <w:tab w:val="left" w:pos="720"/>
          <w:tab w:val="left" w:pos="1080"/>
        </w:tabs>
        <w:rPr>
          <w:rFonts w:cs="Arial"/>
          <w:b w:val="0"/>
          <w:color w:val="000000"/>
          <w:sz w:val="20"/>
        </w:rPr>
      </w:pPr>
      <w:r w:rsidRPr="005D4740">
        <w:rPr>
          <w:rFonts w:cs="Arial"/>
          <w:b w:val="0"/>
          <w:color w:val="000000"/>
          <w:sz w:val="20"/>
        </w:rPr>
        <w:t xml:space="preserve">Los requisitos técnicos establecidos se determinan con la finalidad de garantizar que </w:t>
      </w:r>
      <w:r w:rsidR="0099418B">
        <w:rPr>
          <w:rFonts w:cs="Arial"/>
          <w:b w:val="0"/>
          <w:color w:val="000000"/>
          <w:sz w:val="20"/>
        </w:rPr>
        <w:t>e</w:t>
      </w:r>
      <w:r w:rsidRPr="005D4740">
        <w:rPr>
          <w:rFonts w:cs="Arial"/>
          <w:b w:val="0"/>
          <w:color w:val="000000"/>
          <w:sz w:val="20"/>
        </w:rPr>
        <w:t xml:space="preserve">l SERVICIO cumplirá con los estándares de calidad requeridos por la CONVOCANTE. En tanto los requisitos económicos se </w:t>
      </w:r>
      <w:r w:rsidRPr="005D4740">
        <w:rPr>
          <w:rFonts w:cs="Arial"/>
          <w:b w:val="0"/>
          <w:color w:val="000000"/>
          <w:sz w:val="20"/>
        </w:rPr>
        <w:lastRenderedPageBreak/>
        <w:t>establecen con objeto de garantizar que el precio ofertado se encuentra dentro de los márgenes y mejores condiciones del mercado.</w:t>
      </w:r>
    </w:p>
    <w:p w:rsidR="00B34256" w:rsidRPr="005D4740" w:rsidRDefault="00B34256" w:rsidP="001B4523">
      <w:pPr>
        <w:pStyle w:val="Textoindependiente"/>
        <w:tabs>
          <w:tab w:val="left" w:pos="720"/>
          <w:tab w:val="left" w:pos="1080"/>
        </w:tabs>
        <w:rPr>
          <w:rFonts w:cs="Arial"/>
          <w:b w:val="0"/>
          <w:color w:val="000000"/>
          <w:sz w:val="20"/>
        </w:rPr>
      </w:pPr>
    </w:p>
    <w:p w:rsidR="00B34256" w:rsidRDefault="00B34256" w:rsidP="001B4523">
      <w:pPr>
        <w:pStyle w:val="Textosinformato"/>
        <w:jc w:val="both"/>
        <w:rPr>
          <w:rFonts w:ascii="Arial" w:eastAsia="MS Mincho" w:hAnsi="Arial" w:cs="Arial"/>
          <w:color w:val="000000"/>
        </w:rPr>
      </w:pPr>
      <w:r w:rsidRPr="005D4740">
        <w:rPr>
          <w:rFonts w:ascii="Arial" w:eastAsia="MS Mincho" w:hAnsi="Arial" w:cs="Arial"/>
          <w:color w:val="000000"/>
        </w:rPr>
        <w:t xml:space="preserve">No serán objeto de evaluación, las condiciones establecidas por la convocante que tengan como propósito facilitar la presentación de las PROPOSICIONES y agilizar la conducción de los actos de la </w:t>
      </w:r>
      <w:r>
        <w:rPr>
          <w:rFonts w:ascii="Arial" w:eastAsia="MS Mincho" w:hAnsi="Arial" w:cs="Arial"/>
          <w:color w:val="000000"/>
        </w:rPr>
        <w:t>INVITACIÓN</w:t>
      </w:r>
      <w:r w:rsidRPr="005D4740">
        <w:rPr>
          <w:rFonts w:ascii="Arial" w:eastAsia="MS Mincho" w:hAnsi="Arial" w:cs="Arial"/>
          <w:color w:val="000000"/>
        </w:rPr>
        <w:t>; así como cualquier otro requisito cuyo incumplimiento, por sí mismo, no afecte la solvencia de las propuestas.</w:t>
      </w:r>
    </w:p>
    <w:p w:rsidR="001B4523" w:rsidRPr="005D4740" w:rsidRDefault="001B4523" w:rsidP="001B4523">
      <w:pPr>
        <w:pStyle w:val="Textosinformato"/>
        <w:jc w:val="both"/>
        <w:rPr>
          <w:rFonts w:ascii="Arial" w:eastAsia="MS Mincho" w:hAnsi="Arial" w:cs="Arial"/>
          <w:color w:val="000000"/>
        </w:rPr>
      </w:pPr>
    </w:p>
    <w:p w:rsidR="00B34256" w:rsidRDefault="00B34256" w:rsidP="001B4523">
      <w:pPr>
        <w:pStyle w:val="TextoCar0"/>
        <w:spacing w:after="0" w:line="240" w:lineRule="auto"/>
        <w:ind w:firstLine="0"/>
        <w:rPr>
          <w:color w:val="000000"/>
          <w:sz w:val="20"/>
          <w:szCs w:val="20"/>
          <w:lang w:val="es-ES" w:eastAsia="es-ES"/>
        </w:rPr>
      </w:pPr>
      <w:r w:rsidRPr="00457D9E">
        <w:rPr>
          <w:color w:val="000000"/>
          <w:sz w:val="20"/>
          <w:szCs w:val="20"/>
          <w:lang w:val="es-ES" w:eastAsia="es-ES"/>
        </w:rPr>
        <w:t xml:space="preserve">Una vez cubiertos todos los requisitos solicitados por la CONVOCANTE, a través de la presente CONVOCATORIA, esto es, que el LICITANTE cumpla con todos y cada uno de los requisitos solicitados en el ANEXO 1 de la presente INVITACIÓN, así como con lo solicitado en la </w:t>
      </w:r>
      <w:r w:rsidRPr="00457D9E">
        <w:rPr>
          <w:b/>
          <w:color w:val="000000"/>
          <w:sz w:val="20"/>
          <w:szCs w:val="20"/>
          <w:lang w:val="es-ES" w:eastAsia="es-ES"/>
        </w:rPr>
        <w:t>“Tabla de Asignación de Puntos para la calificación de los LICITANTES”</w:t>
      </w:r>
      <w:r w:rsidRPr="00457D9E">
        <w:rPr>
          <w:color w:val="000000"/>
          <w:sz w:val="20"/>
          <w:szCs w:val="20"/>
          <w:lang w:val="es-ES" w:eastAsia="es-ES"/>
        </w:rPr>
        <w:t xml:space="preserve"> siguiente, de conformidad con el artículo 36, párrafo tercero de la LEY, y conforme al mecanismo previsto en el artículo 51 y 52 de su REGLAMENTO, la evaluación de las PROPOSICIONES se realizará por puntos y porcentajes, en los siguientes términos:</w:t>
      </w:r>
    </w:p>
    <w:p w:rsidR="001B4523" w:rsidRPr="00457D9E" w:rsidRDefault="001B4523" w:rsidP="001B4523">
      <w:pPr>
        <w:pStyle w:val="TextoCar0"/>
        <w:spacing w:after="0" w:line="240" w:lineRule="auto"/>
        <w:ind w:firstLine="0"/>
        <w:rPr>
          <w:color w:val="000000"/>
          <w:sz w:val="20"/>
          <w:szCs w:val="20"/>
          <w:lang w:val="es-ES" w:eastAsia="es-ES"/>
        </w:rPr>
      </w:pPr>
    </w:p>
    <w:p w:rsidR="00B34256" w:rsidRDefault="00B34256" w:rsidP="001B4523">
      <w:pPr>
        <w:pStyle w:val="TextoCar0"/>
        <w:spacing w:after="0" w:line="240" w:lineRule="auto"/>
        <w:ind w:firstLine="0"/>
        <w:rPr>
          <w:b/>
          <w:color w:val="000000"/>
          <w:sz w:val="20"/>
          <w:szCs w:val="20"/>
        </w:rPr>
      </w:pPr>
      <w:r w:rsidRPr="001E366A">
        <w:rPr>
          <w:b/>
          <w:color w:val="000000"/>
          <w:sz w:val="20"/>
          <w:szCs w:val="20"/>
        </w:rPr>
        <w:t xml:space="preserve">La puntuación a obtener en la Propuesta Técnica para ser considerada solvente y, por tanto, no ser desechada, será de cuando menos </w:t>
      </w:r>
      <w:r w:rsidR="00457D9E">
        <w:rPr>
          <w:b/>
          <w:color w:val="000000"/>
          <w:sz w:val="20"/>
          <w:szCs w:val="20"/>
        </w:rPr>
        <w:t>45</w:t>
      </w:r>
      <w:r w:rsidRPr="001E366A">
        <w:rPr>
          <w:b/>
          <w:color w:val="000000"/>
          <w:sz w:val="20"/>
          <w:szCs w:val="20"/>
        </w:rPr>
        <w:t xml:space="preserve"> de los </w:t>
      </w:r>
      <w:r w:rsidR="00457D9E">
        <w:rPr>
          <w:b/>
          <w:color w:val="000000"/>
          <w:sz w:val="20"/>
          <w:szCs w:val="20"/>
        </w:rPr>
        <w:t>6</w:t>
      </w:r>
      <w:r w:rsidRPr="001E366A">
        <w:rPr>
          <w:b/>
          <w:color w:val="000000"/>
          <w:sz w:val="20"/>
          <w:szCs w:val="20"/>
        </w:rPr>
        <w:t>0 máximos que se pueden obtener en su evaluación.</w:t>
      </w:r>
    </w:p>
    <w:p w:rsidR="003F26FB" w:rsidRDefault="003F26FB" w:rsidP="00B34256">
      <w:pPr>
        <w:pStyle w:val="TextoCar0"/>
        <w:spacing w:before="120" w:after="0" w:line="240" w:lineRule="auto"/>
        <w:ind w:firstLine="0"/>
        <w:rPr>
          <w:b/>
          <w:color w:val="000000"/>
          <w:sz w:val="20"/>
          <w:szCs w:val="20"/>
        </w:rPr>
      </w:pPr>
    </w:p>
    <w:tbl>
      <w:tblPr>
        <w:tblW w:w="11107" w:type="dxa"/>
        <w:jc w:val="center"/>
        <w:tblLayout w:type="fixed"/>
        <w:tblCellMar>
          <w:left w:w="70" w:type="dxa"/>
          <w:right w:w="70" w:type="dxa"/>
        </w:tblCellMar>
        <w:tblLook w:val="0000" w:firstRow="0" w:lastRow="0" w:firstColumn="0" w:lastColumn="0" w:noHBand="0" w:noVBand="0"/>
      </w:tblPr>
      <w:tblGrid>
        <w:gridCol w:w="426"/>
        <w:gridCol w:w="283"/>
        <w:gridCol w:w="284"/>
        <w:gridCol w:w="568"/>
        <w:gridCol w:w="2693"/>
        <w:gridCol w:w="4869"/>
        <w:gridCol w:w="425"/>
        <w:gridCol w:w="425"/>
        <w:gridCol w:w="425"/>
        <w:gridCol w:w="709"/>
      </w:tblGrid>
      <w:tr w:rsidR="004750AF" w:rsidRPr="00314F5D" w:rsidTr="004750AF">
        <w:trPr>
          <w:cantSplit/>
          <w:trHeight w:val="274"/>
          <w:jc w:val="center"/>
        </w:trPr>
        <w:tc>
          <w:tcPr>
            <w:tcW w:w="11107" w:type="dxa"/>
            <w:gridSpan w:val="10"/>
            <w:tcBorders>
              <w:bottom w:val="single" w:sz="4" w:space="0" w:color="auto"/>
            </w:tcBorders>
            <w:shd w:val="clear" w:color="auto" w:fill="FFFFFF"/>
            <w:vAlign w:val="center"/>
          </w:tcPr>
          <w:p w:rsidR="004750AF" w:rsidRDefault="004750AF" w:rsidP="004750AF">
            <w:pPr>
              <w:spacing w:line="120" w:lineRule="atLeast"/>
              <w:ind w:right="-244"/>
              <w:jc w:val="center"/>
              <w:rPr>
                <w:rFonts w:cs="Arial"/>
                <w:b/>
                <w:sz w:val="16"/>
              </w:rPr>
            </w:pPr>
            <w:r w:rsidRPr="00DE10E3">
              <w:rPr>
                <w:rFonts w:cs="Arial"/>
                <w:b/>
                <w:sz w:val="16"/>
              </w:rPr>
              <w:t>“TABLA DE ASIGNACIÓN DE PUNTOS PARA LA CALIFICACIÓN DE LOS LICITANTES”:</w:t>
            </w:r>
          </w:p>
          <w:p w:rsidR="004750AF" w:rsidRPr="00314F5D" w:rsidRDefault="004750AF" w:rsidP="004750AF">
            <w:pPr>
              <w:spacing w:line="120" w:lineRule="atLeast"/>
              <w:ind w:right="-244"/>
              <w:jc w:val="center"/>
              <w:rPr>
                <w:rFonts w:cs="Arial"/>
                <w:b/>
                <w:sz w:val="14"/>
              </w:rPr>
            </w:pPr>
          </w:p>
        </w:tc>
      </w:tr>
      <w:tr w:rsidR="004750AF" w:rsidRPr="00314F5D" w:rsidTr="004750AF">
        <w:trPr>
          <w:cantSplit/>
          <w:trHeight w:val="1279"/>
          <w:jc w:val="center"/>
        </w:trPr>
        <w:tc>
          <w:tcPr>
            <w:tcW w:w="426" w:type="dxa"/>
            <w:tcBorders>
              <w:top w:val="single" w:sz="4" w:space="0" w:color="auto"/>
              <w:left w:val="single" w:sz="4" w:space="0" w:color="auto"/>
              <w:bottom w:val="single" w:sz="4" w:space="0" w:color="auto"/>
              <w:right w:val="single" w:sz="4" w:space="0" w:color="auto"/>
            </w:tcBorders>
            <w:shd w:val="clear" w:color="auto" w:fill="C0C0C0"/>
            <w:textDirection w:val="btLr"/>
            <w:vAlign w:val="center"/>
          </w:tcPr>
          <w:p w:rsidR="004750AF" w:rsidRPr="00314F5D" w:rsidRDefault="004750AF" w:rsidP="004750AF">
            <w:pPr>
              <w:jc w:val="center"/>
              <w:rPr>
                <w:rFonts w:cs="Arial"/>
                <w:b/>
                <w:bCs/>
                <w:color w:val="000000"/>
                <w:sz w:val="14"/>
              </w:rPr>
            </w:pPr>
            <w:r>
              <w:rPr>
                <w:rFonts w:cs="Arial"/>
                <w:b/>
                <w:bCs/>
                <w:color w:val="000000"/>
                <w:sz w:val="14"/>
              </w:rPr>
              <w:t>PROPUESTA</w:t>
            </w:r>
          </w:p>
        </w:tc>
        <w:tc>
          <w:tcPr>
            <w:tcW w:w="283" w:type="dxa"/>
            <w:tcBorders>
              <w:top w:val="single" w:sz="4" w:space="0" w:color="auto"/>
              <w:left w:val="nil"/>
              <w:bottom w:val="single" w:sz="4" w:space="0" w:color="auto"/>
              <w:right w:val="single" w:sz="4" w:space="0" w:color="auto"/>
            </w:tcBorders>
            <w:shd w:val="clear" w:color="auto" w:fill="C0C0C0"/>
            <w:textDirection w:val="btLr"/>
            <w:vAlign w:val="center"/>
          </w:tcPr>
          <w:p w:rsidR="004750AF" w:rsidRPr="00314F5D" w:rsidRDefault="004750AF" w:rsidP="004750AF">
            <w:pPr>
              <w:jc w:val="center"/>
              <w:rPr>
                <w:rFonts w:cs="Arial"/>
                <w:b/>
                <w:bCs/>
                <w:color w:val="000000"/>
                <w:sz w:val="14"/>
              </w:rPr>
            </w:pPr>
            <w:r w:rsidRPr="00314F5D">
              <w:rPr>
                <w:rFonts w:cs="Arial"/>
                <w:b/>
                <w:bCs/>
                <w:color w:val="000000"/>
                <w:sz w:val="14"/>
              </w:rPr>
              <w:t>Rubro</w:t>
            </w:r>
          </w:p>
        </w:tc>
        <w:tc>
          <w:tcPr>
            <w:tcW w:w="284" w:type="dxa"/>
            <w:tcBorders>
              <w:top w:val="single" w:sz="4" w:space="0" w:color="auto"/>
              <w:left w:val="nil"/>
              <w:bottom w:val="single" w:sz="4" w:space="0" w:color="auto"/>
              <w:right w:val="single" w:sz="4" w:space="0" w:color="auto"/>
            </w:tcBorders>
            <w:shd w:val="clear" w:color="auto" w:fill="C0C0C0"/>
            <w:textDirection w:val="btLr"/>
            <w:vAlign w:val="center"/>
          </w:tcPr>
          <w:p w:rsidR="004750AF" w:rsidRPr="00314F5D" w:rsidRDefault="004750AF" w:rsidP="004750AF">
            <w:pPr>
              <w:jc w:val="center"/>
              <w:rPr>
                <w:rFonts w:cs="Arial"/>
                <w:b/>
                <w:bCs/>
                <w:color w:val="000000"/>
                <w:sz w:val="14"/>
              </w:rPr>
            </w:pPr>
            <w:r w:rsidRPr="00314F5D">
              <w:rPr>
                <w:rFonts w:cs="Arial"/>
                <w:b/>
                <w:bCs/>
                <w:color w:val="000000"/>
                <w:sz w:val="14"/>
              </w:rPr>
              <w:t>Subrubro</w:t>
            </w:r>
          </w:p>
        </w:tc>
        <w:tc>
          <w:tcPr>
            <w:tcW w:w="568" w:type="dxa"/>
            <w:tcBorders>
              <w:top w:val="single" w:sz="4" w:space="0" w:color="auto"/>
              <w:left w:val="nil"/>
              <w:bottom w:val="single" w:sz="4" w:space="0" w:color="auto"/>
              <w:right w:val="single" w:sz="4" w:space="0" w:color="auto"/>
            </w:tcBorders>
            <w:shd w:val="clear" w:color="auto" w:fill="C0C0C0"/>
            <w:textDirection w:val="btLr"/>
            <w:vAlign w:val="center"/>
          </w:tcPr>
          <w:p w:rsidR="004750AF" w:rsidRPr="00314F5D" w:rsidRDefault="004750AF" w:rsidP="004750AF">
            <w:pPr>
              <w:jc w:val="center"/>
              <w:rPr>
                <w:rFonts w:cs="Arial"/>
                <w:b/>
                <w:bCs/>
                <w:color w:val="000000"/>
                <w:sz w:val="14"/>
              </w:rPr>
            </w:pPr>
            <w:r>
              <w:rPr>
                <w:rFonts w:cs="Arial"/>
                <w:b/>
                <w:bCs/>
                <w:color w:val="000000"/>
                <w:sz w:val="14"/>
              </w:rPr>
              <w:t xml:space="preserve">Aspectos del </w:t>
            </w:r>
            <w:r w:rsidRPr="00314F5D">
              <w:rPr>
                <w:rFonts w:cs="Arial"/>
                <w:b/>
                <w:bCs/>
                <w:color w:val="000000"/>
                <w:sz w:val="14"/>
              </w:rPr>
              <w:t>subrubro</w:t>
            </w:r>
          </w:p>
        </w:tc>
        <w:tc>
          <w:tcPr>
            <w:tcW w:w="2693" w:type="dxa"/>
            <w:tcBorders>
              <w:top w:val="single" w:sz="4" w:space="0" w:color="auto"/>
              <w:left w:val="nil"/>
              <w:bottom w:val="single" w:sz="4" w:space="0" w:color="auto"/>
              <w:right w:val="single" w:sz="4" w:space="0" w:color="auto"/>
            </w:tcBorders>
            <w:shd w:val="clear" w:color="auto" w:fill="C0C0C0"/>
            <w:vAlign w:val="center"/>
          </w:tcPr>
          <w:p w:rsidR="004750AF" w:rsidRPr="00314F5D" w:rsidRDefault="004750AF" w:rsidP="004750AF">
            <w:pPr>
              <w:jc w:val="center"/>
              <w:rPr>
                <w:rFonts w:cs="Arial"/>
                <w:b/>
                <w:bCs/>
                <w:color w:val="000000"/>
                <w:sz w:val="14"/>
              </w:rPr>
            </w:pPr>
            <w:r w:rsidRPr="00314F5D">
              <w:rPr>
                <w:rFonts w:cs="Arial"/>
                <w:b/>
                <w:bCs/>
                <w:color w:val="000000"/>
                <w:sz w:val="14"/>
              </w:rPr>
              <w:t>Requerimiento de la Convocante</w:t>
            </w:r>
          </w:p>
        </w:tc>
        <w:tc>
          <w:tcPr>
            <w:tcW w:w="4869" w:type="dxa"/>
            <w:tcBorders>
              <w:top w:val="single" w:sz="4" w:space="0" w:color="auto"/>
              <w:left w:val="nil"/>
              <w:bottom w:val="single" w:sz="4" w:space="0" w:color="auto"/>
              <w:right w:val="single" w:sz="4" w:space="0" w:color="auto"/>
            </w:tcBorders>
            <w:shd w:val="clear" w:color="auto" w:fill="C0C0C0"/>
            <w:vAlign w:val="center"/>
          </w:tcPr>
          <w:p w:rsidR="004750AF" w:rsidRPr="00314F5D" w:rsidRDefault="004750AF" w:rsidP="004750AF">
            <w:pPr>
              <w:jc w:val="center"/>
              <w:rPr>
                <w:rFonts w:cs="Arial"/>
                <w:b/>
                <w:bCs/>
                <w:color w:val="000000"/>
                <w:sz w:val="14"/>
              </w:rPr>
            </w:pPr>
            <w:r w:rsidRPr="00314F5D">
              <w:rPr>
                <w:rFonts w:cs="Arial"/>
                <w:b/>
                <w:bCs/>
                <w:color w:val="000000"/>
                <w:sz w:val="14"/>
              </w:rPr>
              <w:t>Acreditación de Cumplimiento</w:t>
            </w:r>
          </w:p>
        </w:tc>
        <w:tc>
          <w:tcPr>
            <w:tcW w:w="425" w:type="dxa"/>
            <w:tcBorders>
              <w:top w:val="single" w:sz="4" w:space="0" w:color="auto"/>
              <w:left w:val="nil"/>
              <w:bottom w:val="single" w:sz="4" w:space="0" w:color="auto"/>
              <w:right w:val="single" w:sz="4" w:space="0" w:color="auto"/>
            </w:tcBorders>
            <w:shd w:val="clear" w:color="auto" w:fill="C0C0C0"/>
            <w:textDirection w:val="btLr"/>
            <w:vAlign w:val="bottom"/>
          </w:tcPr>
          <w:p w:rsidR="004750AF" w:rsidRPr="00314F5D" w:rsidRDefault="004750AF" w:rsidP="004750AF">
            <w:pPr>
              <w:jc w:val="center"/>
              <w:rPr>
                <w:rFonts w:cs="Arial"/>
                <w:b/>
                <w:bCs/>
                <w:color w:val="000000"/>
                <w:sz w:val="14"/>
              </w:rPr>
            </w:pPr>
            <w:r w:rsidRPr="00314F5D">
              <w:rPr>
                <w:rFonts w:cs="Arial"/>
                <w:b/>
                <w:bCs/>
                <w:color w:val="000000"/>
                <w:sz w:val="14"/>
              </w:rPr>
              <w:t>Puntos por</w:t>
            </w:r>
            <w:r>
              <w:rPr>
                <w:rFonts w:cs="Arial"/>
                <w:b/>
                <w:bCs/>
                <w:color w:val="000000"/>
                <w:sz w:val="14"/>
              </w:rPr>
              <w:t xml:space="preserve"> aspecto-</w:t>
            </w:r>
            <w:r w:rsidRPr="00314F5D">
              <w:rPr>
                <w:rFonts w:cs="Arial"/>
                <w:b/>
                <w:bCs/>
                <w:color w:val="000000"/>
                <w:sz w:val="14"/>
              </w:rPr>
              <w:t>Subrubro</w:t>
            </w:r>
          </w:p>
        </w:tc>
        <w:tc>
          <w:tcPr>
            <w:tcW w:w="425" w:type="dxa"/>
            <w:tcBorders>
              <w:top w:val="single" w:sz="4" w:space="0" w:color="auto"/>
              <w:left w:val="nil"/>
              <w:bottom w:val="single" w:sz="4" w:space="0" w:color="auto"/>
              <w:right w:val="single" w:sz="4" w:space="0" w:color="auto"/>
            </w:tcBorders>
            <w:shd w:val="clear" w:color="auto" w:fill="C0C0C0"/>
            <w:textDirection w:val="btLr"/>
            <w:vAlign w:val="bottom"/>
          </w:tcPr>
          <w:p w:rsidR="004750AF" w:rsidRPr="00314F5D" w:rsidRDefault="004750AF" w:rsidP="004750AF">
            <w:pPr>
              <w:jc w:val="center"/>
              <w:rPr>
                <w:rFonts w:cs="Arial"/>
                <w:b/>
                <w:bCs/>
                <w:color w:val="000000"/>
                <w:sz w:val="14"/>
              </w:rPr>
            </w:pPr>
            <w:r w:rsidRPr="00314F5D">
              <w:rPr>
                <w:rFonts w:cs="Arial"/>
                <w:b/>
                <w:bCs/>
                <w:color w:val="000000"/>
                <w:sz w:val="14"/>
              </w:rPr>
              <w:t>Puntos por Subrubro</w:t>
            </w:r>
          </w:p>
        </w:tc>
        <w:tc>
          <w:tcPr>
            <w:tcW w:w="425" w:type="dxa"/>
            <w:tcBorders>
              <w:top w:val="single" w:sz="4" w:space="0" w:color="auto"/>
              <w:left w:val="nil"/>
              <w:bottom w:val="single" w:sz="4" w:space="0" w:color="auto"/>
              <w:right w:val="single" w:sz="4" w:space="0" w:color="auto"/>
            </w:tcBorders>
            <w:shd w:val="clear" w:color="auto" w:fill="C0C0C0"/>
            <w:textDirection w:val="btLr"/>
            <w:vAlign w:val="bottom"/>
          </w:tcPr>
          <w:p w:rsidR="004750AF" w:rsidRPr="00314F5D" w:rsidRDefault="004750AF" w:rsidP="004750AF">
            <w:pPr>
              <w:jc w:val="center"/>
              <w:rPr>
                <w:rFonts w:cs="Arial"/>
                <w:b/>
                <w:bCs/>
                <w:color w:val="000000"/>
                <w:sz w:val="14"/>
              </w:rPr>
            </w:pPr>
            <w:r w:rsidRPr="00314F5D">
              <w:rPr>
                <w:rFonts w:cs="Arial"/>
                <w:b/>
                <w:bCs/>
                <w:color w:val="000000"/>
                <w:sz w:val="14"/>
              </w:rPr>
              <w:t>Puntos por Rubro</w:t>
            </w:r>
          </w:p>
        </w:tc>
        <w:tc>
          <w:tcPr>
            <w:tcW w:w="709" w:type="dxa"/>
            <w:tcBorders>
              <w:top w:val="single" w:sz="4" w:space="0" w:color="auto"/>
              <w:left w:val="nil"/>
              <w:bottom w:val="single" w:sz="4" w:space="0" w:color="auto"/>
              <w:right w:val="single" w:sz="4" w:space="0" w:color="auto"/>
            </w:tcBorders>
            <w:shd w:val="clear" w:color="auto" w:fill="C0C0C0"/>
            <w:textDirection w:val="btLr"/>
            <w:vAlign w:val="center"/>
          </w:tcPr>
          <w:p w:rsidR="004750AF" w:rsidRPr="00314F5D" w:rsidRDefault="004750AF" w:rsidP="004750AF">
            <w:pPr>
              <w:ind w:left="113" w:right="113"/>
              <w:jc w:val="center"/>
              <w:rPr>
                <w:rFonts w:cs="Arial"/>
                <w:b/>
                <w:bCs/>
                <w:color w:val="000000"/>
                <w:sz w:val="14"/>
              </w:rPr>
            </w:pPr>
            <w:r>
              <w:rPr>
                <w:rFonts w:cs="Arial"/>
                <w:b/>
                <w:bCs/>
                <w:color w:val="000000"/>
                <w:sz w:val="14"/>
              </w:rPr>
              <w:t>TOTAL DE PUNTOS PROPOSICION TECNICA</w:t>
            </w:r>
          </w:p>
        </w:tc>
      </w:tr>
      <w:tr w:rsidR="004750AF" w:rsidRPr="00314F5D" w:rsidTr="004750AF">
        <w:trPr>
          <w:cantSplit/>
          <w:trHeight w:val="334"/>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B8CCE4"/>
            <w:vAlign w:val="center"/>
          </w:tcPr>
          <w:p w:rsidR="004750AF" w:rsidRPr="00314F5D" w:rsidRDefault="004750AF" w:rsidP="004750AF">
            <w:pPr>
              <w:jc w:val="center"/>
              <w:rPr>
                <w:rFonts w:cs="Arial"/>
                <w:b/>
                <w:bCs/>
                <w:color w:val="000000"/>
                <w:sz w:val="14"/>
              </w:rPr>
            </w:pPr>
            <w:r w:rsidRPr="00314F5D">
              <w:rPr>
                <w:rFonts w:cs="Arial"/>
                <w:b/>
                <w:bCs/>
                <w:color w:val="000000"/>
                <w:sz w:val="14"/>
              </w:rPr>
              <w:t>i)</w:t>
            </w:r>
          </w:p>
        </w:tc>
        <w:tc>
          <w:tcPr>
            <w:tcW w:w="284" w:type="dxa"/>
            <w:tcBorders>
              <w:top w:val="single" w:sz="4" w:space="0" w:color="auto"/>
              <w:left w:val="nil"/>
              <w:bottom w:val="single" w:sz="4" w:space="0" w:color="auto"/>
              <w:right w:val="single" w:sz="4" w:space="0" w:color="auto"/>
            </w:tcBorders>
            <w:shd w:val="clear" w:color="auto" w:fill="B8CCE4"/>
            <w:vAlign w:val="bottom"/>
          </w:tcPr>
          <w:p w:rsidR="004750AF" w:rsidRPr="00314F5D" w:rsidRDefault="004750AF" w:rsidP="004750AF">
            <w:pPr>
              <w:rPr>
                <w:rFonts w:cs="Arial"/>
                <w:color w:val="000000"/>
                <w:sz w:val="14"/>
              </w:rPr>
            </w:pPr>
          </w:p>
        </w:tc>
        <w:tc>
          <w:tcPr>
            <w:tcW w:w="568" w:type="dxa"/>
            <w:tcBorders>
              <w:top w:val="single" w:sz="4" w:space="0" w:color="auto"/>
              <w:left w:val="nil"/>
              <w:bottom w:val="single" w:sz="4" w:space="0" w:color="auto"/>
              <w:right w:val="single" w:sz="4" w:space="0" w:color="auto"/>
            </w:tcBorders>
            <w:shd w:val="clear" w:color="auto" w:fill="B8CCE4"/>
            <w:vAlign w:val="bottom"/>
          </w:tcPr>
          <w:p w:rsidR="004750AF" w:rsidRPr="00314F5D" w:rsidRDefault="004750AF" w:rsidP="004750AF">
            <w:pPr>
              <w:rPr>
                <w:rFonts w:cs="Arial"/>
                <w:color w:val="000000"/>
                <w:sz w:val="14"/>
              </w:rPr>
            </w:pPr>
          </w:p>
        </w:tc>
        <w:tc>
          <w:tcPr>
            <w:tcW w:w="7562" w:type="dxa"/>
            <w:gridSpan w:val="2"/>
            <w:tcBorders>
              <w:top w:val="single" w:sz="4" w:space="0" w:color="auto"/>
              <w:left w:val="nil"/>
              <w:bottom w:val="single" w:sz="4" w:space="0" w:color="auto"/>
              <w:right w:val="single" w:sz="4" w:space="0" w:color="auto"/>
            </w:tcBorders>
            <w:shd w:val="clear" w:color="auto" w:fill="B8CCE4"/>
            <w:vAlign w:val="center"/>
          </w:tcPr>
          <w:p w:rsidR="004750AF" w:rsidRPr="00314F5D" w:rsidRDefault="004750AF" w:rsidP="004750AF">
            <w:pPr>
              <w:rPr>
                <w:rFonts w:cs="Arial"/>
                <w:b/>
                <w:bCs/>
                <w:color w:val="000000"/>
                <w:sz w:val="14"/>
              </w:rPr>
            </w:pPr>
            <w:r w:rsidRPr="00314F5D">
              <w:rPr>
                <w:rFonts w:cs="Arial"/>
                <w:b/>
                <w:bCs/>
                <w:color w:val="000000"/>
                <w:sz w:val="14"/>
              </w:rPr>
              <w:t>Capacidad del licitante</w:t>
            </w:r>
          </w:p>
        </w:tc>
        <w:tc>
          <w:tcPr>
            <w:tcW w:w="425" w:type="dxa"/>
            <w:tcBorders>
              <w:top w:val="single" w:sz="4" w:space="0" w:color="auto"/>
              <w:left w:val="nil"/>
              <w:bottom w:val="single" w:sz="4" w:space="0" w:color="auto"/>
              <w:right w:val="single" w:sz="4" w:space="0" w:color="auto"/>
            </w:tcBorders>
            <w:shd w:val="clear" w:color="auto" w:fill="B8CCE4"/>
            <w:vAlign w:val="bottom"/>
          </w:tcPr>
          <w:p w:rsidR="004750AF" w:rsidRPr="00314F5D" w:rsidRDefault="004750AF" w:rsidP="004750AF">
            <w:pPr>
              <w:jc w:val="center"/>
              <w:rPr>
                <w:rFonts w:cs="Arial"/>
                <w:b/>
                <w:bCs/>
                <w:color w:val="000000"/>
                <w:sz w:val="14"/>
              </w:rPr>
            </w:pPr>
          </w:p>
        </w:tc>
        <w:tc>
          <w:tcPr>
            <w:tcW w:w="425" w:type="dxa"/>
            <w:tcBorders>
              <w:top w:val="single" w:sz="4" w:space="0" w:color="auto"/>
              <w:left w:val="nil"/>
              <w:bottom w:val="single" w:sz="4" w:space="0" w:color="auto"/>
              <w:right w:val="single" w:sz="4" w:space="0" w:color="auto"/>
            </w:tcBorders>
            <w:shd w:val="clear" w:color="auto" w:fill="B8CCE4"/>
            <w:vAlign w:val="bottom"/>
          </w:tcPr>
          <w:p w:rsidR="004750AF" w:rsidRPr="00314F5D" w:rsidRDefault="004750AF" w:rsidP="004750AF">
            <w:pPr>
              <w:jc w:val="center"/>
              <w:rPr>
                <w:rFonts w:cs="Arial"/>
                <w:b/>
                <w:bCs/>
                <w:color w:val="000000"/>
                <w:sz w:val="14"/>
              </w:rPr>
            </w:pPr>
          </w:p>
        </w:tc>
        <w:tc>
          <w:tcPr>
            <w:tcW w:w="425" w:type="dxa"/>
            <w:tcBorders>
              <w:top w:val="single" w:sz="4" w:space="0" w:color="auto"/>
              <w:left w:val="nil"/>
              <w:bottom w:val="single" w:sz="4" w:space="0" w:color="auto"/>
              <w:right w:val="single" w:sz="4" w:space="0" w:color="auto"/>
            </w:tcBorders>
            <w:shd w:val="clear" w:color="auto" w:fill="B8CCE4"/>
            <w:vAlign w:val="center"/>
          </w:tcPr>
          <w:p w:rsidR="004750AF" w:rsidRPr="00314F5D" w:rsidRDefault="004750AF" w:rsidP="004750AF">
            <w:pPr>
              <w:jc w:val="center"/>
              <w:rPr>
                <w:rFonts w:cs="Arial"/>
                <w:b/>
                <w:bCs/>
                <w:color w:val="000000"/>
                <w:sz w:val="14"/>
              </w:rPr>
            </w:pPr>
            <w:r>
              <w:rPr>
                <w:rFonts w:cs="Arial"/>
                <w:b/>
                <w:bCs/>
                <w:color w:val="000000"/>
                <w:sz w:val="14"/>
              </w:rPr>
              <w:t>24</w:t>
            </w:r>
          </w:p>
        </w:tc>
        <w:tc>
          <w:tcPr>
            <w:tcW w:w="709" w:type="dxa"/>
            <w:tcBorders>
              <w:top w:val="single" w:sz="4" w:space="0" w:color="auto"/>
              <w:left w:val="nil"/>
              <w:bottom w:val="single" w:sz="4" w:space="0" w:color="auto"/>
              <w:right w:val="single" w:sz="4" w:space="0" w:color="auto"/>
            </w:tcBorders>
            <w:shd w:val="clear" w:color="auto" w:fill="B8CCE4"/>
            <w:vAlign w:val="center"/>
          </w:tcPr>
          <w:p w:rsidR="004750AF" w:rsidRDefault="004750AF" w:rsidP="004750AF">
            <w:pPr>
              <w:jc w:val="center"/>
              <w:rPr>
                <w:rFonts w:cs="Arial"/>
                <w:b/>
                <w:bCs/>
                <w:color w:val="000000"/>
                <w:sz w:val="14"/>
              </w:rPr>
            </w:pPr>
            <w:r>
              <w:rPr>
                <w:rFonts w:cs="Arial"/>
                <w:b/>
                <w:bCs/>
                <w:color w:val="000000"/>
                <w:sz w:val="14"/>
              </w:rPr>
              <w:t>60</w:t>
            </w:r>
          </w:p>
        </w:tc>
      </w:tr>
      <w:tr w:rsidR="004750AF" w:rsidRPr="00314F5D" w:rsidTr="004750AF">
        <w:trPr>
          <w:cantSplit/>
          <w:trHeight w:val="281"/>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b/>
                <w:bCs/>
                <w:color w:val="000000"/>
                <w:sz w:val="14"/>
              </w:rPr>
            </w:pPr>
          </w:p>
        </w:tc>
        <w:tc>
          <w:tcPr>
            <w:tcW w:w="284"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b/>
                <w:color w:val="000000"/>
                <w:sz w:val="14"/>
              </w:rPr>
            </w:pPr>
            <w:r w:rsidRPr="00314F5D">
              <w:rPr>
                <w:rFonts w:cs="Arial"/>
                <w:b/>
                <w:color w:val="000000"/>
                <w:sz w:val="14"/>
              </w:rPr>
              <w:t>a)</w:t>
            </w:r>
          </w:p>
        </w:tc>
        <w:tc>
          <w:tcPr>
            <w:tcW w:w="568"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r w:rsidRPr="00314F5D">
              <w:rPr>
                <w:rFonts w:cs="Arial"/>
                <w:color w:val="000000"/>
                <w:sz w:val="14"/>
              </w:rPr>
              <w:t> </w:t>
            </w:r>
          </w:p>
        </w:tc>
        <w:tc>
          <w:tcPr>
            <w:tcW w:w="7562" w:type="dxa"/>
            <w:gridSpan w:val="2"/>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C2778F">
            <w:pPr>
              <w:autoSpaceDE w:val="0"/>
              <w:autoSpaceDN w:val="0"/>
              <w:adjustRightInd w:val="0"/>
              <w:rPr>
                <w:rFonts w:cs="Arial"/>
                <w:b/>
                <w:color w:val="000000"/>
                <w:sz w:val="14"/>
              </w:rPr>
            </w:pPr>
            <w:r w:rsidRPr="006A05E0">
              <w:rPr>
                <w:rFonts w:cs="Arial"/>
                <w:b/>
                <w:color w:val="000000"/>
                <w:sz w:val="14"/>
              </w:rPr>
              <w:t>Ca</w:t>
            </w:r>
            <w:r w:rsidR="00C2778F">
              <w:rPr>
                <w:rFonts w:cs="Arial"/>
                <w:b/>
                <w:color w:val="000000"/>
                <w:sz w:val="14"/>
              </w:rPr>
              <w:t xml:space="preserve">pacidad de los recursos humanos. </w:t>
            </w:r>
            <w:r w:rsidR="00C2778F" w:rsidRPr="00C2778F">
              <w:rPr>
                <w:rFonts w:cs="Arial"/>
                <w:color w:val="000000"/>
                <w:sz w:val="14"/>
              </w:rPr>
              <w:t>La convocante tomará en cuenta los niveles de preparación y la cantidad de personal que se requiera para prestar el servicio.</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4750AF">
            <w:pPr>
              <w:jc w:val="center"/>
              <w:rPr>
                <w:rFonts w:cs="Arial"/>
                <w:b/>
                <w:bCs/>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6A05E0" w:rsidRDefault="0014359B" w:rsidP="004750AF">
            <w:pPr>
              <w:jc w:val="center"/>
              <w:rPr>
                <w:rFonts w:cs="Arial"/>
                <w:b/>
                <w:bCs/>
                <w:color w:val="000000"/>
                <w:sz w:val="14"/>
              </w:rPr>
            </w:pPr>
            <w:r>
              <w:rPr>
                <w:rFonts w:cs="Arial"/>
                <w:b/>
                <w:bCs/>
                <w:color w:val="000000"/>
                <w:sz w:val="14"/>
              </w:rPr>
              <w:t>9.6</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4750AF">
            <w:pPr>
              <w:jc w:val="center"/>
              <w:rPr>
                <w:rFonts w:cs="Arial"/>
                <w:b/>
                <w:bCs/>
                <w:color w:val="000000"/>
                <w:sz w:val="1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4750AF">
            <w:pPr>
              <w:jc w:val="center"/>
              <w:rPr>
                <w:rFonts w:cs="Arial"/>
                <w:b/>
                <w:bCs/>
                <w:color w:val="000000"/>
                <w:sz w:val="14"/>
              </w:rPr>
            </w:pPr>
          </w:p>
        </w:tc>
      </w:tr>
      <w:tr w:rsidR="004750AF" w:rsidRPr="00314F5D" w:rsidTr="004750AF">
        <w:trPr>
          <w:cantSplit/>
          <w:trHeight w:val="1278"/>
          <w:jc w:val="center"/>
        </w:trPr>
        <w:tc>
          <w:tcPr>
            <w:tcW w:w="426" w:type="dxa"/>
            <w:vMerge w:val="restart"/>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r w:rsidRPr="0081681F">
              <w:rPr>
                <w:rFonts w:cs="Arial"/>
                <w:b/>
                <w:bCs/>
                <w:color w:val="000000"/>
                <w:sz w:val="18"/>
              </w:rPr>
              <w:t>TECNICA</w:t>
            </w: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314F5D" w:rsidRDefault="004750AF" w:rsidP="004750AF">
            <w:pPr>
              <w:ind w:left="113" w:right="113"/>
              <w:jc w:val="center"/>
              <w:rPr>
                <w:rFonts w:cs="Arial"/>
                <w:b/>
                <w:color w:val="000000"/>
                <w:sz w:val="14"/>
              </w:rPr>
            </w:pPr>
            <w:r>
              <w:rPr>
                <w:rFonts w:cs="Arial"/>
                <w:b/>
                <w:color w:val="000000"/>
                <w:sz w:val="14"/>
              </w:rPr>
              <w:t>Primero (1)</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 xml:space="preserve">Experiencia en asuntos relacionados con la materia del servicio objeto del procedimiento de la contratación de que se trate. </w:t>
            </w:r>
          </w:p>
          <w:p w:rsidR="004750AF" w:rsidRPr="00314F5D" w:rsidRDefault="004750AF" w:rsidP="004750AF">
            <w:pPr>
              <w:jc w:val="both"/>
              <w:rPr>
                <w:rFonts w:cs="Arial"/>
                <w:color w:val="000000"/>
                <w:sz w:val="14"/>
              </w:rPr>
            </w:pP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4750AF" w:rsidRPr="00314F5D" w:rsidRDefault="004750AF" w:rsidP="004750AF">
            <w:pPr>
              <w:jc w:val="both"/>
              <w:rPr>
                <w:rFonts w:cs="Arial"/>
                <w:color w:val="000000"/>
                <w:sz w:val="14"/>
              </w:rPr>
            </w:pPr>
            <w:r w:rsidRPr="00314F5D">
              <w:rPr>
                <w:rFonts w:cs="Arial"/>
                <w:color w:val="000000"/>
                <w:sz w:val="14"/>
              </w:rPr>
              <w:t xml:space="preserve">El LICITANTE deberá entregar en copia simple, los Curriculum vitae del o los elementos del personal con que cuenta, que serán los responsables directos de </w:t>
            </w:r>
            <w:r w:rsidR="00C2778F">
              <w:rPr>
                <w:rFonts w:cs="Arial"/>
                <w:color w:val="000000"/>
                <w:sz w:val="14"/>
              </w:rPr>
              <w:t xml:space="preserve">realizar el servicio objeto de la invitación, Asimismo, deberá incluir el curriculum de una persona que será la responsable de </w:t>
            </w:r>
            <w:r w:rsidRPr="00314F5D">
              <w:rPr>
                <w:rFonts w:cs="Arial"/>
                <w:color w:val="000000"/>
                <w:sz w:val="14"/>
              </w:rPr>
              <w:t>atender las solicitudes de la convocante, cumplimiento de obligaciones obrero patronales; suministro de</w:t>
            </w:r>
            <w:r w:rsidR="00C2778F">
              <w:rPr>
                <w:rFonts w:cs="Arial"/>
                <w:color w:val="000000"/>
                <w:sz w:val="14"/>
              </w:rPr>
              <w:t xml:space="preserve"> recursos humanos y </w:t>
            </w:r>
            <w:r w:rsidR="005B063A">
              <w:rPr>
                <w:rFonts w:cs="Arial"/>
                <w:color w:val="000000"/>
                <w:sz w:val="14"/>
              </w:rPr>
              <w:t>equipamiento</w:t>
            </w:r>
            <w:r w:rsidR="00C2778F">
              <w:rPr>
                <w:rFonts w:cs="Arial"/>
                <w:color w:val="000000"/>
                <w:sz w:val="14"/>
              </w:rPr>
              <w:t xml:space="preserve"> c</w:t>
            </w:r>
            <w:r w:rsidRPr="00314F5D">
              <w:rPr>
                <w:rFonts w:cs="Arial"/>
                <w:color w:val="000000"/>
                <w:sz w:val="14"/>
              </w:rPr>
              <w:t>on la finalidad de que se presten los servicios en el tiempo, condiciones y niveles de calidad requeridos.</w:t>
            </w:r>
          </w:p>
          <w:p w:rsidR="004750AF" w:rsidRPr="00314F5D" w:rsidRDefault="004750AF" w:rsidP="004750AF">
            <w:pPr>
              <w:jc w:val="both"/>
              <w:rPr>
                <w:rFonts w:cs="Arial"/>
                <w:color w:val="000000"/>
                <w:sz w:val="14"/>
              </w:rPr>
            </w:pPr>
          </w:p>
          <w:p w:rsidR="004750AF" w:rsidRDefault="004750AF" w:rsidP="004750AF">
            <w:pPr>
              <w:jc w:val="both"/>
              <w:rPr>
                <w:rFonts w:cs="Arial"/>
                <w:sz w:val="14"/>
                <w:szCs w:val="14"/>
              </w:rPr>
            </w:pPr>
            <w:r w:rsidRPr="00F46B09">
              <w:rPr>
                <w:rFonts w:cs="Arial"/>
                <w:sz w:val="14"/>
                <w:szCs w:val="14"/>
              </w:rPr>
              <w:t xml:space="preserve">(1) El puntaje se otorgará al licitante que acredite una experiencia de su personal mediante la presentación de </w:t>
            </w:r>
            <w:r w:rsidR="00C2778F">
              <w:rPr>
                <w:rFonts w:cs="Arial"/>
                <w:sz w:val="14"/>
                <w:szCs w:val="14"/>
              </w:rPr>
              <w:t xml:space="preserve">curriculums vitae del personal en donde especifique los </w:t>
            </w:r>
            <w:r w:rsidRPr="00F46B09">
              <w:rPr>
                <w:rFonts w:cs="Arial"/>
                <w:sz w:val="14"/>
                <w:szCs w:val="14"/>
              </w:rPr>
              <w:t xml:space="preserve">contratos de servicios de la misma naturaleza </w:t>
            </w:r>
            <w:r w:rsidR="00C2778F">
              <w:rPr>
                <w:rFonts w:cs="Arial"/>
                <w:sz w:val="14"/>
                <w:szCs w:val="14"/>
              </w:rPr>
              <w:t xml:space="preserve">que ha realizado, </w:t>
            </w:r>
            <w:r w:rsidRPr="00F46B09">
              <w:rPr>
                <w:rFonts w:cs="Arial"/>
                <w:sz w:val="14"/>
                <w:szCs w:val="14"/>
              </w:rPr>
              <w:t xml:space="preserve">con una experiencia mínima de </w:t>
            </w:r>
            <w:r w:rsidRPr="00110703">
              <w:rPr>
                <w:rFonts w:cs="Arial"/>
                <w:sz w:val="14"/>
                <w:szCs w:val="14"/>
              </w:rPr>
              <w:t>1 año.</w:t>
            </w:r>
            <w:r w:rsidRPr="00F46B09">
              <w:rPr>
                <w:rFonts w:cs="Arial"/>
                <w:sz w:val="14"/>
                <w:szCs w:val="14"/>
              </w:rPr>
              <w:t xml:space="preserve"> </w:t>
            </w:r>
            <w:r w:rsidRPr="0027741C">
              <w:rPr>
                <w:rFonts w:cs="Arial"/>
                <w:b/>
                <w:sz w:val="14"/>
                <w:szCs w:val="14"/>
              </w:rPr>
              <w:t xml:space="preserve">Los licitantes que no acrediten </w:t>
            </w:r>
            <w:r w:rsidR="0075308F">
              <w:rPr>
                <w:rFonts w:cs="Arial"/>
                <w:b/>
                <w:sz w:val="14"/>
                <w:szCs w:val="14"/>
              </w:rPr>
              <w:t>no se les otorgará</w:t>
            </w:r>
            <w:r w:rsidR="00C2778F">
              <w:rPr>
                <w:rFonts w:cs="Arial"/>
                <w:b/>
                <w:sz w:val="14"/>
                <w:szCs w:val="14"/>
              </w:rPr>
              <w:t>n</w:t>
            </w:r>
            <w:r w:rsidR="0075308F">
              <w:rPr>
                <w:rFonts w:cs="Arial"/>
                <w:b/>
                <w:sz w:val="14"/>
                <w:szCs w:val="14"/>
              </w:rPr>
              <w:t xml:space="preserve"> puntos</w:t>
            </w:r>
            <w:r w:rsidRPr="00F46B09">
              <w:rPr>
                <w:rFonts w:cs="Arial"/>
                <w:sz w:val="14"/>
                <w:szCs w:val="14"/>
              </w:rPr>
              <w:t>.</w:t>
            </w:r>
            <w:r>
              <w:rPr>
                <w:rFonts w:cs="Arial"/>
                <w:sz w:val="14"/>
                <w:szCs w:val="14"/>
              </w:rPr>
              <w:t xml:space="preserve"> </w:t>
            </w:r>
          </w:p>
          <w:p w:rsidR="006513AC" w:rsidRPr="00314F5D" w:rsidRDefault="006513AC" w:rsidP="004750AF">
            <w:pPr>
              <w:jc w:val="both"/>
              <w:rPr>
                <w:rFonts w:cs="Arial"/>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14359B" w:rsidP="004750AF">
            <w:pPr>
              <w:jc w:val="center"/>
              <w:rPr>
                <w:rFonts w:cs="Arial"/>
                <w:color w:val="000000"/>
                <w:sz w:val="14"/>
              </w:rPr>
            </w:pPr>
            <w:r>
              <w:rPr>
                <w:rFonts w:cs="Arial"/>
                <w:color w:val="000000"/>
                <w:sz w:val="14"/>
              </w:rPr>
              <w:t>2.88</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842"/>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284"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314F5D" w:rsidRDefault="004750AF" w:rsidP="004750AF">
            <w:pPr>
              <w:ind w:left="113" w:right="113"/>
              <w:jc w:val="center"/>
              <w:rPr>
                <w:rFonts w:cs="Arial"/>
                <w:b/>
                <w:color w:val="000000"/>
                <w:sz w:val="14"/>
              </w:rPr>
            </w:pPr>
            <w:r w:rsidRPr="00314F5D">
              <w:rPr>
                <w:rFonts w:cs="Arial"/>
                <w:b/>
                <w:color w:val="000000"/>
                <w:sz w:val="14"/>
              </w:rPr>
              <w:t>Segundo</w:t>
            </w:r>
            <w:r>
              <w:rPr>
                <w:rFonts w:cs="Arial"/>
                <w:b/>
                <w:color w:val="000000"/>
                <w:sz w:val="14"/>
              </w:rPr>
              <w:t xml:space="preserve"> (2)</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Competencia o habilidad en el trabajo de acuerdo a sus conocimientos académicos o profesionales.</w:t>
            </w:r>
          </w:p>
          <w:p w:rsidR="004750AF" w:rsidRPr="00314F5D" w:rsidRDefault="004750AF" w:rsidP="004750AF">
            <w:pPr>
              <w:jc w:val="both"/>
              <w:rPr>
                <w:rFonts w:cs="Arial"/>
                <w:color w:val="000000"/>
                <w:sz w:val="14"/>
              </w:rPr>
            </w:pP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4750AF" w:rsidRPr="000248EA" w:rsidRDefault="004750AF" w:rsidP="004750AF">
            <w:pPr>
              <w:jc w:val="both"/>
              <w:rPr>
                <w:rFonts w:cs="Arial"/>
                <w:color w:val="000000"/>
                <w:sz w:val="14"/>
              </w:rPr>
            </w:pPr>
            <w:r w:rsidRPr="000248EA">
              <w:rPr>
                <w:rFonts w:cs="Arial"/>
                <w:color w:val="000000"/>
                <w:sz w:val="14"/>
              </w:rPr>
              <w:t xml:space="preserve">El </w:t>
            </w:r>
            <w:r w:rsidRPr="0014359B">
              <w:rPr>
                <w:rFonts w:cs="Arial"/>
                <w:sz w:val="14"/>
                <w:szCs w:val="14"/>
              </w:rPr>
              <w:t xml:space="preserve">LICITANTE </w:t>
            </w:r>
            <w:r w:rsidR="0014359B" w:rsidRPr="0014359B">
              <w:rPr>
                <w:rFonts w:cs="Arial"/>
                <w:sz w:val="14"/>
                <w:szCs w:val="14"/>
              </w:rPr>
              <w:t xml:space="preserve">deberá entregar en copia simple, de constancias académicas con un nivel mínimo de secundaria (pueden ser de instituciones privadas o públicas) del personal que será el responsable directo de realizar el servicio objeto de la </w:t>
            </w:r>
            <w:r w:rsidR="00EB76F6">
              <w:rPr>
                <w:rFonts w:cs="Arial"/>
                <w:sz w:val="14"/>
                <w:szCs w:val="14"/>
              </w:rPr>
              <w:t>invitación</w:t>
            </w:r>
            <w:r w:rsidR="0014359B" w:rsidRPr="0014359B">
              <w:rPr>
                <w:rFonts w:cs="Arial"/>
                <w:sz w:val="14"/>
                <w:szCs w:val="14"/>
              </w:rPr>
              <w:t xml:space="preserve"> así como un mínimo de preparatoria para el responsable de atender las solicitudes de la convocante, como; cumplimiento de obligaciones obrero patronales; suministro de recursos humanos y </w:t>
            </w:r>
            <w:r w:rsidR="005B063A">
              <w:rPr>
                <w:rFonts w:cs="Arial"/>
                <w:sz w:val="14"/>
                <w:szCs w:val="14"/>
              </w:rPr>
              <w:t>equipamiento</w:t>
            </w:r>
            <w:r w:rsidR="0014359B" w:rsidRPr="0014359B">
              <w:rPr>
                <w:rFonts w:cs="Arial"/>
                <w:sz w:val="14"/>
                <w:szCs w:val="14"/>
              </w:rPr>
              <w:t>. Con la finalidad de que se presten los servicios en el tiempo, condiciones y niveles de calidad requeridos</w:t>
            </w:r>
            <w:r w:rsidRPr="000248EA">
              <w:rPr>
                <w:rFonts w:cs="Arial"/>
                <w:color w:val="000000"/>
                <w:sz w:val="14"/>
              </w:rPr>
              <w:t xml:space="preserve">. </w:t>
            </w:r>
          </w:p>
          <w:p w:rsidR="004750AF" w:rsidRPr="000248EA" w:rsidRDefault="004750AF" w:rsidP="004750AF">
            <w:pPr>
              <w:jc w:val="both"/>
              <w:rPr>
                <w:rFonts w:cs="Arial"/>
                <w:color w:val="000000"/>
                <w:sz w:val="14"/>
              </w:rPr>
            </w:pPr>
          </w:p>
          <w:p w:rsidR="004750AF" w:rsidRPr="0014359B" w:rsidRDefault="004750AF" w:rsidP="004750AF">
            <w:pPr>
              <w:jc w:val="both"/>
              <w:rPr>
                <w:rFonts w:cs="Arial"/>
                <w:sz w:val="14"/>
                <w:szCs w:val="14"/>
              </w:rPr>
            </w:pPr>
            <w:r w:rsidRPr="000248EA">
              <w:rPr>
                <w:rFonts w:cs="Arial"/>
                <w:sz w:val="14"/>
                <w:szCs w:val="14"/>
              </w:rPr>
              <w:t xml:space="preserve">(2) </w:t>
            </w:r>
            <w:r w:rsidR="0014359B" w:rsidRPr="0014359B">
              <w:rPr>
                <w:rFonts w:cs="Arial"/>
                <w:sz w:val="14"/>
                <w:szCs w:val="14"/>
              </w:rPr>
              <w:t>El puntaje de este aspecto se otorgará al licitante que acredite que su personal tiene la competencia mediante la presentación de las constancias de estudios, diplomas, etc. El licitante que no lo acredite no recibirá puntos</w:t>
            </w:r>
            <w:r w:rsidRPr="0014359B">
              <w:rPr>
                <w:rFonts w:cs="Arial"/>
                <w:sz w:val="14"/>
                <w:szCs w:val="14"/>
              </w:rPr>
              <w:t>.</w:t>
            </w:r>
          </w:p>
          <w:p w:rsidR="006513AC" w:rsidRPr="000248EA" w:rsidRDefault="006513AC" w:rsidP="004750AF">
            <w:pPr>
              <w:jc w:val="both"/>
              <w:rPr>
                <w:rFonts w:cs="Arial"/>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E06C6" w:rsidP="004E06C6">
            <w:pPr>
              <w:jc w:val="center"/>
              <w:rPr>
                <w:rFonts w:cs="Arial"/>
                <w:color w:val="000000"/>
                <w:sz w:val="14"/>
              </w:rPr>
            </w:pPr>
            <w:r>
              <w:rPr>
                <w:rFonts w:cs="Arial"/>
                <w:color w:val="000000"/>
                <w:sz w:val="14"/>
              </w:rPr>
              <w:t>4.8</w:t>
            </w:r>
          </w:p>
        </w:tc>
        <w:tc>
          <w:tcPr>
            <w:tcW w:w="425" w:type="dxa"/>
            <w:vMerge/>
            <w:tcBorders>
              <w:top w:val="single" w:sz="4" w:space="0" w:color="auto"/>
              <w:left w:val="single" w:sz="4" w:space="0" w:color="auto"/>
              <w:right w:val="single" w:sz="4" w:space="0" w:color="auto"/>
            </w:tcBorders>
            <w:vAlign w:val="center"/>
          </w:tcPr>
          <w:p w:rsidR="004750AF" w:rsidRPr="00314F5D" w:rsidRDefault="004750AF" w:rsidP="004750AF">
            <w:pPr>
              <w:rPr>
                <w:rFonts w:cs="Arial"/>
                <w:color w:val="000000"/>
                <w:sz w:val="14"/>
              </w:rPr>
            </w:pPr>
          </w:p>
        </w:tc>
        <w:tc>
          <w:tcPr>
            <w:tcW w:w="425" w:type="dxa"/>
            <w:tcBorders>
              <w:top w:val="single" w:sz="4" w:space="0" w:color="auto"/>
              <w:left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1771"/>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284"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568" w:type="dxa"/>
            <w:tcBorders>
              <w:top w:val="nil"/>
              <w:left w:val="nil"/>
              <w:bottom w:val="single" w:sz="4" w:space="0" w:color="auto"/>
              <w:right w:val="single" w:sz="4" w:space="0" w:color="auto"/>
            </w:tcBorders>
            <w:shd w:val="clear" w:color="auto" w:fill="auto"/>
            <w:noWrap/>
            <w:textDirection w:val="btLr"/>
            <w:vAlign w:val="center"/>
          </w:tcPr>
          <w:p w:rsidR="004750AF" w:rsidRPr="00314F5D" w:rsidRDefault="004750AF" w:rsidP="004750AF">
            <w:pPr>
              <w:ind w:left="113" w:right="113"/>
              <w:jc w:val="center"/>
              <w:rPr>
                <w:rFonts w:cs="Arial"/>
                <w:b/>
                <w:color w:val="000000"/>
                <w:sz w:val="14"/>
              </w:rPr>
            </w:pPr>
            <w:r w:rsidRPr="00314F5D">
              <w:rPr>
                <w:rFonts w:cs="Arial"/>
                <w:b/>
                <w:color w:val="000000"/>
                <w:sz w:val="14"/>
              </w:rPr>
              <w:t>Tercero</w:t>
            </w:r>
            <w:r>
              <w:rPr>
                <w:rFonts w:cs="Arial"/>
                <w:b/>
                <w:color w:val="000000"/>
                <w:sz w:val="14"/>
              </w:rPr>
              <w:t xml:space="preserve"> (3)</w:t>
            </w:r>
          </w:p>
        </w:tc>
        <w:tc>
          <w:tcPr>
            <w:tcW w:w="2693"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110703">
              <w:rPr>
                <w:rFonts w:cs="Arial"/>
                <w:color w:val="000000"/>
                <w:sz w:val="14"/>
              </w:rPr>
              <w:t>Dominio de herramientas relacionadas con el servicio, como puede ser el idioma, programas informáticos o participación en la resolución o tratamiento de problemáticas similares a la que sea materia del servicio de que se trate.</w:t>
            </w:r>
          </w:p>
          <w:p w:rsidR="004750AF" w:rsidRPr="00314F5D" w:rsidRDefault="004750AF" w:rsidP="004750AF">
            <w:pPr>
              <w:jc w:val="both"/>
              <w:rPr>
                <w:rFonts w:cs="Arial"/>
                <w:color w:val="000000"/>
                <w:sz w:val="14"/>
              </w:rPr>
            </w:pPr>
          </w:p>
        </w:tc>
        <w:tc>
          <w:tcPr>
            <w:tcW w:w="4869" w:type="dxa"/>
            <w:tcBorders>
              <w:top w:val="nil"/>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4750AF" w:rsidRPr="0014359B" w:rsidRDefault="004750AF" w:rsidP="004750AF">
            <w:pPr>
              <w:jc w:val="both"/>
              <w:rPr>
                <w:rFonts w:cs="Arial"/>
                <w:sz w:val="14"/>
                <w:szCs w:val="14"/>
              </w:rPr>
            </w:pPr>
            <w:r w:rsidRPr="000248EA">
              <w:rPr>
                <w:rFonts w:cs="Arial"/>
                <w:color w:val="000000"/>
                <w:sz w:val="14"/>
              </w:rPr>
              <w:t xml:space="preserve">El </w:t>
            </w:r>
            <w:r w:rsidRPr="0014359B">
              <w:rPr>
                <w:rFonts w:cs="Arial"/>
                <w:sz w:val="14"/>
                <w:szCs w:val="14"/>
              </w:rPr>
              <w:t xml:space="preserve">licitante </w:t>
            </w:r>
            <w:r w:rsidR="0014359B" w:rsidRPr="0014359B">
              <w:rPr>
                <w:rFonts w:cs="Arial"/>
                <w:sz w:val="14"/>
                <w:szCs w:val="14"/>
              </w:rPr>
              <w:t xml:space="preserve">deberá entregar copia simple de constancias de capacitación en temas relacionados con el objeto de la presente </w:t>
            </w:r>
            <w:r w:rsidR="00EB76F6">
              <w:rPr>
                <w:rFonts w:cs="Arial"/>
                <w:sz w:val="14"/>
                <w:szCs w:val="14"/>
              </w:rPr>
              <w:t>invitación</w:t>
            </w:r>
            <w:r w:rsidR="0014359B" w:rsidRPr="0014359B">
              <w:rPr>
                <w:rFonts w:cs="Arial"/>
                <w:sz w:val="14"/>
                <w:szCs w:val="14"/>
              </w:rPr>
              <w:t xml:space="preserve"> que avalen la competencia del personal que será  el responsable directo de realizar el servicio objeto de la </w:t>
            </w:r>
            <w:r w:rsidR="00EB76F6">
              <w:rPr>
                <w:rFonts w:cs="Arial"/>
                <w:sz w:val="14"/>
                <w:szCs w:val="14"/>
              </w:rPr>
              <w:t>invitación</w:t>
            </w:r>
            <w:r w:rsidR="0014359B" w:rsidRPr="0014359B">
              <w:rPr>
                <w:rFonts w:cs="Arial"/>
                <w:sz w:val="14"/>
                <w:szCs w:val="14"/>
              </w:rPr>
              <w:t xml:space="preserve"> así como del responsable de atender las solicitudes de la convocante como; cumplimiento de obligaciones obrero patronales; s</w:t>
            </w:r>
            <w:r w:rsidR="005A5AB7">
              <w:rPr>
                <w:rFonts w:cs="Arial"/>
                <w:sz w:val="14"/>
                <w:szCs w:val="14"/>
              </w:rPr>
              <w:t>uministro de recursos humanos, equipo y herramientas</w:t>
            </w:r>
            <w:r w:rsidR="0014359B" w:rsidRPr="0014359B">
              <w:rPr>
                <w:rFonts w:cs="Arial"/>
                <w:sz w:val="14"/>
                <w:szCs w:val="14"/>
              </w:rPr>
              <w:t xml:space="preserve">. O en su defecto carta compromiso de que capacitará al personal que prestará el servicio en al menos 2 cursos relacionados con el objeto de la </w:t>
            </w:r>
            <w:r w:rsidR="00EB76F6">
              <w:rPr>
                <w:rFonts w:cs="Arial"/>
                <w:sz w:val="14"/>
                <w:szCs w:val="14"/>
              </w:rPr>
              <w:t>invitación</w:t>
            </w:r>
            <w:r w:rsidR="0014359B" w:rsidRPr="0014359B">
              <w:rPr>
                <w:rFonts w:cs="Arial"/>
                <w:sz w:val="14"/>
                <w:szCs w:val="14"/>
              </w:rPr>
              <w:t>.</w:t>
            </w:r>
          </w:p>
          <w:p w:rsidR="004750AF" w:rsidRPr="000248EA" w:rsidRDefault="004750AF" w:rsidP="004750AF">
            <w:pPr>
              <w:jc w:val="both"/>
              <w:rPr>
                <w:rFonts w:cs="Arial"/>
                <w:color w:val="000000"/>
                <w:sz w:val="14"/>
              </w:rPr>
            </w:pPr>
          </w:p>
          <w:p w:rsidR="006513AC" w:rsidRDefault="004750AF" w:rsidP="004750AF">
            <w:pPr>
              <w:jc w:val="both"/>
              <w:rPr>
                <w:rFonts w:cs="Arial"/>
                <w:sz w:val="14"/>
                <w:szCs w:val="14"/>
              </w:rPr>
            </w:pPr>
            <w:r w:rsidRPr="000248EA">
              <w:rPr>
                <w:rFonts w:cs="Arial"/>
                <w:sz w:val="14"/>
                <w:szCs w:val="14"/>
              </w:rPr>
              <w:t xml:space="preserve">(3) </w:t>
            </w:r>
            <w:r w:rsidR="0014359B" w:rsidRPr="0014359B">
              <w:rPr>
                <w:rFonts w:cs="Arial"/>
                <w:sz w:val="14"/>
                <w:szCs w:val="14"/>
              </w:rPr>
              <w:t xml:space="preserve">El puntaje se otorgará al licitante que acredite la competencia del personal que prestará el servicio con las constancias de capacitación, o la presentación de cartas compromiso que capacitará al personal en al menos 2 cursos relacionados con el objeto de la </w:t>
            </w:r>
            <w:r w:rsidR="00EB76F6">
              <w:rPr>
                <w:rFonts w:cs="Arial"/>
                <w:sz w:val="14"/>
                <w:szCs w:val="14"/>
              </w:rPr>
              <w:t>invitación</w:t>
            </w:r>
            <w:r w:rsidR="0014359B" w:rsidRPr="0014359B">
              <w:rPr>
                <w:rFonts w:cs="Arial"/>
                <w:sz w:val="14"/>
                <w:szCs w:val="14"/>
              </w:rPr>
              <w:t>.  Al licitante que no lo acredite no se le otorgarán puntos</w:t>
            </w:r>
            <w:r w:rsidRPr="000248EA">
              <w:rPr>
                <w:rFonts w:cs="Arial"/>
                <w:sz w:val="14"/>
                <w:szCs w:val="14"/>
              </w:rPr>
              <w:t>.</w:t>
            </w:r>
          </w:p>
          <w:p w:rsidR="006513AC" w:rsidRPr="000248EA" w:rsidRDefault="006513AC" w:rsidP="004750AF">
            <w:pPr>
              <w:jc w:val="both"/>
              <w:rPr>
                <w:rFonts w:cs="Arial"/>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E06C6" w:rsidP="004750AF">
            <w:pPr>
              <w:jc w:val="center"/>
              <w:rPr>
                <w:rFonts w:cs="Arial"/>
                <w:color w:val="000000"/>
                <w:sz w:val="14"/>
              </w:rPr>
            </w:pPr>
            <w:r>
              <w:rPr>
                <w:rFonts w:cs="Arial"/>
                <w:color w:val="000000"/>
                <w:sz w:val="14"/>
              </w:rPr>
              <w:t>1.92</w:t>
            </w:r>
          </w:p>
        </w:tc>
        <w:tc>
          <w:tcPr>
            <w:tcW w:w="425" w:type="dxa"/>
            <w:vMerge/>
            <w:tcBorders>
              <w:left w:val="single" w:sz="4" w:space="0" w:color="auto"/>
              <w:bottom w:val="single" w:sz="4" w:space="0" w:color="auto"/>
              <w:right w:val="single" w:sz="4" w:space="0" w:color="auto"/>
            </w:tcBorders>
            <w:vAlign w:val="center"/>
          </w:tcPr>
          <w:p w:rsidR="004750AF" w:rsidRPr="00314F5D" w:rsidRDefault="004750AF" w:rsidP="004750AF">
            <w:pPr>
              <w:rPr>
                <w:rFonts w:cs="Arial"/>
                <w:color w:val="000000"/>
                <w:sz w:val="14"/>
              </w:rPr>
            </w:pPr>
          </w:p>
        </w:tc>
        <w:tc>
          <w:tcPr>
            <w:tcW w:w="425" w:type="dxa"/>
            <w:tcBorders>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209"/>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284" w:type="dxa"/>
            <w:tcBorders>
              <w:top w:val="nil"/>
              <w:left w:val="nil"/>
              <w:bottom w:val="single" w:sz="4" w:space="0" w:color="auto"/>
              <w:right w:val="single" w:sz="4" w:space="0" w:color="auto"/>
            </w:tcBorders>
            <w:shd w:val="clear" w:color="auto" w:fill="auto"/>
            <w:noWrap/>
            <w:vAlign w:val="center"/>
          </w:tcPr>
          <w:p w:rsidR="004750AF" w:rsidRPr="006A05E0" w:rsidRDefault="004750AF" w:rsidP="004750AF">
            <w:pPr>
              <w:jc w:val="center"/>
              <w:rPr>
                <w:rFonts w:cs="Arial"/>
                <w:b/>
                <w:color w:val="000000"/>
                <w:sz w:val="14"/>
              </w:rPr>
            </w:pPr>
            <w:r w:rsidRPr="006A05E0">
              <w:rPr>
                <w:rFonts w:cs="Arial"/>
                <w:b/>
                <w:color w:val="000000"/>
                <w:sz w:val="14"/>
              </w:rPr>
              <w:t>b)</w:t>
            </w:r>
          </w:p>
        </w:tc>
        <w:tc>
          <w:tcPr>
            <w:tcW w:w="568" w:type="dxa"/>
            <w:tcBorders>
              <w:top w:val="nil"/>
              <w:left w:val="nil"/>
              <w:bottom w:val="single" w:sz="4" w:space="0" w:color="auto"/>
              <w:right w:val="single" w:sz="4" w:space="0" w:color="auto"/>
            </w:tcBorders>
            <w:shd w:val="clear" w:color="auto" w:fill="auto"/>
            <w:noWrap/>
            <w:vAlign w:val="center"/>
          </w:tcPr>
          <w:p w:rsidR="004750AF" w:rsidRPr="006A05E0" w:rsidRDefault="004750AF" w:rsidP="004750AF">
            <w:pPr>
              <w:jc w:val="center"/>
              <w:rPr>
                <w:rFonts w:cs="Arial"/>
                <w:b/>
                <w:color w:val="000000"/>
                <w:sz w:val="14"/>
              </w:rPr>
            </w:pPr>
            <w:r w:rsidRPr="006A05E0">
              <w:rPr>
                <w:rFonts w:cs="Arial"/>
                <w:b/>
                <w:color w:val="000000"/>
                <w:sz w:val="14"/>
              </w:rPr>
              <w:t> </w:t>
            </w:r>
          </w:p>
        </w:tc>
        <w:tc>
          <w:tcPr>
            <w:tcW w:w="7987" w:type="dxa"/>
            <w:gridSpan w:val="3"/>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4750AF">
            <w:pPr>
              <w:jc w:val="both"/>
              <w:rPr>
                <w:rFonts w:cs="Arial"/>
                <w:b/>
                <w:color w:val="000000"/>
                <w:sz w:val="14"/>
              </w:rPr>
            </w:pPr>
            <w:r w:rsidRPr="006A05E0">
              <w:rPr>
                <w:rFonts w:cs="Arial"/>
                <w:b/>
                <w:color w:val="000000"/>
                <w:sz w:val="14"/>
              </w:rPr>
              <w:t>Capacidad de los recursos económicos y de equipamiento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6A05E0" w:rsidRDefault="00E16D75" w:rsidP="004750AF">
            <w:pPr>
              <w:jc w:val="center"/>
              <w:rPr>
                <w:rFonts w:cs="Arial"/>
                <w:b/>
                <w:color w:val="000000"/>
                <w:sz w:val="14"/>
              </w:rPr>
            </w:pPr>
            <w:r>
              <w:rPr>
                <w:rFonts w:cs="Arial"/>
                <w:b/>
                <w:color w:val="000000"/>
                <w:sz w:val="14"/>
              </w:rPr>
              <w:t>12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6513AC" w:rsidRPr="00314F5D" w:rsidTr="00011DC7">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6513AC" w:rsidRPr="00314F5D" w:rsidRDefault="006513AC"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6513AC" w:rsidRPr="00314F5D" w:rsidRDefault="006513AC" w:rsidP="004750AF">
            <w:pPr>
              <w:rPr>
                <w:rFonts w:cs="Arial"/>
                <w:color w:val="000000"/>
                <w:sz w:val="14"/>
              </w:rPr>
            </w:pPr>
          </w:p>
        </w:tc>
        <w:tc>
          <w:tcPr>
            <w:tcW w:w="284" w:type="dxa"/>
            <w:tcBorders>
              <w:top w:val="nil"/>
              <w:left w:val="nil"/>
              <w:bottom w:val="single" w:sz="4" w:space="0" w:color="auto"/>
              <w:right w:val="single" w:sz="4" w:space="0" w:color="auto"/>
            </w:tcBorders>
            <w:shd w:val="clear" w:color="auto" w:fill="auto"/>
            <w:noWrap/>
            <w:vAlign w:val="bottom"/>
          </w:tcPr>
          <w:p w:rsidR="006513AC" w:rsidRPr="00314F5D" w:rsidRDefault="006513AC" w:rsidP="004750AF">
            <w:pPr>
              <w:rPr>
                <w:rFonts w:cs="Arial"/>
                <w:color w:val="000000"/>
                <w:sz w:val="14"/>
              </w:rPr>
            </w:pPr>
          </w:p>
        </w:tc>
        <w:tc>
          <w:tcPr>
            <w:tcW w:w="568" w:type="dxa"/>
            <w:vMerge w:val="restart"/>
            <w:tcBorders>
              <w:top w:val="nil"/>
              <w:left w:val="nil"/>
              <w:right w:val="single" w:sz="4" w:space="0" w:color="auto"/>
            </w:tcBorders>
            <w:shd w:val="clear" w:color="auto" w:fill="auto"/>
            <w:noWrap/>
            <w:textDirection w:val="btLr"/>
            <w:vAlign w:val="center"/>
          </w:tcPr>
          <w:p w:rsidR="006513AC" w:rsidRDefault="006513AC" w:rsidP="004750AF">
            <w:pPr>
              <w:ind w:left="113" w:right="113"/>
              <w:jc w:val="center"/>
              <w:rPr>
                <w:rFonts w:cs="Arial"/>
                <w:b/>
                <w:color w:val="000000"/>
                <w:sz w:val="14"/>
              </w:rPr>
            </w:pPr>
            <w:r>
              <w:rPr>
                <w:rFonts w:cs="Arial"/>
                <w:b/>
                <w:color w:val="000000"/>
                <w:sz w:val="14"/>
              </w:rPr>
              <w:t>Cuarto (4)</w:t>
            </w:r>
          </w:p>
        </w:tc>
        <w:tc>
          <w:tcPr>
            <w:tcW w:w="2693" w:type="dxa"/>
            <w:tcBorders>
              <w:top w:val="single" w:sz="4" w:space="0" w:color="auto"/>
              <w:left w:val="nil"/>
              <w:bottom w:val="single" w:sz="4" w:space="0" w:color="auto"/>
              <w:right w:val="single" w:sz="4" w:space="0" w:color="auto"/>
            </w:tcBorders>
            <w:shd w:val="clear" w:color="auto" w:fill="auto"/>
            <w:vAlign w:val="center"/>
          </w:tcPr>
          <w:p w:rsidR="006513AC" w:rsidRPr="000248EA" w:rsidRDefault="006513AC" w:rsidP="004750AF">
            <w:pPr>
              <w:jc w:val="both"/>
              <w:rPr>
                <w:rFonts w:cs="Arial"/>
                <w:color w:val="000000"/>
                <w:sz w:val="14"/>
              </w:rPr>
            </w:pPr>
            <w:r w:rsidRPr="000248EA">
              <w:rPr>
                <w:rFonts w:cs="Arial"/>
                <w:color w:val="000000"/>
                <w:sz w:val="14"/>
              </w:rPr>
              <w:t>Recursos económicos</w:t>
            </w:r>
          </w:p>
        </w:tc>
        <w:tc>
          <w:tcPr>
            <w:tcW w:w="4869" w:type="dxa"/>
            <w:tcBorders>
              <w:top w:val="single" w:sz="4" w:space="0" w:color="auto"/>
              <w:left w:val="nil"/>
              <w:bottom w:val="single" w:sz="4" w:space="0" w:color="auto"/>
              <w:right w:val="single" w:sz="4" w:space="0" w:color="auto"/>
            </w:tcBorders>
            <w:shd w:val="clear" w:color="auto" w:fill="auto"/>
            <w:vAlign w:val="center"/>
          </w:tcPr>
          <w:p w:rsidR="006513AC" w:rsidRDefault="0014359B" w:rsidP="006513AC">
            <w:pPr>
              <w:jc w:val="both"/>
              <w:rPr>
                <w:rFonts w:cs="Arial"/>
                <w:color w:val="000000"/>
                <w:sz w:val="14"/>
              </w:rPr>
            </w:pPr>
            <w:r w:rsidRPr="0014359B">
              <w:rPr>
                <w:rFonts w:cs="Arial"/>
                <w:sz w:val="14"/>
                <w:szCs w:val="14"/>
              </w:rPr>
              <w:t>El LICITANTE deberá acreditar que su Capital Contable sea equivalente como mínimo, del diez por ciento (20%) del monto total de su propuesta económica. Lo anterior, deberá acreditarlo mediante copia simple de la última declaración fiscal anual (2016) y la última declaración (abril de 2017), fiscal provisional de impuesto sobre la renta presentada ante la SHCP.</w:t>
            </w:r>
            <w:r w:rsidR="006513AC" w:rsidRPr="006513AC">
              <w:rPr>
                <w:rFonts w:cs="Arial"/>
                <w:color w:val="000000"/>
                <w:sz w:val="14"/>
              </w:rPr>
              <w:t xml:space="preserve"> </w:t>
            </w:r>
          </w:p>
          <w:p w:rsidR="006513AC" w:rsidRPr="000248EA" w:rsidRDefault="006513AC" w:rsidP="006513AC">
            <w:pPr>
              <w:jc w:val="both"/>
              <w:rPr>
                <w:rFonts w:cs="Arial"/>
                <w:color w:val="000000"/>
                <w:sz w:val="14"/>
              </w:rPr>
            </w:pPr>
          </w:p>
          <w:p w:rsidR="006513AC" w:rsidRPr="0014359B" w:rsidRDefault="006513AC" w:rsidP="006513AC">
            <w:pPr>
              <w:jc w:val="both"/>
              <w:rPr>
                <w:rFonts w:cs="Arial"/>
                <w:b/>
                <w:sz w:val="14"/>
                <w:szCs w:val="14"/>
              </w:rPr>
            </w:pPr>
            <w:r w:rsidRPr="0014359B">
              <w:rPr>
                <w:rFonts w:cs="Arial"/>
                <w:b/>
                <w:sz w:val="14"/>
                <w:szCs w:val="14"/>
              </w:rPr>
              <w:t>El licitante que no lo acredite, no se le otorgarán puntos.</w:t>
            </w:r>
          </w:p>
          <w:p w:rsidR="006513AC" w:rsidRDefault="006513AC" w:rsidP="004750AF">
            <w:pPr>
              <w:jc w:val="both"/>
              <w:rPr>
                <w:rFonts w:cs="Arial"/>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6513AC" w:rsidRDefault="00E16D75" w:rsidP="004750AF">
            <w:pPr>
              <w:jc w:val="center"/>
              <w:rPr>
                <w:rFonts w:cs="Arial"/>
                <w:color w:val="000000"/>
                <w:sz w:val="14"/>
              </w:rPr>
            </w:pPr>
            <w:r>
              <w:rPr>
                <w:rFonts w:cs="Arial"/>
                <w:color w:val="000000"/>
                <w:sz w:val="14"/>
              </w:rPr>
              <w:t>7.2</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513AC" w:rsidRPr="00314F5D" w:rsidRDefault="006513AC" w:rsidP="004750AF">
            <w:pP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513AC" w:rsidRPr="00314F5D" w:rsidRDefault="006513AC"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513AC" w:rsidRPr="00314F5D" w:rsidRDefault="006513AC" w:rsidP="004750AF">
            <w:pPr>
              <w:rPr>
                <w:rFonts w:cs="Arial"/>
                <w:b/>
                <w:bCs/>
                <w:color w:val="000000"/>
                <w:sz w:val="14"/>
                <w:u w:val="single"/>
              </w:rPr>
            </w:pPr>
          </w:p>
        </w:tc>
      </w:tr>
      <w:tr w:rsidR="006513AC" w:rsidRPr="00314F5D" w:rsidTr="00011DC7">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6513AC" w:rsidRPr="00314F5D" w:rsidRDefault="006513AC"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6513AC" w:rsidRPr="00314F5D" w:rsidRDefault="006513AC" w:rsidP="004750AF">
            <w:pPr>
              <w:rPr>
                <w:rFonts w:cs="Arial"/>
                <w:color w:val="000000"/>
                <w:sz w:val="14"/>
              </w:rPr>
            </w:pPr>
            <w:r w:rsidRPr="00314F5D">
              <w:rPr>
                <w:rFonts w:cs="Arial"/>
                <w:color w:val="000000"/>
                <w:sz w:val="14"/>
              </w:rPr>
              <w:t> </w:t>
            </w:r>
          </w:p>
        </w:tc>
        <w:tc>
          <w:tcPr>
            <w:tcW w:w="284" w:type="dxa"/>
            <w:tcBorders>
              <w:top w:val="nil"/>
              <w:left w:val="nil"/>
              <w:bottom w:val="single" w:sz="4" w:space="0" w:color="auto"/>
              <w:right w:val="single" w:sz="4" w:space="0" w:color="auto"/>
            </w:tcBorders>
            <w:shd w:val="clear" w:color="auto" w:fill="auto"/>
            <w:noWrap/>
            <w:vAlign w:val="bottom"/>
          </w:tcPr>
          <w:p w:rsidR="006513AC" w:rsidRPr="00314F5D" w:rsidRDefault="006513AC" w:rsidP="004750AF">
            <w:pPr>
              <w:rPr>
                <w:rFonts w:cs="Arial"/>
                <w:color w:val="000000"/>
                <w:sz w:val="14"/>
              </w:rPr>
            </w:pPr>
            <w:r w:rsidRPr="00314F5D">
              <w:rPr>
                <w:rFonts w:cs="Arial"/>
                <w:color w:val="000000"/>
                <w:sz w:val="14"/>
              </w:rPr>
              <w:t> </w:t>
            </w:r>
          </w:p>
        </w:tc>
        <w:tc>
          <w:tcPr>
            <w:tcW w:w="568" w:type="dxa"/>
            <w:vMerge/>
            <w:tcBorders>
              <w:left w:val="nil"/>
              <w:bottom w:val="single" w:sz="4" w:space="0" w:color="auto"/>
              <w:right w:val="single" w:sz="4" w:space="0" w:color="auto"/>
            </w:tcBorders>
            <w:shd w:val="clear" w:color="auto" w:fill="auto"/>
            <w:noWrap/>
            <w:textDirection w:val="btLr"/>
            <w:vAlign w:val="center"/>
          </w:tcPr>
          <w:p w:rsidR="006513AC" w:rsidRPr="00314F5D" w:rsidRDefault="006513AC" w:rsidP="004750AF">
            <w:pPr>
              <w:ind w:left="113" w:right="113"/>
              <w:jc w:val="center"/>
              <w:rPr>
                <w:rFonts w:cs="Arial"/>
                <w:b/>
                <w:color w:val="000000"/>
                <w:sz w:val="14"/>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6513AC" w:rsidRPr="000248EA" w:rsidRDefault="006513AC" w:rsidP="004750AF">
            <w:pPr>
              <w:jc w:val="both"/>
              <w:rPr>
                <w:rFonts w:cs="Arial"/>
                <w:color w:val="000000"/>
                <w:sz w:val="14"/>
              </w:rPr>
            </w:pPr>
            <w:r w:rsidRPr="000248EA">
              <w:rPr>
                <w:rFonts w:cs="Arial"/>
                <w:color w:val="000000"/>
                <w:sz w:val="14"/>
              </w:rPr>
              <w:t>Equipamiento</w:t>
            </w:r>
          </w:p>
        </w:tc>
        <w:tc>
          <w:tcPr>
            <w:tcW w:w="4869" w:type="dxa"/>
            <w:tcBorders>
              <w:top w:val="single" w:sz="4" w:space="0" w:color="auto"/>
              <w:left w:val="nil"/>
              <w:bottom w:val="single" w:sz="4" w:space="0" w:color="auto"/>
              <w:right w:val="single" w:sz="4" w:space="0" w:color="auto"/>
            </w:tcBorders>
            <w:shd w:val="clear" w:color="auto" w:fill="auto"/>
            <w:vAlign w:val="center"/>
          </w:tcPr>
          <w:p w:rsidR="006513AC" w:rsidRPr="00110703" w:rsidRDefault="006513AC" w:rsidP="006513AC">
            <w:pPr>
              <w:jc w:val="both"/>
              <w:rPr>
                <w:rFonts w:cs="Arial"/>
                <w:color w:val="000000"/>
                <w:sz w:val="14"/>
              </w:rPr>
            </w:pPr>
            <w:r w:rsidRPr="00110703">
              <w:rPr>
                <w:rFonts w:cs="Arial"/>
                <w:color w:val="000000"/>
                <w:sz w:val="14"/>
              </w:rPr>
              <w:t xml:space="preserve">El LICITANTE deberá acreditar la capacidad de suministro del equipamiento requerido en la presente </w:t>
            </w:r>
            <w:r w:rsidR="00EB76F6">
              <w:rPr>
                <w:rFonts w:cs="Arial"/>
                <w:color w:val="000000"/>
                <w:sz w:val="14"/>
              </w:rPr>
              <w:t>INVITACIÓN</w:t>
            </w:r>
            <w:r w:rsidRPr="00110703">
              <w:rPr>
                <w:rFonts w:cs="Arial"/>
                <w:color w:val="000000"/>
                <w:sz w:val="14"/>
              </w:rPr>
              <w:t xml:space="preserve">, mediante  carta donde bajo protesta de decir verdad, declare que cuenta con la capacidad para suministrar los equipos en tiempo y forma conforme a los requerimientos de la API COATZA, o en su caso, mediante carta de intención de compra formalizada con la empresa o empresas que le suministrarán los equipos. </w:t>
            </w:r>
          </w:p>
          <w:p w:rsidR="006513AC" w:rsidRDefault="006513AC" w:rsidP="004750AF">
            <w:pPr>
              <w:jc w:val="both"/>
              <w:rPr>
                <w:rFonts w:cs="Arial"/>
                <w:sz w:val="14"/>
                <w:szCs w:val="14"/>
              </w:rPr>
            </w:pPr>
            <w:r w:rsidRPr="00110703">
              <w:rPr>
                <w:rFonts w:cs="Arial"/>
                <w:sz w:val="14"/>
                <w:szCs w:val="14"/>
              </w:rPr>
              <w:t xml:space="preserve">(4) </w:t>
            </w:r>
            <w:r w:rsidRPr="00110703">
              <w:rPr>
                <w:rFonts w:cs="Arial"/>
                <w:b/>
                <w:sz w:val="14"/>
                <w:szCs w:val="14"/>
              </w:rPr>
              <w:t xml:space="preserve">El licitante que no lo acredite </w:t>
            </w:r>
            <w:r>
              <w:rPr>
                <w:rFonts w:cs="Arial"/>
                <w:b/>
                <w:sz w:val="14"/>
                <w:szCs w:val="14"/>
              </w:rPr>
              <w:t>no se le otorgarán puntos.</w:t>
            </w:r>
          </w:p>
          <w:p w:rsidR="006513AC" w:rsidRPr="005B7891" w:rsidRDefault="006513AC" w:rsidP="004750AF">
            <w:pPr>
              <w:jc w:val="both"/>
              <w:rPr>
                <w:rFonts w:cs="Arial"/>
                <w:sz w:val="14"/>
                <w:szCs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6513AC" w:rsidRPr="00314F5D" w:rsidRDefault="00E16D75" w:rsidP="004750AF">
            <w:pPr>
              <w:jc w:val="center"/>
              <w:rPr>
                <w:rFonts w:cs="Arial"/>
                <w:color w:val="000000"/>
                <w:sz w:val="14"/>
              </w:rPr>
            </w:pPr>
            <w:r>
              <w:rPr>
                <w:rFonts w:cs="Arial"/>
                <w:color w:val="000000"/>
                <w:sz w:val="14"/>
              </w:rPr>
              <w:t>4.8</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513AC" w:rsidRPr="00314F5D" w:rsidRDefault="006513AC" w:rsidP="004750AF">
            <w:pP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6513AC" w:rsidRPr="00314F5D" w:rsidRDefault="006513AC"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6513AC" w:rsidRPr="00314F5D" w:rsidRDefault="006513AC" w:rsidP="004750AF">
            <w:pPr>
              <w:rPr>
                <w:rFonts w:cs="Arial"/>
                <w:b/>
                <w:bCs/>
                <w:color w:val="000000"/>
                <w:sz w:val="14"/>
                <w:u w:val="single"/>
              </w:rPr>
            </w:pPr>
          </w:p>
        </w:tc>
      </w:tr>
      <w:tr w:rsidR="004750AF" w:rsidRPr="00314F5D" w:rsidTr="004750AF">
        <w:trPr>
          <w:trHeight w:val="24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6A05E0" w:rsidRDefault="004750AF" w:rsidP="004750AF">
            <w:pPr>
              <w:jc w:val="center"/>
              <w:rPr>
                <w:rFonts w:cs="Arial"/>
                <w:b/>
                <w:color w:val="000000"/>
                <w:sz w:val="14"/>
              </w:rPr>
            </w:pPr>
            <w:r w:rsidRPr="006A05E0">
              <w:rPr>
                <w:rFonts w:cs="Arial"/>
                <w:b/>
                <w:color w:val="000000"/>
                <w:sz w:val="14"/>
              </w:rPr>
              <w:t>c)</w:t>
            </w: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750AF" w:rsidRPr="006A05E0" w:rsidRDefault="004750AF" w:rsidP="004750AF">
            <w:pPr>
              <w:jc w:val="center"/>
              <w:rPr>
                <w:rFonts w:cs="Arial"/>
                <w:b/>
                <w:color w:val="000000"/>
                <w:sz w:val="14"/>
              </w:rPr>
            </w:pPr>
            <w:r w:rsidRPr="006A05E0">
              <w:rPr>
                <w:rFonts w:cs="Arial"/>
                <w:b/>
                <w:color w:val="000000"/>
                <w:sz w:val="14"/>
              </w:rPr>
              <w:t> </w:t>
            </w:r>
          </w:p>
        </w:tc>
        <w:tc>
          <w:tcPr>
            <w:tcW w:w="7562" w:type="dxa"/>
            <w:gridSpan w:val="2"/>
            <w:tcBorders>
              <w:top w:val="single" w:sz="4" w:space="0" w:color="auto"/>
              <w:left w:val="nil"/>
              <w:bottom w:val="single" w:sz="4" w:space="0" w:color="auto"/>
              <w:right w:val="single" w:sz="4" w:space="0" w:color="auto"/>
            </w:tcBorders>
            <w:shd w:val="clear" w:color="auto" w:fill="auto"/>
            <w:vAlign w:val="center"/>
          </w:tcPr>
          <w:p w:rsidR="004750AF" w:rsidRPr="000248EA" w:rsidRDefault="004750AF" w:rsidP="004750AF">
            <w:pPr>
              <w:jc w:val="both"/>
              <w:rPr>
                <w:rFonts w:cs="Arial"/>
                <w:b/>
                <w:color w:val="000000"/>
                <w:sz w:val="14"/>
              </w:rPr>
            </w:pPr>
            <w:r w:rsidRPr="000248EA">
              <w:rPr>
                <w:rFonts w:cs="Arial"/>
                <w:b/>
                <w:color w:val="000000"/>
                <w:sz w:val="14"/>
              </w:rPr>
              <w:t>Participación de discapacitados o empresas que cuenten con trabajadores con discapacidad</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6A05E0" w:rsidRDefault="004750AF" w:rsidP="004750AF">
            <w:pPr>
              <w:jc w:val="center"/>
              <w:rPr>
                <w:rFonts w:cs="Arial"/>
                <w:b/>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6A05E0" w:rsidRDefault="00E16D75" w:rsidP="004750AF">
            <w:pPr>
              <w:rPr>
                <w:rFonts w:cs="Arial"/>
                <w:b/>
                <w:color w:val="000000"/>
                <w:sz w:val="14"/>
              </w:rPr>
            </w:pPr>
            <w:r>
              <w:rPr>
                <w:rFonts w:cs="Arial"/>
                <w:b/>
                <w:color w:val="000000"/>
                <w:sz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1842"/>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r w:rsidRPr="00314F5D">
              <w:rPr>
                <w:rFonts w:cs="Arial"/>
                <w:color w:val="000000"/>
                <w:sz w:val="14"/>
              </w:rPr>
              <w:t> </w:t>
            </w: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b/>
                <w:color w:val="000000"/>
                <w:sz w:val="14"/>
              </w:rPr>
            </w:pP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1B0BB7" w:rsidRDefault="000C73CE" w:rsidP="004750AF">
            <w:pPr>
              <w:ind w:left="113" w:right="113"/>
              <w:jc w:val="center"/>
              <w:rPr>
                <w:rFonts w:cs="Arial"/>
                <w:b/>
                <w:color w:val="000000"/>
                <w:sz w:val="14"/>
              </w:rPr>
            </w:pPr>
            <w:r w:rsidRPr="000C73CE">
              <w:rPr>
                <w:rFonts w:cs="Arial"/>
                <w:b/>
                <w:color w:val="000000"/>
                <w:sz w:val="14"/>
              </w:rPr>
              <w:t xml:space="preserve">Quinto </w:t>
            </w:r>
            <w:r w:rsidR="004750AF" w:rsidRPr="001B0BB7">
              <w:rPr>
                <w:rFonts w:cs="Arial"/>
                <w:b/>
                <w:color w:val="000000"/>
                <w:sz w:val="14"/>
              </w:rPr>
              <w:t>(5)</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Participación de discapacitados o empresas que cuenten con trabajadores con discapacidad</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14359B">
            <w:pPr>
              <w:jc w:val="both"/>
              <w:rPr>
                <w:rFonts w:cs="Arial"/>
                <w:color w:val="000000"/>
                <w:sz w:val="14"/>
              </w:rPr>
            </w:pPr>
            <w:r w:rsidRPr="00F46B09">
              <w:rPr>
                <w:rFonts w:cs="Arial"/>
                <w:sz w:val="14"/>
                <w:szCs w:val="14"/>
              </w:rPr>
              <w:t xml:space="preserve">(5) </w:t>
            </w:r>
            <w:r>
              <w:rPr>
                <w:rFonts w:cs="Arial"/>
                <w:sz w:val="14"/>
                <w:szCs w:val="14"/>
              </w:rPr>
              <w:t>E</w:t>
            </w:r>
            <w:r w:rsidRPr="00F46B09">
              <w:rPr>
                <w:rFonts w:cs="Arial"/>
                <w:sz w:val="14"/>
                <w:szCs w:val="14"/>
              </w:rPr>
              <w:t xml:space="preserve">l puntaje máximo de este Subrubro se otorgará al licitante que acredite contar con al menos 5% de su plantilla de personal discapacitado, con una antigüedad mínima de 6 meses y que signifique la mayor cantidad de personas. </w:t>
            </w:r>
            <w:r>
              <w:rPr>
                <w:rFonts w:cs="Arial"/>
                <w:sz w:val="14"/>
                <w:szCs w:val="14"/>
              </w:rPr>
              <w:t>P</w:t>
            </w:r>
            <w:r w:rsidRPr="00F46B09">
              <w:rPr>
                <w:rFonts w:cs="Arial"/>
                <w:sz w:val="14"/>
                <w:szCs w:val="14"/>
              </w:rPr>
              <w:t>ara acreditar este punto</w:t>
            </w:r>
            <w:r>
              <w:rPr>
                <w:rFonts w:cs="Arial"/>
                <w:sz w:val="14"/>
                <w:szCs w:val="14"/>
              </w:rPr>
              <w:t>,</w:t>
            </w:r>
            <w:r w:rsidRPr="00F46B09">
              <w:rPr>
                <w:rFonts w:cs="Arial"/>
                <w:sz w:val="14"/>
                <w:szCs w:val="14"/>
              </w:rPr>
              <w:t xml:space="preserve"> deberán presentar su plantill</w:t>
            </w:r>
            <w:r>
              <w:rPr>
                <w:rFonts w:cs="Arial"/>
                <w:sz w:val="14"/>
                <w:szCs w:val="14"/>
              </w:rPr>
              <w:t>a del personal, sus altas al IMSS y</w:t>
            </w:r>
            <w:r w:rsidRPr="00F46B09">
              <w:rPr>
                <w:rFonts w:cs="Arial"/>
                <w:sz w:val="14"/>
                <w:szCs w:val="14"/>
              </w:rPr>
              <w:t xml:space="preserve"> la certificación de discapacidad e</w:t>
            </w:r>
            <w:r>
              <w:rPr>
                <w:rFonts w:cs="Arial"/>
                <w:sz w:val="14"/>
                <w:szCs w:val="14"/>
              </w:rPr>
              <w:t xml:space="preserve">n los términos señalados </w:t>
            </w:r>
            <w:r w:rsidRPr="00522AC7">
              <w:rPr>
                <w:rFonts w:cs="Arial"/>
                <w:sz w:val="14"/>
                <w:szCs w:val="14"/>
              </w:rPr>
              <w:t>en la Ley General de las Personas con Discapacidad. A</w:t>
            </w:r>
            <w:r>
              <w:rPr>
                <w:rFonts w:cs="Arial"/>
                <w:sz w:val="14"/>
                <w:szCs w:val="14"/>
              </w:rPr>
              <w:t xml:space="preserve"> partir de la puntuación máxima asignada, la convocante efectuar</w:t>
            </w:r>
            <w:r w:rsidR="0014359B">
              <w:rPr>
                <w:rFonts w:cs="Arial"/>
                <w:sz w:val="14"/>
                <w:szCs w:val="14"/>
              </w:rPr>
              <w:t>á</w:t>
            </w:r>
            <w:r>
              <w:rPr>
                <w:rFonts w:cs="Arial"/>
                <w:sz w:val="14"/>
                <w:szCs w:val="14"/>
              </w:rPr>
              <w:t xml:space="preserve"> un reparto proporcional de puntuación entre el resto de los licitantes que </w:t>
            </w:r>
            <w:r w:rsidRPr="00F46B09">
              <w:rPr>
                <w:rFonts w:cs="Arial"/>
                <w:sz w:val="14"/>
                <w:szCs w:val="14"/>
              </w:rPr>
              <w:t>dem</w:t>
            </w:r>
            <w:r>
              <w:rPr>
                <w:rFonts w:cs="Arial"/>
                <w:sz w:val="14"/>
                <w:szCs w:val="14"/>
              </w:rPr>
              <w:t>uestren</w:t>
            </w:r>
            <w:r w:rsidRPr="00F46B09">
              <w:rPr>
                <w:rFonts w:cs="Arial"/>
                <w:sz w:val="14"/>
                <w:szCs w:val="14"/>
              </w:rPr>
              <w:t xml:space="preserve"> con los mismos documentos ya señalados.</w:t>
            </w:r>
            <w:r>
              <w:rPr>
                <w:rFonts w:cs="Arial"/>
                <w:sz w:val="14"/>
                <w:szCs w:val="14"/>
              </w:rPr>
              <w:t xml:space="preserve">  </w:t>
            </w:r>
            <w:r w:rsidR="00D719BD" w:rsidRPr="00110703">
              <w:rPr>
                <w:rFonts w:cs="Arial"/>
                <w:b/>
                <w:sz w:val="14"/>
                <w:szCs w:val="14"/>
              </w:rPr>
              <w:t xml:space="preserve">El licitante que no lo acredite </w:t>
            </w:r>
            <w:r w:rsidR="00D719BD">
              <w:rPr>
                <w:rFonts w:cs="Arial"/>
                <w:b/>
                <w:sz w:val="14"/>
                <w:szCs w:val="14"/>
              </w:rPr>
              <w:t>no se le otorgarán puntos</w:t>
            </w:r>
            <w:r w:rsidRPr="00F46B09">
              <w:rPr>
                <w:rFonts w:cs="Arial"/>
                <w:sz w:val="14"/>
                <w:szCs w:val="14"/>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E16D75" w:rsidP="004750AF">
            <w:pPr>
              <w:jc w:val="center"/>
              <w:rPr>
                <w:rFonts w:cs="Arial"/>
                <w:color w:val="000000"/>
                <w:sz w:val="14"/>
              </w:rPr>
            </w:pPr>
            <w:r>
              <w:rPr>
                <w:rFonts w:cs="Arial"/>
                <w:color w:val="000000"/>
                <w:sz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40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C1104C" w:rsidRDefault="004750AF" w:rsidP="004750AF">
            <w:pPr>
              <w:jc w:val="center"/>
              <w:rPr>
                <w:rFonts w:cs="Arial"/>
                <w:b/>
                <w:color w:val="000000"/>
                <w:sz w:val="14"/>
              </w:rPr>
            </w:pPr>
            <w:r w:rsidRPr="00C1104C">
              <w:rPr>
                <w:rFonts w:cs="Arial"/>
                <w:b/>
                <w:color w:val="000000"/>
                <w:sz w:val="14"/>
              </w:rPr>
              <w:t>d)</w:t>
            </w: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750AF" w:rsidRPr="00C1104C" w:rsidRDefault="004750AF" w:rsidP="004750AF">
            <w:pPr>
              <w:jc w:val="center"/>
              <w:rPr>
                <w:rFonts w:cs="Arial"/>
                <w:b/>
                <w:color w:val="000000"/>
                <w:sz w:val="14"/>
              </w:rPr>
            </w:pPr>
            <w:r w:rsidRPr="00C1104C">
              <w:rPr>
                <w:rFonts w:cs="Arial"/>
                <w:b/>
                <w:color w:val="000000"/>
                <w:sz w:val="14"/>
              </w:rPr>
              <w:t> </w:t>
            </w:r>
          </w:p>
        </w:tc>
        <w:tc>
          <w:tcPr>
            <w:tcW w:w="7562" w:type="dxa"/>
            <w:gridSpan w:val="2"/>
            <w:tcBorders>
              <w:top w:val="single" w:sz="4" w:space="0" w:color="auto"/>
              <w:left w:val="nil"/>
              <w:bottom w:val="single" w:sz="4" w:space="0" w:color="auto"/>
              <w:right w:val="single" w:sz="4" w:space="0" w:color="auto"/>
            </w:tcBorders>
            <w:shd w:val="clear" w:color="auto" w:fill="auto"/>
            <w:vAlign w:val="center"/>
          </w:tcPr>
          <w:p w:rsidR="004750AF" w:rsidRPr="00C1104C" w:rsidRDefault="004750AF" w:rsidP="004750AF">
            <w:pPr>
              <w:jc w:val="both"/>
              <w:rPr>
                <w:rFonts w:cs="Arial"/>
                <w:b/>
                <w:color w:val="000000"/>
                <w:sz w:val="14"/>
              </w:rPr>
            </w:pPr>
            <w:r w:rsidRPr="00C1104C">
              <w:rPr>
                <w:rFonts w:cs="Arial"/>
                <w:b/>
                <w:color w:val="000000"/>
                <w:sz w:val="14"/>
              </w:rPr>
              <w:t>Participación de MIPYMES que produzcan bienes con innovación tecnológica relacionados directamente con la prestación del servicio.</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C1104C" w:rsidRDefault="004750AF" w:rsidP="004750AF">
            <w:pPr>
              <w:jc w:val="center"/>
              <w:rPr>
                <w:rFonts w:cs="Arial"/>
                <w:b/>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C1104C" w:rsidRDefault="004750AF" w:rsidP="004750AF">
            <w:pPr>
              <w:jc w:val="center"/>
              <w:rPr>
                <w:rFonts w:cs="Arial"/>
                <w:b/>
                <w:color w:val="000000"/>
                <w:sz w:val="14"/>
              </w:rPr>
            </w:pPr>
            <w:r>
              <w:rPr>
                <w:rFonts w:cs="Arial"/>
                <w:b/>
                <w:color w:val="000000"/>
                <w:sz w:val="14"/>
              </w:rPr>
              <w:t>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b/>
                <w:color w:val="000000"/>
                <w:sz w:val="14"/>
              </w:rPr>
            </w:pP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314F5D" w:rsidRDefault="000C73CE" w:rsidP="004750AF">
            <w:pPr>
              <w:ind w:left="113" w:right="113"/>
              <w:rPr>
                <w:rFonts w:cs="Arial"/>
                <w:color w:val="000000"/>
                <w:sz w:val="14"/>
              </w:rPr>
            </w:pPr>
            <w:r>
              <w:rPr>
                <w:rFonts w:cs="Arial"/>
                <w:b/>
                <w:color w:val="000000"/>
                <w:sz w:val="14"/>
              </w:rPr>
              <w:t xml:space="preserve">Sexto </w:t>
            </w:r>
            <w:r w:rsidR="004750AF">
              <w:rPr>
                <w:rFonts w:cs="Arial"/>
                <w:b/>
                <w:color w:val="000000"/>
                <w:sz w:val="14"/>
              </w:rPr>
              <w:t>(6)</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Participación de MIPYMES que produzcan bienes con innovación tecnológica relacionados directamente con la prestación del servicio.</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 xml:space="preserve">Para esta </w:t>
            </w:r>
            <w:r w:rsidR="00EB76F6">
              <w:rPr>
                <w:rFonts w:cs="Arial"/>
                <w:color w:val="000000"/>
                <w:sz w:val="14"/>
              </w:rPr>
              <w:t>INVITACIÓN</w:t>
            </w:r>
            <w:r w:rsidRPr="00314F5D">
              <w:rPr>
                <w:rFonts w:cs="Arial"/>
                <w:color w:val="000000"/>
                <w:sz w:val="14"/>
              </w:rPr>
              <w:t xml:space="preserve">, no se considera la participación de MIPYMES toda vez que los SERVICIOS no se relacionan directamente con la producción de bienes con innovación tecnológica, relacionados directamente con la prestación de los SERVICIOS. </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r>
              <w:rPr>
                <w:rFonts w:cs="Arial"/>
                <w:color w:val="000000"/>
                <w:sz w:val="14"/>
              </w:rPr>
              <w:t>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258"/>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jc w:val="center"/>
              <w:rPr>
                <w:rFonts w:cs="Arial"/>
                <w:b/>
                <w:bCs/>
                <w:color w:val="000000"/>
                <w:sz w:val="16"/>
              </w:rPr>
            </w:pPr>
            <w:r w:rsidRPr="00C1104C">
              <w:rPr>
                <w:rFonts w:cs="Arial"/>
                <w:b/>
                <w:bCs/>
                <w:color w:val="000000"/>
                <w:sz w:val="16"/>
              </w:rPr>
              <w:t>ii</w:t>
            </w:r>
          </w:p>
        </w:tc>
        <w:tc>
          <w:tcPr>
            <w:tcW w:w="284"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b/>
                <w:bCs/>
                <w:color w:val="000000"/>
                <w:sz w:val="16"/>
              </w:rPr>
            </w:pPr>
            <w:r w:rsidRPr="00C1104C">
              <w:rPr>
                <w:rFonts w:cs="Arial"/>
                <w:b/>
                <w:bCs/>
                <w:color w:val="000000"/>
                <w:sz w:val="16"/>
              </w:rPr>
              <w:t> </w:t>
            </w:r>
          </w:p>
        </w:tc>
        <w:tc>
          <w:tcPr>
            <w:tcW w:w="568"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b/>
                <w:bCs/>
                <w:color w:val="000000"/>
                <w:sz w:val="16"/>
              </w:rPr>
            </w:pPr>
            <w:r w:rsidRPr="00C1104C">
              <w:rPr>
                <w:rFonts w:cs="Arial"/>
                <w:b/>
                <w:bCs/>
                <w:color w:val="000000"/>
                <w:sz w:val="16"/>
              </w:rPr>
              <w:t> </w:t>
            </w:r>
          </w:p>
        </w:tc>
        <w:tc>
          <w:tcPr>
            <w:tcW w:w="7562" w:type="dxa"/>
            <w:gridSpan w:val="2"/>
            <w:tcBorders>
              <w:top w:val="single" w:sz="4" w:space="0" w:color="auto"/>
              <w:left w:val="nil"/>
              <w:bottom w:val="single" w:sz="4" w:space="0" w:color="auto"/>
              <w:right w:val="single" w:sz="4" w:space="0" w:color="auto"/>
            </w:tcBorders>
            <w:shd w:val="clear" w:color="auto" w:fill="B8CCE4"/>
            <w:vAlign w:val="center"/>
          </w:tcPr>
          <w:p w:rsidR="004750AF" w:rsidRPr="00C1104C" w:rsidRDefault="004750AF" w:rsidP="004750AF">
            <w:pPr>
              <w:rPr>
                <w:rFonts w:cs="Arial"/>
                <w:b/>
                <w:bCs/>
                <w:color w:val="000000"/>
                <w:sz w:val="16"/>
              </w:rPr>
            </w:pPr>
            <w:r w:rsidRPr="00C1104C">
              <w:rPr>
                <w:rFonts w:cs="Arial"/>
                <w:b/>
                <w:bCs/>
                <w:color w:val="000000"/>
                <w:sz w:val="16"/>
              </w:rPr>
              <w:t>Experiencia y especialidad del licitante</w:t>
            </w:r>
          </w:p>
        </w:tc>
        <w:tc>
          <w:tcPr>
            <w:tcW w:w="425" w:type="dxa"/>
            <w:tcBorders>
              <w:top w:val="single" w:sz="4" w:space="0" w:color="auto"/>
              <w:left w:val="nil"/>
              <w:bottom w:val="single" w:sz="4" w:space="0" w:color="auto"/>
              <w:right w:val="single" w:sz="4" w:space="0" w:color="auto"/>
            </w:tcBorders>
            <w:shd w:val="clear" w:color="auto" w:fill="B8CCE4"/>
            <w:vAlign w:val="center"/>
          </w:tcPr>
          <w:p w:rsidR="004750AF" w:rsidRPr="00C1104C" w:rsidRDefault="004750AF" w:rsidP="004750AF">
            <w:pPr>
              <w:jc w:val="center"/>
              <w:rPr>
                <w:rFonts w:cs="Arial"/>
                <w:b/>
                <w:bCs/>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C1104C" w:rsidRDefault="004750AF" w:rsidP="004750AF">
            <w:pPr>
              <w:rPr>
                <w:rFonts w:cs="Arial"/>
                <w:b/>
                <w:bCs/>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C1104C" w:rsidRDefault="00B641C5" w:rsidP="004750AF">
            <w:pPr>
              <w:rPr>
                <w:rFonts w:cs="Arial"/>
                <w:b/>
                <w:bCs/>
                <w:color w:val="000000"/>
                <w:sz w:val="16"/>
              </w:rPr>
            </w:pPr>
            <w:r>
              <w:rPr>
                <w:rFonts w:cs="Arial"/>
                <w:b/>
                <w:bCs/>
                <w:color w:val="000000"/>
                <w:sz w:val="16"/>
              </w:rPr>
              <w:t>18</w:t>
            </w:r>
          </w:p>
        </w:tc>
        <w:tc>
          <w:tcPr>
            <w:tcW w:w="709"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b/>
                <w:bCs/>
                <w:color w:val="000000"/>
                <w:sz w:val="16"/>
              </w:rPr>
            </w:pPr>
          </w:p>
        </w:tc>
      </w:tr>
      <w:tr w:rsidR="004750AF" w:rsidRPr="00314F5D" w:rsidTr="004750AF">
        <w:trPr>
          <w:trHeight w:val="329"/>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FFFFFF"/>
            <w:noWrap/>
            <w:vAlign w:val="center"/>
          </w:tcPr>
          <w:p w:rsidR="004750AF" w:rsidRPr="00C1104C" w:rsidRDefault="004750AF" w:rsidP="004750AF">
            <w:pPr>
              <w:jc w:val="center"/>
              <w:rPr>
                <w:rFonts w:cs="Arial"/>
                <w:b/>
                <w:bCs/>
                <w:color w:val="000000"/>
                <w:sz w:val="16"/>
              </w:rPr>
            </w:pPr>
          </w:p>
        </w:tc>
        <w:tc>
          <w:tcPr>
            <w:tcW w:w="284" w:type="dxa"/>
            <w:tcBorders>
              <w:top w:val="single" w:sz="4" w:space="0" w:color="auto"/>
              <w:left w:val="nil"/>
              <w:bottom w:val="single" w:sz="4" w:space="0" w:color="auto"/>
              <w:right w:val="single" w:sz="4" w:space="0" w:color="auto"/>
            </w:tcBorders>
            <w:shd w:val="clear" w:color="auto" w:fill="FFFFFF"/>
            <w:noWrap/>
            <w:vAlign w:val="bottom"/>
          </w:tcPr>
          <w:p w:rsidR="004750AF" w:rsidRPr="00C1104C" w:rsidRDefault="004750AF" w:rsidP="0014359B">
            <w:pPr>
              <w:rPr>
                <w:rFonts w:cs="Arial"/>
                <w:b/>
                <w:bCs/>
                <w:color w:val="000000"/>
                <w:sz w:val="16"/>
              </w:rPr>
            </w:pPr>
            <w:r w:rsidRPr="000C73CE">
              <w:rPr>
                <w:rFonts w:cs="Arial"/>
                <w:b/>
                <w:bCs/>
                <w:color w:val="000000"/>
                <w:sz w:val="14"/>
                <w:szCs w:val="14"/>
              </w:rPr>
              <w:t>a)</w:t>
            </w:r>
          </w:p>
        </w:tc>
        <w:tc>
          <w:tcPr>
            <w:tcW w:w="568" w:type="dxa"/>
            <w:tcBorders>
              <w:top w:val="single" w:sz="4" w:space="0" w:color="auto"/>
              <w:left w:val="nil"/>
              <w:bottom w:val="single" w:sz="4" w:space="0" w:color="auto"/>
              <w:right w:val="single" w:sz="4" w:space="0" w:color="auto"/>
            </w:tcBorders>
            <w:shd w:val="clear" w:color="auto" w:fill="FFFFFF"/>
            <w:noWrap/>
            <w:vAlign w:val="bottom"/>
          </w:tcPr>
          <w:p w:rsidR="004750AF" w:rsidRPr="00C1104C" w:rsidRDefault="004750AF" w:rsidP="004750AF">
            <w:pPr>
              <w:rPr>
                <w:rFonts w:cs="Arial"/>
                <w:b/>
                <w:bCs/>
                <w:color w:val="000000"/>
                <w:sz w:val="16"/>
              </w:rPr>
            </w:pPr>
          </w:p>
        </w:tc>
        <w:tc>
          <w:tcPr>
            <w:tcW w:w="7562" w:type="dxa"/>
            <w:gridSpan w:val="2"/>
            <w:tcBorders>
              <w:top w:val="single" w:sz="4" w:space="0" w:color="auto"/>
              <w:left w:val="nil"/>
              <w:bottom w:val="single" w:sz="4" w:space="0" w:color="auto"/>
              <w:right w:val="single" w:sz="4" w:space="0" w:color="auto"/>
            </w:tcBorders>
            <w:shd w:val="clear" w:color="auto" w:fill="FFFFFF"/>
            <w:vAlign w:val="bottom"/>
          </w:tcPr>
          <w:p w:rsidR="004750AF" w:rsidRDefault="004750AF" w:rsidP="0014359B">
            <w:pPr>
              <w:rPr>
                <w:rFonts w:cs="Arial"/>
                <w:b/>
                <w:bCs/>
                <w:color w:val="000000"/>
                <w:sz w:val="16"/>
              </w:rPr>
            </w:pPr>
            <w:r>
              <w:rPr>
                <w:rFonts w:cs="Arial"/>
                <w:b/>
                <w:bCs/>
                <w:color w:val="000000"/>
                <w:sz w:val="16"/>
              </w:rPr>
              <w:t>Experiencia:</w:t>
            </w:r>
          </w:p>
        </w:tc>
        <w:tc>
          <w:tcPr>
            <w:tcW w:w="425" w:type="dxa"/>
            <w:tcBorders>
              <w:top w:val="single" w:sz="4" w:space="0" w:color="auto"/>
              <w:left w:val="nil"/>
              <w:bottom w:val="single" w:sz="4" w:space="0" w:color="auto"/>
              <w:right w:val="single" w:sz="4" w:space="0" w:color="auto"/>
            </w:tcBorders>
            <w:shd w:val="clear" w:color="auto" w:fill="FFFFFF"/>
            <w:vAlign w:val="center"/>
          </w:tcPr>
          <w:p w:rsidR="004750AF" w:rsidRPr="00C1104C" w:rsidRDefault="004750AF" w:rsidP="004750AF">
            <w:pPr>
              <w:jc w:val="center"/>
              <w:rPr>
                <w:rFonts w:cs="Arial"/>
                <w:b/>
                <w:bCs/>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4750AF" w:rsidRPr="00C1104C" w:rsidRDefault="00B641C5" w:rsidP="0014359B">
            <w:pPr>
              <w:rPr>
                <w:rFonts w:cs="Arial"/>
                <w:b/>
                <w:bCs/>
                <w:color w:val="000000"/>
                <w:sz w:val="16"/>
              </w:rPr>
            </w:pPr>
            <w:r w:rsidRPr="000C73CE">
              <w:rPr>
                <w:rFonts w:cs="Arial"/>
                <w:b/>
                <w:bCs/>
                <w:color w:val="000000"/>
                <w:sz w:val="14"/>
                <w:szCs w:val="14"/>
              </w:rPr>
              <w:t>10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rsidR="004750AF" w:rsidRDefault="004750AF" w:rsidP="004750AF">
            <w:pPr>
              <w:rPr>
                <w:rFonts w:cs="Arial"/>
                <w:b/>
                <w:bCs/>
                <w:color w:val="000000"/>
                <w:sz w:val="16"/>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4750AF" w:rsidRPr="00C1104C" w:rsidRDefault="004750AF" w:rsidP="004750AF">
            <w:pPr>
              <w:rPr>
                <w:rFonts w:cs="Arial"/>
                <w:b/>
                <w:bCs/>
                <w:color w:val="000000"/>
                <w:sz w:val="16"/>
              </w:rPr>
            </w:pPr>
          </w:p>
        </w:tc>
      </w:tr>
      <w:tr w:rsidR="004750AF" w:rsidRPr="00314F5D" w:rsidTr="007B292A">
        <w:trPr>
          <w:cantSplit/>
          <w:trHeight w:val="3873"/>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nil"/>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p w:rsidR="004750AF" w:rsidRPr="00314F5D" w:rsidRDefault="004750AF" w:rsidP="004750AF">
            <w:pPr>
              <w:rPr>
                <w:rFonts w:cs="Arial"/>
                <w:sz w:val="14"/>
              </w:rPr>
            </w:pPr>
          </w:p>
        </w:tc>
        <w:tc>
          <w:tcPr>
            <w:tcW w:w="568" w:type="dxa"/>
            <w:tcBorders>
              <w:top w:val="nil"/>
              <w:left w:val="nil"/>
              <w:bottom w:val="single" w:sz="4" w:space="0" w:color="auto"/>
              <w:right w:val="single" w:sz="4" w:space="0" w:color="auto"/>
            </w:tcBorders>
            <w:shd w:val="clear" w:color="auto" w:fill="auto"/>
            <w:noWrap/>
            <w:textDirection w:val="btLr"/>
            <w:vAlign w:val="center"/>
          </w:tcPr>
          <w:p w:rsidR="004750AF" w:rsidRPr="00314F5D" w:rsidRDefault="000C73CE" w:rsidP="004750AF">
            <w:pPr>
              <w:ind w:left="113" w:right="113"/>
              <w:jc w:val="center"/>
              <w:rPr>
                <w:rFonts w:cs="Arial"/>
                <w:color w:val="000000"/>
                <w:sz w:val="14"/>
              </w:rPr>
            </w:pPr>
            <w:r>
              <w:rPr>
                <w:rFonts w:cs="Arial"/>
                <w:b/>
                <w:color w:val="000000"/>
                <w:sz w:val="14"/>
              </w:rPr>
              <w:t xml:space="preserve">Siete </w:t>
            </w:r>
            <w:r w:rsidR="004750AF">
              <w:rPr>
                <w:rFonts w:cs="Arial"/>
                <w:b/>
                <w:color w:val="000000"/>
                <w:sz w:val="14"/>
              </w:rPr>
              <w:t>(7)</w:t>
            </w:r>
            <w:r w:rsidR="004750AF" w:rsidRPr="00314F5D">
              <w:rPr>
                <w:rFonts w:cs="Arial"/>
                <w:color w:val="000000"/>
                <w:sz w:val="14"/>
              </w:rPr>
              <w:t> </w:t>
            </w:r>
          </w:p>
        </w:tc>
        <w:tc>
          <w:tcPr>
            <w:tcW w:w="2693"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Experiencia. Mayor tiempo prestando servicios similares a los requeridos en el procedimiento de contratación de que se trate.</w:t>
            </w:r>
          </w:p>
          <w:p w:rsidR="004750AF" w:rsidRPr="00314F5D" w:rsidRDefault="004750AF" w:rsidP="004750AF">
            <w:pPr>
              <w:jc w:val="both"/>
              <w:rPr>
                <w:rFonts w:cs="Arial"/>
                <w:color w:val="000000"/>
                <w:sz w:val="14"/>
              </w:rPr>
            </w:pPr>
            <w:r w:rsidRPr="00314F5D">
              <w:rPr>
                <w:rFonts w:cs="Arial"/>
                <w:color w:val="000000"/>
                <w:sz w:val="14"/>
              </w:rPr>
              <w:t xml:space="preserve">Servicio: </w:t>
            </w:r>
            <w:r>
              <w:rPr>
                <w:rFonts w:cs="Arial"/>
                <w:color w:val="000000"/>
                <w:sz w:val="14"/>
              </w:rPr>
              <w:t>SERVICIO DE LIMPIEZA</w:t>
            </w:r>
            <w:r w:rsidRPr="00314F5D">
              <w:rPr>
                <w:rFonts w:cs="Arial"/>
                <w:color w:val="000000"/>
                <w:sz w:val="14"/>
              </w:rPr>
              <w:t>.</w:t>
            </w:r>
          </w:p>
        </w:tc>
        <w:tc>
          <w:tcPr>
            <w:tcW w:w="4869" w:type="dxa"/>
            <w:tcBorders>
              <w:top w:val="nil"/>
              <w:left w:val="nil"/>
              <w:bottom w:val="single" w:sz="4" w:space="0" w:color="auto"/>
              <w:right w:val="single" w:sz="4" w:space="0" w:color="auto"/>
            </w:tcBorders>
            <w:shd w:val="clear" w:color="auto" w:fill="auto"/>
            <w:vAlign w:val="center"/>
          </w:tcPr>
          <w:p w:rsidR="0014359B" w:rsidRPr="0014359B" w:rsidRDefault="0014359B" w:rsidP="0014359B">
            <w:pPr>
              <w:rPr>
                <w:rFonts w:cs="Arial"/>
                <w:color w:val="000000"/>
                <w:sz w:val="14"/>
              </w:rPr>
            </w:pPr>
            <w:r w:rsidRPr="0014359B">
              <w:rPr>
                <w:rFonts w:cs="Arial"/>
                <w:color w:val="000000"/>
                <w:sz w:val="14"/>
              </w:rPr>
              <w:t xml:space="preserve">El LICITANTE deberá demostrar fehacientemente que cuenta con la experiencia necesaria para realizar los servicios objeto de la </w:t>
            </w:r>
            <w:r w:rsidR="00EB76F6">
              <w:rPr>
                <w:rFonts w:cs="Arial"/>
                <w:color w:val="000000"/>
                <w:sz w:val="14"/>
              </w:rPr>
              <w:t>invitación</w:t>
            </w:r>
            <w:r w:rsidRPr="0014359B">
              <w:rPr>
                <w:rFonts w:cs="Arial"/>
                <w:color w:val="000000"/>
                <w:sz w:val="14"/>
              </w:rPr>
              <w:t xml:space="preserve">, por lo que deberá acreditar una experiencia mínima de </w:t>
            </w:r>
            <w:r w:rsidR="00DE0C5E">
              <w:rPr>
                <w:rFonts w:cs="Arial"/>
                <w:color w:val="000000"/>
                <w:sz w:val="14"/>
              </w:rPr>
              <w:t>6 meses y</w:t>
            </w:r>
            <w:r w:rsidRPr="0014359B">
              <w:rPr>
                <w:rFonts w:cs="Arial"/>
                <w:color w:val="000000"/>
                <w:sz w:val="14"/>
              </w:rPr>
              <w:t xml:space="preserve"> una máxima de 2 años, mediante la entrega de copias de contratos formalizados similares al objeto del presente servicio, dichos contratos deberán estar compre</w:t>
            </w:r>
            <w:r w:rsidR="00143169">
              <w:rPr>
                <w:rFonts w:cs="Arial"/>
                <w:color w:val="000000"/>
                <w:sz w:val="14"/>
              </w:rPr>
              <w:t>ndidos en el periodo 2014 a 2017</w:t>
            </w:r>
            <w:r w:rsidRPr="0014359B">
              <w:rPr>
                <w:rFonts w:cs="Arial"/>
                <w:color w:val="000000"/>
                <w:sz w:val="14"/>
              </w:rPr>
              <w:t>.</w:t>
            </w:r>
          </w:p>
          <w:p w:rsidR="0014359B" w:rsidRDefault="0014359B" w:rsidP="0014359B">
            <w:pPr>
              <w:rPr>
                <w:rFonts w:cs="Arial"/>
                <w:color w:val="000000"/>
                <w:sz w:val="14"/>
              </w:rPr>
            </w:pPr>
            <w:r w:rsidRPr="0014359B">
              <w:rPr>
                <w:rFonts w:cs="Arial"/>
                <w:color w:val="000000"/>
                <w:sz w:val="14"/>
              </w:rPr>
              <w:t>Se computarán solo los 5 primeros contratos que se presenten en la propuesta.</w:t>
            </w:r>
          </w:p>
          <w:p w:rsidR="0014359B" w:rsidRPr="0014359B" w:rsidRDefault="0014359B" w:rsidP="0014359B">
            <w:pPr>
              <w:rPr>
                <w:rFonts w:cs="Arial"/>
                <w:color w:val="000000"/>
                <w:sz w:val="14"/>
              </w:rPr>
            </w:pPr>
          </w:p>
          <w:p w:rsidR="0014359B" w:rsidRDefault="0014359B" w:rsidP="0014359B">
            <w:pPr>
              <w:rPr>
                <w:rFonts w:cs="Arial"/>
                <w:color w:val="000000"/>
                <w:sz w:val="14"/>
              </w:rPr>
            </w:pPr>
            <w:r w:rsidRPr="0014359B">
              <w:rPr>
                <w:rFonts w:cs="Arial"/>
                <w:color w:val="000000"/>
                <w:sz w:val="14"/>
              </w:rPr>
              <w:t>El</w:t>
            </w:r>
            <w:r w:rsidR="00DE0C5E">
              <w:rPr>
                <w:rFonts w:cs="Arial"/>
                <w:color w:val="000000"/>
                <w:sz w:val="14"/>
              </w:rPr>
              <w:t xml:space="preserve"> mayor</w:t>
            </w:r>
            <w:r w:rsidRPr="0014359B">
              <w:rPr>
                <w:rFonts w:cs="Arial"/>
                <w:color w:val="000000"/>
                <w:sz w:val="14"/>
              </w:rPr>
              <w:t xml:space="preserve"> puntaje se asignará </w:t>
            </w:r>
            <w:r w:rsidR="00DE0C5E">
              <w:rPr>
                <w:rFonts w:cs="Arial"/>
                <w:color w:val="000000"/>
                <w:sz w:val="14"/>
              </w:rPr>
              <w:t>al licitante que demuestre el mayor tiempo de experiencia relacionada con el servicio y de ahí se asignaran los puntos de forma proporcional a los demás licitantes.</w:t>
            </w:r>
          </w:p>
          <w:p w:rsidR="0014359B" w:rsidRPr="0014359B" w:rsidRDefault="0014359B" w:rsidP="0014359B">
            <w:pPr>
              <w:rPr>
                <w:rFonts w:cs="Arial"/>
                <w:color w:val="000000"/>
                <w:sz w:val="14"/>
              </w:rPr>
            </w:pPr>
          </w:p>
          <w:p w:rsidR="0014359B" w:rsidRPr="0014359B" w:rsidRDefault="0014359B" w:rsidP="0014359B">
            <w:pPr>
              <w:rPr>
                <w:rFonts w:cs="Arial"/>
                <w:color w:val="000000"/>
                <w:sz w:val="14"/>
              </w:rPr>
            </w:pPr>
            <w:r w:rsidRPr="0014359B">
              <w:rPr>
                <w:rFonts w:cs="Arial"/>
                <w:color w:val="000000"/>
                <w:sz w:val="14"/>
              </w:rPr>
              <w:t>(7) Todos los licitantes deberán entregar por lo menos 1 contrato de este tipo. El licitante que no lo acredite no recibirá puntos.</w:t>
            </w:r>
          </w:p>
          <w:p w:rsidR="0014359B" w:rsidRPr="0014359B" w:rsidRDefault="0014359B" w:rsidP="0014359B">
            <w:pPr>
              <w:rPr>
                <w:rFonts w:cs="Arial"/>
                <w:color w:val="000000"/>
                <w:sz w:val="14"/>
              </w:rPr>
            </w:pPr>
          </w:p>
          <w:p w:rsidR="0014359B" w:rsidRPr="0014359B" w:rsidRDefault="0014359B" w:rsidP="0014359B">
            <w:pPr>
              <w:rPr>
                <w:rFonts w:cs="Arial"/>
                <w:color w:val="000000"/>
                <w:sz w:val="14"/>
              </w:rPr>
            </w:pPr>
            <w:r w:rsidRPr="0014359B">
              <w:rPr>
                <w:rFonts w:cs="Arial"/>
                <w:color w:val="000000"/>
                <w:sz w:val="14"/>
              </w:rPr>
              <w:t>Los licitantes adjudicados deberán presentar previo a la firma del contrato correspondiente los contratos originales que presentó para la evaluación de este Subrubro. En caso de no presentarlos el contrato no será firmado y se procederá de acuerdo a lo señalado en la LAASSP.</w:t>
            </w:r>
          </w:p>
          <w:p w:rsidR="0014359B" w:rsidRPr="0014359B" w:rsidRDefault="0014359B" w:rsidP="0014359B">
            <w:pPr>
              <w:rPr>
                <w:rFonts w:cs="Arial"/>
                <w:color w:val="000000"/>
                <w:sz w:val="14"/>
              </w:rPr>
            </w:pPr>
          </w:p>
          <w:p w:rsidR="004750AF" w:rsidRPr="0014359B" w:rsidRDefault="0014359B" w:rsidP="0014359B">
            <w:pPr>
              <w:jc w:val="both"/>
              <w:rPr>
                <w:rFonts w:cs="Arial"/>
                <w:color w:val="000000"/>
                <w:sz w:val="14"/>
              </w:rPr>
            </w:pPr>
            <w:r w:rsidRPr="0014359B">
              <w:rPr>
                <w:rFonts w:cs="Arial"/>
                <w:color w:val="000000"/>
                <w:sz w:val="14"/>
              </w:rPr>
              <w:t>Los contratos plurianuales y anuales se considerarán divisibles y se computarán los años, meses o fracciones de año.</w:t>
            </w:r>
          </w:p>
          <w:p w:rsidR="0014359B" w:rsidRPr="0014359B" w:rsidRDefault="0014359B" w:rsidP="0014359B">
            <w:pPr>
              <w:jc w:val="both"/>
              <w:rPr>
                <w:rFonts w:cs="Arial"/>
                <w:color w:val="000000"/>
                <w:sz w:val="14"/>
              </w:rPr>
            </w:pPr>
          </w:p>
          <w:p w:rsidR="0014359B" w:rsidRPr="00314F5D" w:rsidRDefault="0014359B" w:rsidP="0014359B">
            <w:pPr>
              <w:jc w:val="both"/>
              <w:rPr>
                <w:rFonts w:cs="Arial"/>
                <w:sz w:val="14"/>
              </w:rPr>
            </w:pPr>
            <w:r w:rsidRPr="0014359B">
              <w:rPr>
                <w:rFonts w:cs="Arial"/>
                <w:color w:val="000000"/>
                <w:sz w:val="14"/>
              </w:rPr>
              <w:t>Los contratos deben presentarse en fotocopia con una relación adjunta que señale el nombre del cliente, el objeto, la vigencia, el nombre del contacto, domicilio y número de teléfono.</w:t>
            </w:r>
            <w:r w:rsidRPr="008F4A39">
              <w:rPr>
                <w:rFonts w:cs="Arial"/>
                <w:color w:val="000000"/>
                <w:sz w:val="12"/>
                <w:szCs w:val="14"/>
                <w:lang w:val="es-MX" w:eastAsia="es-MX"/>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B641C5" w:rsidP="004750AF">
            <w:pPr>
              <w:jc w:val="center"/>
              <w:rPr>
                <w:rFonts w:cs="Arial"/>
                <w:color w:val="000000"/>
                <w:sz w:val="14"/>
              </w:rPr>
            </w:pPr>
            <w:r>
              <w:rPr>
                <w:rFonts w:cs="Arial"/>
                <w:color w:val="000000"/>
                <w:sz w:val="14"/>
              </w:rPr>
              <w:t>10</w:t>
            </w: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jc w:val="cente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rPr>
                <w:rFonts w:cs="Arial"/>
                <w:color w:val="000000"/>
                <w:sz w:val="14"/>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287"/>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C1104C" w:rsidRDefault="004750AF" w:rsidP="004750AF">
            <w:pPr>
              <w:rPr>
                <w:rFonts w:cs="Arial"/>
                <w:b/>
                <w:bCs/>
                <w:color w:val="000000"/>
                <w:sz w:val="16"/>
              </w:rPr>
            </w:pPr>
            <w:r w:rsidRPr="0081681F">
              <w:rPr>
                <w:rFonts w:cs="Arial"/>
                <w:b/>
                <w:bCs/>
                <w:color w:val="000000"/>
                <w:sz w:val="14"/>
              </w:rPr>
              <w:t>b</w:t>
            </w:r>
            <w:r>
              <w:rPr>
                <w:rFonts w:cs="Arial"/>
                <w:b/>
                <w:bCs/>
                <w:color w:val="000000"/>
                <w:sz w:val="14"/>
              </w:rPr>
              <w:t>)</w:t>
            </w:r>
          </w:p>
        </w:tc>
        <w:tc>
          <w:tcPr>
            <w:tcW w:w="568" w:type="dxa"/>
            <w:tcBorders>
              <w:top w:val="single" w:sz="4" w:space="0" w:color="auto"/>
              <w:left w:val="nil"/>
              <w:bottom w:val="single" w:sz="4" w:space="0" w:color="auto"/>
              <w:right w:val="single" w:sz="4" w:space="0" w:color="auto"/>
            </w:tcBorders>
            <w:shd w:val="clear" w:color="auto" w:fill="auto"/>
            <w:noWrap/>
            <w:vAlign w:val="center"/>
          </w:tcPr>
          <w:p w:rsidR="004750AF" w:rsidRPr="00C1104C" w:rsidRDefault="004750AF" w:rsidP="004750AF">
            <w:pPr>
              <w:rPr>
                <w:rFonts w:cs="Arial"/>
                <w:b/>
                <w:bCs/>
                <w:color w:val="000000"/>
                <w:sz w:val="16"/>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Default="004750AF" w:rsidP="004750AF">
            <w:pPr>
              <w:rPr>
                <w:rFonts w:cs="Arial"/>
                <w:b/>
                <w:bCs/>
                <w:color w:val="000000"/>
                <w:sz w:val="16"/>
              </w:rPr>
            </w:pPr>
            <w:r>
              <w:rPr>
                <w:rFonts w:cs="Arial"/>
                <w:b/>
                <w:bCs/>
                <w:color w:val="000000"/>
                <w:sz w:val="16"/>
              </w:rPr>
              <w:t>Especialidad:</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Pr="00C1104C" w:rsidRDefault="004750AF" w:rsidP="004750AF">
            <w:pPr>
              <w:jc w:val="center"/>
              <w:rPr>
                <w:rFonts w:cs="Arial"/>
                <w:b/>
                <w:bCs/>
                <w:color w:val="000000"/>
                <w:sz w:val="16"/>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C1104C" w:rsidRDefault="004750AF" w:rsidP="004750AF">
            <w:pPr>
              <w:rPr>
                <w:rFonts w:cs="Arial"/>
                <w:b/>
                <w:bCs/>
                <w:color w:val="000000"/>
                <w:sz w:val="16"/>
              </w:rPr>
            </w:pPr>
          </w:p>
        </w:tc>
        <w:tc>
          <w:tcPr>
            <w:tcW w:w="425" w:type="dxa"/>
            <w:tcBorders>
              <w:top w:val="single" w:sz="4" w:space="0" w:color="auto"/>
              <w:left w:val="single" w:sz="4" w:space="0" w:color="auto"/>
              <w:bottom w:val="single" w:sz="4" w:space="0" w:color="auto"/>
              <w:right w:val="single" w:sz="4" w:space="0" w:color="auto"/>
            </w:tcBorders>
            <w:vAlign w:val="center"/>
          </w:tcPr>
          <w:p w:rsidR="004750AF" w:rsidRDefault="004750AF" w:rsidP="004750AF">
            <w:pPr>
              <w:rPr>
                <w:rFonts w:cs="Arial"/>
                <w:b/>
                <w:bCs/>
                <w:color w:val="000000"/>
                <w:sz w:val="16"/>
              </w:rPr>
            </w:pPr>
            <w:r>
              <w:rPr>
                <w:rFonts w:cs="Arial"/>
                <w:b/>
                <w:bCs/>
                <w:color w:val="000000"/>
                <w:sz w:val="16"/>
              </w:rPr>
              <w:t>8</w:t>
            </w: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C1104C" w:rsidRDefault="004750AF" w:rsidP="004750AF">
            <w:pPr>
              <w:rPr>
                <w:rFonts w:cs="Arial"/>
                <w:b/>
                <w:bCs/>
                <w:color w:val="000000"/>
                <w:sz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B641C5">
        <w:trPr>
          <w:cantSplit/>
          <w:trHeight w:val="3852"/>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1B0BB7" w:rsidRDefault="000C73CE" w:rsidP="004750AF">
            <w:pPr>
              <w:ind w:left="113" w:right="113"/>
              <w:jc w:val="center"/>
              <w:rPr>
                <w:rFonts w:cs="Arial"/>
                <w:b/>
                <w:color w:val="000000"/>
                <w:sz w:val="14"/>
              </w:rPr>
            </w:pPr>
            <w:r w:rsidRPr="000C73CE">
              <w:rPr>
                <w:rFonts w:cs="Arial"/>
                <w:b/>
                <w:color w:val="000000"/>
                <w:sz w:val="14"/>
              </w:rPr>
              <w:t xml:space="preserve">Ocho </w:t>
            </w:r>
            <w:r w:rsidR="004750AF">
              <w:rPr>
                <w:rFonts w:cs="Arial"/>
                <w:b/>
                <w:color w:val="000000"/>
                <w:sz w:val="14"/>
              </w:rPr>
              <w:t>(8)</w:t>
            </w:r>
          </w:p>
        </w:tc>
        <w:tc>
          <w:tcPr>
            <w:tcW w:w="2693"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Especialidad. Mayor número de contratos o documentos con los cuales el licitante puede acreditar que ha prestado servicios con las características específicas y en condiciones similares a las establecidas en esta LICITACION.</w:t>
            </w:r>
          </w:p>
          <w:p w:rsidR="004750AF" w:rsidRPr="00314F5D" w:rsidRDefault="004750AF" w:rsidP="004750AF">
            <w:pPr>
              <w:jc w:val="both"/>
              <w:rPr>
                <w:rFonts w:cs="Arial"/>
                <w:color w:val="000000"/>
                <w:sz w:val="14"/>
              </w:rPr>
            </w:pPr>
            <w:r w:rsidRPr="00314F5D">
              <w:rPr>
                <w:rFonts w:cs="Arial"/>
                <w:color w:val="000000"/>
                <w:sz w:val="14"/>
              </w:rPr>
              <w:t>S</w:t>
            </w:r>
            <w:r>
              <w:rPr>
                <w:rFonts w:cs="Arial"/>
                <w:color w:val="000000"/>
                <w:sz w:val="14"/>
              </w:rPr>
              <w:t>ervicio: SERVICIOS DE LIMPIEZA</w:t>
            </w:r>
            <w:r w:rsidRPr="00314F5D">
              <w:rPr>
                <w:rFonts w:cs="Arial"/>
                <w:color w:val="000000"/>
                <w:sz w:val="14"/>
              </w:rPr>
              <w:t>.</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Default="004750AF" w:rsidP="004750AF">
            <w:pPr>
              <w:jc w:val="both"/>
              <w:rPr>
                <w:rFonts w:cs="Arial"/>
                <w:sz w:val="14"/>
              </w:rPr>
            </w:pPr>
          </w:p>
          <w:p w:rsidR="0014359B" w:rsidRPr="00FD282F" w:rsidRDefault="0014359B" w:rsidP="0014359B">
            <w:pPr>
              <w:rPr>
                <w:rFonts w:cs="Arial"/>
                <w:color w:val="000000"/>
                <w:sz w:val="14"/>
              </w:rPr>
            </w:pPr>
            <w:r w:rsidRPr="00FD282F">
              <w:rPr>
                <w:rFonts w:cs="Arial"/>
                <w:color w:val="000000"/>
                <w:sz w:val="14"/>
              </w:rPr>
              <w:t xml:space="preserve">El LICITANTE deberá demostrar fehacientemente que cuenta con la especialidad necesaria con el servicio objeto de la </w:t>
            </w:r>
            <w:r w:rsidR="00EB76F6">
              <w:rPr>
                <w:rFonts w:cs="Arial"/>
                <w:color w:val="000000"/>
                <w:sz w:val="14"/>
              </w:rPr>
              <w:t>invitación</w:t>
            </w:r>
            <w:r w:rsidRPr="00FD282F">
              <w:rPr>
                <w:rFonts w:cs="Arial"/>
                <w:color w:val="000000"/>
                <w:sz w:val="14"/>
              </w:rPr>
              <w:t xml:space="preserve">, por lo que para acreditar este punto deberá presentar copia simple de mínimo </w:t>
            </w:r>
            <w:r w:rsidR="00DE0C5E">
              <w:rPr>
                <w:rFonts w:cs="Arial"/>
                <w:color w:val="000000"/>
                <w:sz w:val="14"/>
              </w:rPr>
              <w:t>1</w:t>
            </w:r>
            <w:r w:rsidRPr="00FD282F">
              <w:rPr>
                <w:rFonts w:cs="Arial"/>
                <w:color w:val="000000"/>
                <w:sz w:val="14"/>
              </w:rPr>
              <w:t xml:space="preserve"> contratos y máximo 5 contratos formalizados durante el periodo del 2014 al 2016.</w:t>
            </w:r>
          </w:p>
          <w:p w:rsidR="0014359B" w:rsidRPr="00FD282F" w:rsidRDefault="0014359B" w:rsidP="0014359B">
            <w:pPr>
              <w:rPr>
                <w:rFonts w:cs="Arial"/>
                <w:color w:val="000000"/>
                <w:sz w:val="14"/>
              </w:rPr>
            </w:pPr>
          </w:p>
          <w:p w:rsidR="0014359B" w:rsidRPr="00FD282F" w:rsidRDefault="0014359B" w:rsidP="0014359B">
            <w:pPr>
              <w:rPr>
                <w:rFonts w:cs="Arial"/>
                <w:color w:val="000000"/>
                <w:sz w:val="14"/>
              </w:rPr>
            </w:pPr>
            <w:r w:rsidRPr="00FD282F">
              <w:rPr>
                <w:rFonts w:cs="Arial"/>
                <w:color w:val="000000"/>
                <w:sz w:val="14"/>
              </w:rPr>
              <w:t>El puntaje se asignará de la siguiente manera:</w:t>
            </w:r>
          </w:p>
          <w:p w:rsidR="0014359B" w:rsidRPr="00FD282F" w:rsidRDefault="0014359B" w:rsidP="0014359B">
            <w:pPr>
              <w:rPr>
                <w:rFonts w:cs="Arial"/>
                <w:color w:val="000000"/>
                <w:sz w:val="14"/>
              </w:rPr>
            </w:pPr>
          </w:p>
          <w:p w:rsidR="00FD282F" w:rsidRPr="000816EB" w:rsidRDefault="0014359B" w:rsidP="0014359B">
            <w:pPr>
              <w:rPr>
                <w:rFonts w:cs="Arial"/>
                <w:color w:val="000000"/>
                <w:sz w:val="14"/>
              </w:rPr>
            </w:pPr>
            <w:r w:rsidRPr="000816EB">
              <w:rPr>
                <w:rFonts w:cs="Arial"/>
                <w:color w:val="000000"/>
                <w:sz w:val="14"/>
              </w:rPr>
              <w:t>5 contratos similares al objeto de la invitación = años de experiencia= 8</w:t>
            </w:r>
          </w:p>
          <w:p w:rsidR="00FD282F" w:rsidRPr="000816EB" w:rsidRDefault="0014359B" w:rsidP="0014359B">
            <w:pPr>
              <w:rPr>
                <w:rFonts w:cs="Arial"/>
                <w:color w:val="000000"/>
                <w:sz w:val="14"/>
              </w:rPr>
            </w:pPr>
            <w:r w:rsidRPr="000816EB">
              <w:rPr>
                <w:rFonts w:cs="Arial"/>
                <w:color w:val="000000"/>
                <w:sz w:val="14"/>
              </w:rPr>
              <w:t xml:space="preserve">4 contratos similares al objeto de la invitación = años de experiencia= </w:t>
            </w:r>
            <w:r w:rsidR="008915EF" w:rsidRPr="000816EB">
              <w:rPr>
                <w:rFonts w:cs="Arial"/>
                <w:color w:val="000000"/>
                <w:sz w:val="14"/>
              </w:rPr>
              <w:t>6.4</w:t>
            </w:r>
          </w:p>
          <w:p w:rsidR="00FD282F" w:rsidRPr="000816EB" w:rsidRDefault="0014359B" w:rsidP="0014359B">
            <w:pPr>
              <w:rPr>
                <w:rFonts w:cs="Arial"/>
                <w:color w:val="000000"/>
                <w:sz w:val="14"/>
              </w:rPr>
            </w:pPr>
            <w:r w:rsidRPr="000816EB">
              <w:rPr>
                <w:rFonts w:cs="Arial"/>
                <w:color w:val="000000"/>
                <w:sz w:val="14"/>
              </w:rPr>
              <w:t xml:space="preserve">3 contratos similares al objeto de la invitación = años de experiencia= </w:t>
            </w:r>
            <w:r w:rsidR="008915EF" w:rsidRPr="000816EB">
              <w:rPr>
                <w:rFonts w:cs="Arial"/>
                <w:color w:val="000000"/>
                <w:sz w:val="14"/>
              </w:rPr>
              <w:t>4</w:t>
            </w:r>
            <w:r w:rsidRPr="000816EB">
              <w:rPr>
                <w:rFonts w:cs="Arial"/>
                <w:color w:val="000000"/>
                <w:sz w:val="14"/>
              </w:rPr>
              <w:t>.</w:t>
            </w:r>
            <w:r w:rsidR="008915EF" w:rsidRPr="000816EB">
              <w:rPr>
                <w:rFonts w:cs="Arial"/>
                <w:color w:val="000000"/>
                <w:sz w:val="14"/>
              </w:rPr>
              <w:t>8</w:t>
            </w:r>
          </w:p>
          <w:p w:rsidR="00FD282F" w:rsidRDefault="0014359B" w:rsidP="0014359B">
            <w:pPr>
              <w:rPr>
                <w:rFonts w:cs="Arial"/>
                <w:color w:val="000000"/>
                <w:sz w:val="14"/>
              </w:rPr>
            </w:pPr>
            <w:r w:rsidRPr="000816EB">
              <w:rPr>
                <w:rFonts w:cs="Arial"/>
                <w:color w:val="000000"/>
                <w:sz w:val="14"/>
              </w:rPr>
              <w:t xml:space="preserve">2 contratos similares al objeto de la invitación = años de experiencia= </w:t>
            </w:r>
            <w:r w:rsidR="008915EF" w:rsidRPr="000816EB">
              <w:rPr>
                <w:rFonts w:cs="Arial"/>
                <w:color w:val="000000"/>
                <w:sz w:val="14"/>
              </w:rPr>
              <w:t>3</w:t>
            </w:r>
            <w:r w:rsidRPr="000816EB">
              <w:rPr>
                <w:rFonts w:cs="Arial"/>
                <w:color w:val="000000"/>
                <w:sz w:val="14"/>
              </w:rPr>
              <w:t>.</w:t>
            </w:r>
            <w:r w:rsidR="008915EF" w:rsidRPr="000816EB">
              <w:rPr>
                <w:rFonts w:cs="Arial"/>
                <w:color w:val="000000"/>
                <w:sz w:val="14"/>
              </w:rPr>
              <w:t>2</w:t>
            </w:r>
          </w:p>
          <w:p w:rsidR="00DE0C5E" w:rsidRDefault="00DE0C5E" w:rsidP="0014359B">
            <w:pPr>
              <w:rPr>
                <w:rFonts w:cs="Arial"/>
                <w:color w:val="000000"/>
                <w:sz w:val="14"/>
              </w:rPr>
            </w:pPr>
            <w:r>
              <w:rPr>
                <w:rFonts w:cs="Arial"/>
                <w:color w:val="000000"/>
                <w:sz w:val="14"/>
              </w:rPr>
              <w:t xml:space="preserve">1 </w:t>
            </w:r>
            <w:r w:rsidRPr="000816EB">
              <w:rPr>
                <w:rFonts w:cs="Arial"/>
                <w:color w:val="000000"/>
                <w:sz w:val="14"/>
              </w:rPr>
              <w:t xml:space="preserve">contratos similares al objeto de la invitación = años de experiencia= </w:t>
            </w:r>
            <w:r>
              <w:rPr>
                <w:rFonts w:cs="Arial"/>
                <w:color w:val="000000"/>
                <w:sz w:val="14"/>
              </w:rPr>
              <w:t>1.6</w:t>
            </w:r>
          </w:p>
          <w:p w:rsidR="00FD282F" w:rsidRDefault="00FD282F" w:rsidP="0014359B">
            <w:pPr>
              <w:jc w:val="both"/>
              <w:rPr>
                <w:rFonts w:cs="Arial"/>
                <w:color w:val="000000"/>
                <w:sz w:val="14"/>
              </w:rPr>
            </w:pPr>
          </w:p>
          <w:p w:rsidR="004750AF" w:rsidRPr="00FD282F" w:rsidRDefault="0014359B" w:rsidP="0014359B">
            <w:pPr>
              <w:jc w:val="both"/>
              <w:rPr>
                <w:rFonts w:cs="Arial"/>
                <w:color w:val="000000"/>
                <w:sz w:val="14"/>
              </w:rPr>
            </w:pPr>
            <w:r w:rsidRPr="00FD282F">
              <w:rPr>
                <w:rFonts w:cs="Arial"/>
                <w:color w:val="000000"/>
                <w:sz w:val="14"/>
              </w:rPr>
              <w:t>8) El licitante que no acredite este subrubro no se le asignaran puntos pero no será desechado.</w:t>
            </w:r>
          </w:p>
          <w:p w:rsidR="0014359B" w:rsidRPr="00FD282F" w:rsidRDefault="0014359B" w:rsidP="0014359B">
            <w:pPr>
              <w:jc w:val="both"/>
              <w:rPr>
                <w:rFonts w:cs="Arial"/>
                <w:color w:val="000000"/>
                <w:sz w:val="14"/>
              </w:rPr>
            </w:pPr>
          </w:p>
          <w:p w:rsidR="0014359B" w:rsidRPr="00FD282F" w:rsidRDefault="0014359B" w:rsidP="0014359B">
            <w:pPr>
              <w:jc w:val="both"/>
              <w:rPr>
                <w:rFonts w:cs="Arial"/>
                <w:color w:val="000000"/>
                <w:sz w:val="14"/>
              </w:rPr>
            </w:pPr>
            <w:r w:rsidRPr="00FD282F">
              <w:rPr>
                <w:rFonts w:cs="Arial"/>
                <w:color w:val="000000"/>
                <w:sz w:val="14"/>
              </w:rPr>
              <w:t>Los contratos plurianuales se considerarán divisibles y se computarán los años, meses o fracciones de año</w:t>
            </w:r>
          </w:p>
          <w:p w:rsidR="0014359B" w:rsidRPr="00FD282F" w:rsidRDefault="0014359B" w:rsidP="0014359B">
            <w:pPr>
              <w:jc w:val="both"/>
              <w:rPr>
                <w:rFonts w:cs="Arial"/>
                <w:color w:val="000000"/>
                <w:sz w:val="14"/>
              </w:rPr>
            </w:pPr>
          </w:p>
          <w:p w:rsidR="0014359B" w:rsidRPr="00FD282F" w:rsidRDefault="0014359B" w:rsidP="0014359B">
            <w:pPr>
              <w:jc w:val="both"/>
              <w:rPr>
                <w:rFonts w:cs="Arial"/>
                <w:color w:val="000000"/>
                <w:sz w:val="14"/>
              </w:rPr>
            </w:pPr>
            <w:r w:rsidRPr="00FD282F">
              <w:rPr>
                <w:rFonts w:cs="Arial"/>
                <w:color w:val="000000"/>
                <w:sz w:val="14"/>
              </w:rPr>
              <w:t>Se computarán solo los 5 primeros contratos que se presenten en la propuesta.</w:t>
            </w:r>
          </w:p>
          <w:p w:rsidR="0014359B" w:rsidRPr="00FD282F" w:rsidRDefault="0014359B" w:rsidP="0014359B">
            <w:pPr>
              <w:jc w:val="both"/>
              <w:rPr>
                <w:rFonts w:cs="Arial"/>
                <w:color w:val="000000"/>
                <w:sz w:val="14"/>
              </w:rPr>
            </w:pPr>
          </w:p>
          <w:p w:rsidR="0014359B" w:rsidRPr="00314F5D" w:rsidRDefault="00FD282F" w:rsidP="0014359B">
            <w:pPr>
              <w:jc w:val="both"/>
              <w:rPr>
                <w:rFonts w:cs="Arial"/>
                <w:color w:val="000000"/>
                <w:sz w:val="14"/>
              </w:rPr>
            </w:pPr>
            <w:r w:rsidRPr="00FD282F">
              <w:rPr>
                <w:rFonts w:cs="Arial"/>
                <w:color w:val="000000"/>
                <w:sz w:val="14"/>
              </w:rPr>
              <w:t>Los contratos deben presentarse en fotocopia con una relación adjunta que señale el nombre del cliente, el objeto, la vigencia, el nombre del contacto, domicilio y número de teléfono</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r>
              <w:rPr>
                <w:rFonts w:cs="Arial"/>
                <w:color w:val="000000"/>
                <w:sz w:val="14"/>
              </w:rPr>
              <w:t>8</w:t>
            </w:r>
            <w:r w:rsidRPr="00314F5D">
              <w:rPr>
                <w:rFonts w:cs="Arial"/>
                <w:color w:val="000000"/>
                <w:sz w:val="14"/>
              </w:rPr>
              <w:t> </w:t>
            </w: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jc w:val="cente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rPr>
                <w:rFonts w:cs="Arial"/>
                <w:color w:val="000000"/>
                <w:sz w:val="14"/>
                <w:u w:val="single"/>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205"/>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b/>
                <w:bCs/>
                <w:color w:val="000000"/>
                <w:sz w:val="16"/>
              </w:rPr>
            </w:pPr>
            <w:r w:rsidRPr="00C1104C">
              <w:rPr>
                <w:rFonts w:cs="Arial"/>
                <w:b/>
                <w:bCs/>
                <w:color w:val="000000"/>
                <w:sz w:val="16"/>
              </w:rPr>
              <w:t>iii</w:t>
            </w:r>
          </w:p>
        </w:tc>
        <w:tc>
          <w:tcPr>
            <w:tcW w:w="284"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color w:val="000000"/>
                <w:sz w:val="16"/>
              </w:rPr>
            </w:pPr>
            <w:r w:rsidRPr="00C1104C">
              <w:rPr>
                <w:rFonts w:cs="Arial"/>
                <w:color w:val="000000"/>
                <w:sz w:val="16"/>
              </w:rPr>
              <w:t> </w:t>
            </w:r>
          </w:p>
        </w:tc>
        <w:tc>
          <w:tcPr>
            <w:tcW w:w="568"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color w:val="000000"/>
                <w:sz w:val="16"/>
              </w:rPr>
            </w:pPr>
            <w:r w:rsidRPr="00C1104C">
              <w:rPr>
                <w:rFonts w:cs="Arial"/>
                <w:color w:val="000000"/>
                <w:sz w:val="16"/>
              </w:rPr>
              <w:t> </w:t>
            </w:r>
          </w:p>
        </w:tc>
        <w:tc>
          <w:tcPr>
            <w:tcW w:w="7562" w:type="dxa"/>
            <w:gridSpan w:val="2"/>
            <w:tcBorders>
              <w:top w:val="single" w:sz="4" w:space="0" w:color="auto"/>
              <w:left w:val="nil"/>
              <w:bottom w:val="single" w:sz="4" w:space="0" w:color="auto"/>
              <w:right w:val="single" w:sz="4" w:space="0" w:color="auto"/>
            </w:tcBorders>
            <w:shd w:val="clear" w:color="auto" w:fill="B8CCE4"/>
            <w:vAlign w:val="center"/>
          </w:tcPr>
          <w:p w:rsidR="004750AF" w:rsidRDefault="004750AF" w:rsidP="004750AF">
            <w:pPr>
              <w:rPr>
                <w:rFonts w:cs="Arial"/>
                <w:b/>
                <w:bCs/>
                <w:color w:val="000000"/>
                <w:sz w:val="16"/>
              </w:rPr>
            </w:pPr>
          </w:p>
          <w:p w:rsidR="004750AF" w:rsidRDefault="004750AF" w:rsidP="004750AF">
            <w:pPr>
              <w:rPr>
                <w:rFonts w:cs="Arial"/>
                <w:b/>
                <w:bCs/>
                <w:color w:val="000000"/>
                <w:sz w:val="16"/>
              </w:rPr>
            </w:pPr>
            <w:r w:rsidRPr="00C1104C">
              <w:rPr>
                <w:rFonts w:cs="Arial"/>
                <w:b/>
                <w:bCs/>
                <w:color w:val="000000"/>
                <w:sz w:val="16"/>
              </w:rPr>
              <w:t>Propuesta de trabajo</w:t>
            </w:r>
          </w:p>
          <w:p w:rsidR="004750AF" w:rsidRPr="00C1104C" w:rsidRDefault="004750AF" w:rsidP="004750AF">
            <w:pPr>
              <w:rPr>
                <w:rFonts w:cs="Arial"/>
                <w:color w:val="000000"/>
                <w:sz w:val="16"/>
              </w:rPr>
            </w:pPr>
          </w:p>
        </w:tc>
        <w:tc>
          <w:tcPr>
            <w:tcW w:w="425" w:type="dxa"/>
            <w:tcBorders>
              <w:top w:val="single" w:sz="4" w:space="0" w:color="auto"/>
              <w:left w:val="nil"/>
              <w:bottom w:val="single" w:sz="4" w:space="0" w:color="auto"/>
              <w:right w:val="single" w:sz="4" w:space="0" w:color="auto"/>
            </w:tcBorders>
            <w:shd w:val="clear" w:color="auto" w:fill="B8CCE4"/>
            <w:vAlign w:val="center"/>
          </w:tcPr>
          <w:p w:rsidR="004750AF" w:rsidRPr="00C1104C" w:rsidRDefault="004750AF" w:rsidP="004750AF">
            <w:pPr>
              <w:jc w:val="center"/>
              <w:rPr>
                <w:rFonts w:cs="Arial"/>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C1104C" w:rsidRDefault="004750AF" w:rsidP="004750AF">
            <w:pPr>
              <w:rPr>
                <w:rFonts w:cs="Arial"/>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C1104C" w:rsidRDefault="004750AF" w:rsidP="004750AF">
            <w:pPr>
              <w:rPr>
                <w:rFonts w:cs="Arial"/>
                <w:b/>
                <w:color w:val="000000"/>
                <w:sz w:val="16"/>
              </w:rPr>
            </w:pPr>
            <w:r w:rsidRPr="00C1104C">
              <w:rPr>
                <w:rFonts w:cs="Arial"/>
                <w:b/>
                <w:color w:val="000000"/>
                <w:sz w:val="16"/>
              </w:rPr>
              <w:t>12</w:t>
            </w:r>
          </w:p>
        </w:tc>
        <w:tc>
          <w:tcPr>
            <w:tcW w:w="709" w:type="dxa"/>
            <w:tcBorders>
              <w:top w:val="single" w:sz="4" w:space="0" w:color="auto"/>
              <w:left w:val="nil"/>
              <w:bottom w:val="single" w:sz="4" w:space="0" w:color="auto"/>
              <w:right w:val="single" w:sz="4" w:space="0" w:color="auto"/>
            </w:tcBorders>
            <w:shd w:val="clear" w:color="auto" w:fill="B8CCE4"/>
            <w:noWrap/>
            <w:vAlign w:val="center"/>
          </w:tcPr>
          <w:p w:rsidR="004750AF" w:rsidRPr="00C1104C" w:rsidRDefault="004750AF" w:rsidP="004750AF">
            <w:pPr>
              <w:rPr>
                <w:rFonts w:cs="Arial"/>
                <w:b/>
                <w:bCs/>
                <w:color w:val="000000"/>
                <w:sz w:val="16"/>
                <w:u w:val="single"/>
              </w:rPr>
            </w:pPr>
          </w:p>
        </w:tc>
      </w:tr>
      <w:tr w:rsidR="004750AF" w:rsidRPr="00314F5D" w:rsidTr="004750AF">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nil"/>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r w:rsidRPr="00314F5D">
              <w:rPr>
                <w:rFonts w:cs="Arial"/>
                <w:color w:val="000000"/>
                <w:sz w:val="14"/>
              </w:rPr>
              <w:t>a</w:t>
            </w:r>
            <w:r>
              <w:rPr>
                <w:rFonts w:cs="Arial"/>
                <w:color w:val="000000"/>
                <w:sz w:val="14"/>
              </w:rPr>
              <w:t>)</w:t>
            </w:r>
          </w:p>
        </w:tc>
        <w:tc>
          <w:tcPr>
            <w:tcW w:w="568" w:type="dxa"/>
            <w:tcBorders>
              <w:top w:val="nil"/>
              <w:left w:val="nil"/>
              <w:bottom w:val="single" w:sz="4" w:space="0" w:color="auto"/>
              <w:right w:val="single" w:sz="4" w:space="0" w:color="auto"/>
            </w:tcBorders>
            <w:shd w:val="clear" w:color="auto" w:fill="auto"/>
            <w:noWrap/>
            <w:textDirection w:val="btLr"/>
            <w:vAlign w:val="center"/>
          </w:tcPr>
          <w:p w:rsidR="004750AF" w:rsidRPr="001B0BB7" w:rsidRDefault="000C73CE" w:rsidP="004750AF">
            <w:pPr>
              <w:ind w:left="113" w:right="113"/>
              <w:jc w:val="center"/>
              <w:rPr>
                <w:rFonts w:cs="Arial"/>
                <w:b/>
                <w:color w:val="000000"/>
                <w:sz w:val="14"/>
              </w:rPr>
            </w:pPr>
            <w:r>
              <w:rPr>
                <w:rFonts w:cs="Arial"/>
                <w:b/>
                <w:color w:val="000000"/>
                <w:sz w:val="14"/>
              </w:rPr>
              <w:t xml:space="preserve">Nueve </w:t>
            </w:r>
            <w:r w:rsidR="004750AF">
              <w:rPr>
                <w:rFonts w:cs="Arial"/>
                <w:b/>
                <w:color w:val="000000"/>
                <w:sz w:val="14"/>
              </w:rPr>
              <w:t>(9)</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rPr>
            </w:pPr>
            <w:r w:rsidRPr="00314F5D">
              <w:rPr>
                <w:rFonts w:cs="Arial"/>
                <w:color w:val="000000"/>
                <w:sz w:val="14"/>
              </w:rPr>
              <w:t>Metodología para la prestación del servicio</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4750AF" w:rsidRDefault="000813FB" w:rsidP="004750AF">
            <w:pPr>
              <w:jc w:val="both"/>
              <w:rPr>
                <w:rFonts w:cs="Arial"/>
                <w:color w:val="000000"/>
                <w:sz w:val="14"/>
              </w:rPr>
            </w:pPr>
            <w:r w:rsidRPr="000813FB">
              <w:rPr>
                <w:rFonts w:cs="Arial"/>
                <w:color w:val="000000"/>
                <w:sz w:val="14"/>
              </w:rPr>
              <w:t>El LICITANTE deberá presentar como parte de los Términos de Referencia (Anexo 1), la metodología que utilizará para la prestación del servicio, describiendo la forma en que lo va a realizar así como el equipo y todos los elementos necesarios para el correcto desarrollo del servicio requerido.</w:t>
            </w:r>
          </w:p>
          <w:p w:rsidR="004750AF" w:rsidRPr="000813FB" w:rsidRDefault="004750AF" w:rsidP="004750AF">
            <w:pPr>
              <w:jc w:val="both"/>
              <w:rPr>
                <w:rFonts w:cs="Arial"/>
                <w:color w:val="000000"/>
                <w:sz w:val="14"/>
              </w:rPr>
            </w:pPr>
          </w:p>
          <w:p w:rsidR="007B292A" w:rsidRPr="000813FB" w:rsidRDefault="004750AF" w:rsidP="004750AF">
            <w:pPr>
              <w:jc w:val="both"/>
              <w:rPr>
                <w:rFonts w:cs="Arial"/>
                <w:color w:val="000000"/>
                <w:sz w:val="14"/>
              </w:rPr>
            </w:pPr>
            <w:r w:rsidRPr="000813FB">
              <w:rPr>
                <w:rFonts w:cs="Arial"/>
                <w:color w:val="000000"/>
                <w:sz w:val="14"/>
              </w:rPr>
              <w:t>(</w:t>
            </w:r>
            <w:r w:rsidR="000813FB" w:rsidRPr="000813FB">
              <w:rPr>
                <w:rFonts w:cs="Arial"/>
                <w:color w:val="000000"/>
                <w:sz w:val="14"/>
              </w:rPr>
              <w:t>(9) El puntaje de este subrubro, se otorgará al licitante que presente una metodología que se apegue a los términos de referencia, Anexo 1, para llevar el servicio acorde a su plan de trabajo y esquema organizacional.</w:t>
            </w:r>
          </w:p>
          <w:p w:rsidR="000813FB" w:rsidRPr="000813FB" w:rsidRDefault="000813FB" w:rsidP="004750AF">
            <w:pPr>
              <w:jc w:val="both"/>
              <w:rPr>
                <w:rFonts w:cs="Arial"/>
                <w:color w:val="000000"/>
                <w:sz w:val="14"/>
              </w:rPr>
            </w:pPr>
          </w:p>
          <w:p w:rsidR="004750AF" w:rsidRPr="000813FB" w:rsidRDefault="004750AF" w:rsidP="004750AF">
            <w:pPr>
              <w:jc w:val="both"/>
              <w:rPr>
                <w:rFonts w:cs="Arial"/>
                <w:color w:val="000000"/>
                <w:sz w:val="14"/>
              </w:rPr>
            </w:pPr>
            <w:r w:rsidRPr="000813FB">
              <w:rPr>
                <w:rFonts w:cs="Arial"/>
                <w:color w:val="000000"/>
                <w:sz w:val="14"/>
              </w:rPr>
              <w:t>El licitante que no prese</w:t>
            </w:r>
            <w:r w:rsidR="007B292A" w:rsidRPr="000813FB">
              <w:rPr>
                <w:rFonts w:cs="Arial"/>
                <w:color w:val="000000"/>
                <w:sz w:val="14"/>
              </w:rPr>
              <w:t>nte metodología no se le otorgarán puntos.</w:t>
            </w:r>
          </w:p>
          <w:p w:rsidR="004750AF" w:rsidRPr="00314F5D" w:rsidRDefault="004750AF" w:rsidP="004750AF">
            <w:pPr>
              <w:jc w:val="both"/>
              <w:rPr>
                <w:rFonts w:cs="Arial"/>
                <w:color w:val="000000"/>
                <w:sz w:val="14"/>
              </w:rPr>
            </w:pP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B641C5" w:rsidP="004750AF">
            <w:pPr>
              <w:jc w:val="center"/>
              <w:rPr>
                <w:rFonts w:cs="Arial"/>
                <w:color w:val="000000"/>
                <w:sz w:val="14"/>
              </w:rPr>
            </w:pPr>
            <w:r>
              <w:rPr>
                <w:rFonts w:cs="Arial"/>
                <w:color w:val="000000"/>
                <w:sz w:val="14"/>
              </w:rPr>
              <w:t>6</w:t>
            </w:r>
          </w:p>
        </w:tc>
        <w:tc>
          <w:tcPr>
            <w:tcW w:w="425" w:type="dxa"/>
            <w:vMerge w:val="restart"/>
            <w:tcBorders>
              <w:top w:val="single" w:sz="4" w:space="0" w:color="auto"/>
              <w:left w:val="single" w:sz="4" w:space="0" w:color="auto"/>
              <w:right w:val="single" w:sz="4" w:space="0" w:color="auto"/>
            </w:tcBorders>
            <w:vAlign w:val="center"/>
          </w:tcPr>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p w:rsidR="004750AF" w:rsidRPr="00314F5D" w:rsidRDefault="004750AF" w:rsidP="004750AF">
            <w:pPr>
              <w:jc w:val="center"/>
              <w:rPr>
                <w:rFonts w:cs="Arial"/>
                <w:color w:val="000000"/>
                <w:sz w:val="14"/>
                <w:u w:val="single"/>
              </w:rPr>
            </w:pPr>
          </w:p>
        </w:tc>
        <w:tc>
          <w:tcPr>
            <w:tcW w:w="709" w:type="dxa"/>
            <w:tcBorders>
              <w:top w:val="single" w:sz="4" w:space="0" w:color="auto"/>
              <w:left w:val="nil"/>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nil"/>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r w:rsidRPr="00314F5D">
              <w:rPr>
                <w:rFonts w:cs="Arial"/>
                <w:color w:val="000000"/>
                <w:sz w:val="14"/>
              </w:rPr>
              <w:t>b</w:t>
            </w:r>
            <w:r>
              <w:rPr>
                <w:rFonts w:cs="Arial"/>
                <w:color w:val="000000"/>
                <w:sz w:val="14"/>
              </w:rPr>
              <w:t>)</w:t>
            </w:r>
          </w:p>
        </w:tc>
        <w:tc>
          <w:tcPr>
            <w:tcW w:w="568" w:type="dxa"/>
            <w:tcBorders>
              <w:top w:val="nil"/>
              <w:left w:val="nil"/>
              <w:bottom w:val="single" w:sz="4" w:space="0" w:color="auto"/>
              <w:right w:val="single" w:sz="4" w:space="0" w:color="auto"/>
            </w:tcBorders>
            <w:shd w:val="clear" w:color="auto" w:fill="auto"/>
            <w:noWrap/>
            <w:textDirection w:val="btLr"/>
            <w:vAlign w:val="center"/>
          </w:tcPr>
          <w:p w:rsidR="004750AF" w:rsidRPr="001B0BB7" w:rsidRDefault="000C73CE" w:rsidP="004750AF">
            <w:pPr>
              <w:ind w:left="113" w:right="113"/>
              <w:jc w:val="center"/>
              <w:rPr>
                <w:rFonts w:cs="Arial"/>
                <w:b/>
                <w:color w:val="000000"/>
                <w:sz w:val="14"/>
              </w:rPr>
            </w:pPr>
            <w:r w:rsidRPr="000C73CE">
              <w:rPr>
                <w:rFonts w:cs="Arial"/>
                <w:b/>
                <w:color w:val="000000"/>
                <w:sz w:val="14"/>
              </w:rPr>
              <w:t xml:space="preserve">Diez </w:t>
            </w:r>
            <w:r w:rsidR="004750AF">
              <w:rPr>
                <w:rFonts w:cs="Arial"/>
                <w:b/>
                <w:color w:val="000000"/>
                <w:sz w:val="14"/>
              </w:rPr>
              <w:t>(10)</w:t>
            </w:r>
          </w:p>
        </w:tc>
        <w:tc>
          <w:tcPr>
            <w:tcW w:w="2693"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rPr>
            </w:pPr>
            <w:r w:rsidRPr="00314F5D">
              <w:rPr>
                <w:rFonts w:cs="Arial"/>
                <w:color w:val="000000"/>
                <w:sz w:val="14"/>
              </w:rPr>
              <w:t>Plan de trabajo propuesto por el licitante</w:t>
            </w:r>
          </w:p>
        </w:tc>
        <w:tc>
          <w:tcPr>
            <w:tcW w:w="4869" w:type="dxa"/>
            <w:tcBorders>
              <w:top w:val="nil"/>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7B292A" w:rsidRPr="000813FB" w:rsidRDefault="000813FB" w:rsidP="004750AF">
            <w:pPr>
              <w:jc w:val="both"/>
              <w:rPr>
                <w:rFonts w:cs="Arial"/>
                <w:color w:val="000000"/>
                <w:sz w:val="14"/>
              </w:rPr>
            </w:pPr>
            <w:r w:rsidRPr="000813FB">
              <w:rPr>
                <w:rFonts w:cs="Arial"/>
                <w:color w:val="000000"/>
                <w:sz w:val="14"/>
              </w:rPr>
              <w:t>El LICITANTE deberá presentar como parte de los Términos de Referencia (Anexo 1), el Plan de trabajo que utilizará para la prestación del servicio, que establezca un cronograma, designe responsables, metas y objetivos para el desarrollo del servicio requerido.</w:t>
            </w:r>
          </w:p>
          <w:p w:rsidR="000813FB" w:rsidRPr="000813FB" w:rsidRDefault="000813FB" w:rsidP="004750AF">
            <w:pPr>
              <w:jc w:val="both"/>
              <w:rPr>
                <w:rFonts w:cs="Arial"/>
                <w:color w:val="000000"/>
                <w:sz w:val="14"/>
              </w:rPr>
            </w:pPr>
            <w:r w:rsidRPr="000813FB">
              <w:rPr>
                <w:rFonts w:cs="Arial"/>
                <w:color w:val="000000"/>
                <w:sz w:val="14"/>
              </w:rPr>
              <w:t>(10) El puntaje de este subrubro, se otorgará al licitante que presente un plan de trabajo que se apegue a los Términos de referencia Anexo 1, para llevar a cabo la prestación del  servicio acorde a su metodología y esquema organizacional.</w:t>
            </w:r>
          </w:p>
          <w:p w:rsidR="000813FB" w:rsidRPr="000813FB" w:rsidRDefault="000813FB" w:rsidP="004750AF">
            <w:pPr>
              <w:jc w:val="both"/>
              <w:rPr>
                <w:rFonts w:cs="Arial"/>
                <w:color w:val="000000"/>
                <w:sz w:val="14"/>
              </w:rPr>
            </w:pPr>
          </w:p>
          <w:p w:rsidR="004750AF" w:rsidRPr="004E06C6" w:rsidRDefault="004750AF" w:rsidP="004750AF">
            <w:pPr>
              <w:jc w:val="both"/>
              <w:rPr>
                <w:rFonts w:cs="Arial"/>
                <w:b/>
                <w:color w:val="000000"/>
                <w:sz w:val="14"/>
              </w:rPr>
            </w:pPr>
            <w:r w:rsidRPr="004E06C6">
              <w:rPr>
                <w:rFonts w:cs="Arial"/>
                <w:b/>
                <w:color w:val="000000"/>
                <w:sz w:val="14"/>
              </w:rPr>
              <w:t>El licitante que no presente el</w:t>
            </w:r>
            <w:r w:rsidR="007B292A" w:rsidRPr="004E06C6">
              <w:rPr>
                <w:rFonts w:cs="Arial"/>
                <w:b/>
                <w:color w:val="000000"/>
                <w:sz w:val="14"/>
              </w:rPr>
              <w:t xml:space="preserve"> Plan de trabajo no se le asignarán puntos.</w:t>
            </w:r>
          </w:p>
          <w:p w:rsidR="004750AF" w:rsidRPr="00314F5D" w:rsidRDefault="004750AF" w:rsidP="004750AF">
            <w:pPr>
              <w:jc w:val="both"/>
              <w:rPr>
                <w:rFonts w:cs="Arial"/>
                <w:color w:val="000000"/>
                <w:sz w:val="14"/>
              </w:rPr>
            </w:pPr>
          </w:p>
        </w:tc>
        <w:tc>
          <w:tcPr>
            <w:tcW w:w="425"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p>
        </w:tc>
        <w:tc>
          <w:tcPr>
            <w:tcW w:w="425" w:type="dxa"/>
            <w:tcBorders>
              <w:top w:val="nil"/>
              <w:left w:val="single" w:sz="4" w:space="0" w:color="auto"/>
              <w:bottom w:val="single" w:sz="4" w:space="0" w:color="auto"/>
              <w:right w:val="single" w:sz="4" w:space="0" w:color="auto"/>
            </w:tcBorders>
            <w:vAlign w:val="center"/>
          </w:tcPr>
          <w:p w:rsidR="004750AF" w:rsidRPr="00314F5D" w:rsidRDefault="00B641C5" w:rsidP="004750AF">
            <w:pPr>
              <w:jc w:val="center"/>
              <w:rPr>
                <w:rFonts w:cs="Arial"/>
                <w:color w:val="000000"/>
                <w:sz w:val="14"/>
              </w:rPr>
            </w:pPr>
            <w:r>
              <w:rPr>
                <w:rFonts w:cs="Arial"/>
                <w:color w:val="000000"/>
                <w:sz w:val="14"/>
              </w:rPr>
              <w:t>4</w:t>
            </w:r>
          </w:p>
        </w:tc>
        <w:tc>
          <w:tcPr>
            <w:tcW w:w="425" w:type="dxa"/>
            <w:vMerge/>
            <w:tcBorders>
              <w:left w:val="single" w:sz="4" w:space="0" w:color="auto"/>
              <w:right w:val="single" w:sz="4" w:space="0" w:color="auto"/>
            </w:tcBorders>
            <w:vAlign w:val="center"/>
          </w:tcPr>
          <w:p w:rsidR="004750AF" w:rsidRPr="00314F5D" w:rsidRDefault="004750AF" w:rsidP="004750AF">
            <w:pPr>
              <w:rPr>
                <w:rFonts w:cs="Arial"/>
                <w:color w:val="000000"/>
                <w:sz w:val="14"/>
                <w:u w:val="single"/>
              </w:rPr>
            </w:pPr>
          </w:p>
        </w:tc>
        <w:tc>
          <w:tcPr>
            <w:tcW w:w="709" w:type="dxa"/>
            <w:tcBorders>
              <w:left w:val="nil"/>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cantSplit/>
          <w:trHeight w:val="1134"/>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nil"/>
              <w:left w:val="nil"/>
              <w:bottom w:val="single" w:sz="4" w:space="0" w:color="auto"/>
              <w:right w:val="single" w:sz="4" w:space="0" w:color="auto"/>
            </w:tcBorders>
            <w:shd w:val="clear" w:color="auto" w:fill="auto"/>
            <w:noWrap/>
            <w:vAlign w:val="bottom"/>
          </w:tcPr>
          <w:p w:rsidR="004750AF" w:rsidRPr="00314F5D" w:rsidRDefault="004750AF" w:rsidP="004750AF">
            <w:pPr>
              <w:rPr>
                <w:rFonts w:cs="Arial"/>
                <w:color w:val="000000"/>
                <w:sz w:val="14"/>
              </w:rPr>
            </w:pPr>
          </w:p>
        </w:tc>
        <w:tc>
          <w:tcPr>
            <w:tcW w:w="284" w:type="dxa"/>
            <w:tcBorders>
              <w:top w:val="nil"/>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color w:val="000000"/>
                <w:sz w:val="14"/>
              </w:rPr>
            </w:pPr>
            <w:r w:rsidRPr="00314F5D">
              <w:rPr>
                <w:rFonts w:cs="Arial"/>
                <w:color w:val="000000"/>
                <w:sz w:val="14"/>
              </w:rPr>
              <w:t>c</w:t>
            </w:r>
            <w:r>
              <w:rPr>
                <w:rFonts w:cs="Arial"/>
                <w:color w:val="000000"/>
                <w:sz w:val="14"/>
              </w:rPr>
              <w:t>)</w:t>
            </w:r>
          </w:p>
        </w:tc>
        <w:tc>
          <w:tcPr>
            <w:tcW w:w="568" w:type="dxa"/>
            <w:tcBorders>
              <w:top w:val="nil"/>
              <w:left w:val="nil"/>
              <w:bottom w:val="single" w:sz="4" w:space="0" w:color="auto"/>
              <w:right w:val="single" w:sz="4" w:space="0" w:color="auto"/>
            </w:tcBorders>
            <w:shd w:val="clear" w:color="auto" w:fill="auto"/>
            <w:noWrap/>
            <w:textDirection w:val="btLr"/>
            <w:vAlign w:val="bottom"/>
          </w:tcPr>
          <w:p w:rsidR="004750AF" w:rsidRPr="001B0BB7" w:rsidRDefault="000C73CE" w:rsidP="004750AF">
            <w:pPr>
              <w:ind w:left="113" w:right="113"/>
              <w:jc w:val="center"/>
              <w:rPr>
                <w:rFonts w:cs="Arial"/>
                <w:b/>
                <w:color w:val="000000"/>
                <w:sz w:val="14"/>
              </w:rPr>
            </w:pPr>
            <w:r>
              <w:rPr>
                <w:rFonts w:cs="Arial"/>
                <w:b/>
                <w:color w:val="000000"/>
                <w:sz w:val="14"/>
              </w:rPr>
              <w:t xml:space="preserve">Once </w:t>
            </w:r>
            <w:r w:rsidR="004750AF">
              <w:rPr>
                <w:rFonts w:cs="Arial"/>
                <w:b/>
                <w:color w:val="000000"/>
                <w:sz w:val="14"/>
              </w:rPr>
              <w:t>(11)</w:t>
            </w:r>
          </w:p>
        </w:tc>
        <w:tc>
          <w:tcPr>
            <w:tcW w:w="2693"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rPr>
                <w:rFonts w:cs="Arial"/>
                <w:color w:val="000000"/>
                <w:sz w:val="14"/>
              </w:rPr>
            </w:pPr>
            <w:r w:rsidRPr="00314F5D">
              <w:rPr>
                <w:rFonts w:cs="Arial"/>
                <w:color w:val="000000"/>
                <w:sz w:val="14"/>
              </w:rPr>
              <w:t>Esquema estructural de la organización de los recursos humanos</w:t>
            </w:r>
          </w:p>
        </w:tc>
        <w:tc>
          <w:tcPr>
            <w:tcW w:w="4869" w:type="dxa"/>
            <w:tcBorders>
              <w:top w:val="nil"/>
              <w:left w:val="nil"/>
              <w:bottom w:val="single" w:sz="4" w:space="0" w:color="auto"/>
              <w:right w:val="single" w:sz="4" w:space="0" w:color="auto"/>
            </w:tcBorders>
            <w:shd w:val="clear" w:color="auto" w:fill="auto"/>
            <w:vAlign w:val="center"/>
          </w:tcPr>
          <w:p w:rsidR="004750AF" w:rsidRDefault="004750AF" w:rsidP="004750AF">
            <w:pPr>
              <w:jc w:val="both"/>
              <w:rPr>
                <w:rFonts w:cs="Arial"/>
                <w:color w:val="000000"/>
                <w:sz w:val="14"/>
              </w:rPr>
            </w:pPr>
          </w:p>
          <w:p w:rsidR="004E06C6" w:rsidRPr="004E06C6" w:rsidRDefault="004E06C6" w:rsidP="004750AF">
            <w:pPr>
              <w:jc w:val="both"/>
              <w:rPr>
                <w:rFonts w:cs="Arial"/>
                <w:color w:val="000000"/>
                <w:sz w:val="14"/>
              </w:rPr>
            </w:pPr>
            <w:r w:rsidRPr="004E06C6">
              <w:rPr>
                <w:rFonts w:cs="Arial"/>
                <w:color w:val="000000"/>
                <w:sz w:val="14"/>
              </w:rPr>
              <w:t>El LICITANTE deberá presentar como parte del Anexo 1, la estructura de la organización de su empresa, priorizando los puntos de atención y solicitudes por parte de la API Coatza.</w:t>
            </w:r>
          </w:p>
          <w:p w:rsidR="000C73CE" w:rsidRPr="004E06C6" w:rsidRDefault="004E06C6" w:rsidP="004750AF">
            <w:pPr>
              <w:jc w:val="both"/>
              <w:rPr>
                <w:rFonts w:cs="Arial"/>
                <w:color w:val="000000"/>
                <w:sz w:val="14"/>
              </w:rPr>
            </w:pPr>
            <w:r w:rsidRPr="004E06C6">
              <w:rPr>
                <w:rFonts w:cs="Arial"/>
                <w:color w:val="000000"/>
                <w:sz w:val="14"/>
              </w:rPr>
              <w:t>Se deberán proporcionar directorios que identifiquen los elementos que darán atención a las solicitudes por parte de la API Coatza. designando a un responsable de la ejecución del servicio, así como los niveles de escalación en caso de requerirse.</w:t>
            </w:r>
          </w:p>
          <w:p w:rsidR="004E06C6" w:rsidRDefault="004E06C6" w:rsidP="004750AF">
            <w:pPr>
              <w:jc w:val="both"/>
              <w:rPr>
                <w:rFonts w:cs="Arial"/>
                <w:color w:val="000000"/>
                <w:sz w:val="14"/>
              </w:rPr>
            </w:pPr>
          </w:p>
          <w:p w:rsidR="004750AF" w:rsidRPr="004E06C6" w:rsidRDefault="004E06C6" w:rsidP="004750AF">
            <w:pPr>
              <w:jc w:val="both"/>
              <w:rPr>
                <w:rFonts w:cs="Arial"/>
                <w:color w:val="000000"/>
                <w:sz w:val="14"/>
              </w:rPr>
            </w:pPr>
            <w:r w:rsidRPr="004E06C6">
              <w:rPr>
                <w:rFonts w:cs="Arial"/>
                <w:color w:val="000000"/>
                <w:sz w:val="14"/>
              </w:rPr>
              <w:t xml:space="preserve">(11) El puntaje de este subrubro, se otorgará al licitante que presente un esquema estructural que se apegue a los términos de referencia, para llevar el servicio acorde a su metodología y plan de trabajo. El licitante que no presente el Plan de trabajo no se le asignarán puntos. </w:t>
            </w:r>
          </w:p>
          <w:p w:rsidR="004750AF" w:rsidRPr="00314F5D" w:rsidRDefault="004750AF" w:rsidP="004750AF">
            <w:pPr>
              <w:jc w:val="both"/>
              <w:rPr>
                <w:rFonts w:cs="Arial"/>
                <w:color w:val="000000"/>
                <w:sz w:val="14"/>
              </w:rPr>
            </w:pPr>
          </w:p>
        </w:tc>
        <w:tc>
          <w:tcPr>
            <w:tcW w:w="425"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p>
        </w:tc>
        <w:tc>
          <w:tcPr>
            <w:tcW w:w="425" w:type="dxa"/>
            <w:tcBorders>
              <w:top w:val="nil"/>
              <w:left w:val="single" w:sz="4" w:space="0" w:color="auto"/>
              <w:bottom w:val="single" w:sz="4" w:space="0" w:color="auto"/>
              <w:right w:val="single" w:sz="4" w:space="0" w:color="auto"/>
            </w:tcBorders>
            <w:vAlign w:val="center"/>
          </w:tcPr>
          <w:p w:rsidR="004750AF" w:rsidRPr="00314F5D" w:rsidRDefault="00B641C5" w:rsidP="004750AF">
            <w:pPr>
              <w:jc w:val="center"/>
              <w:rPr>
                <w:rFonts w:cs="Arial"/>
                <w:color w:val="000000"/>
                <w:sz w:val="14"/>
              </w:rPr>
            </w:pPr>
            <w:r>
              <w:rPr>
                <w:rFonts w:cs="Arial"/>
                <w:color w:val="000000"/>
                <w:sz w:val="14"/>
              </w:rPr>
              <w:t>2</w:t>
            </w:r>
          </w:p>
        </w:tc>
        <w:tc>
          <w:tcPr>
            <w:tcW w:w="425" w:type="dxa"/>
            <w:vMerge/>
            <w:tcBorders>
              <w:left w:val="single" w:sz="4" w:space="0" w:color="auto"/>
              <w:bottom w:val="single" w:sz="4" w:space="0" w:color="auto"/>
              <w:right w:val="single" w:sz="4" w:space="0" w:color="auto"/>
            </w:tcBorders>
            <w:vAlign w:val="center"/>
          </w:tcPr>
          <w:p w:rsidR="004750AF" w:rsidRPr="00314F5D" w:rsidRDefault="004750AF" w:rsidP="004750AF">
            <w:pPr>
              <w:rPr>
                <w:rFonts w:cs="Arial"/>
                <w:color w:val="000000"/>
                <w:sz w:val="14"/>
                <w:u w:val="single"/>
              </w:rPr>
            </w:pPr>
          </w:p>
        </w:tc>
        <w:tc>
          <w:tcPr>
            <w:tcW w:w="709" w:type="dxa"/>
            <w:tcBorders>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r w:rsidR="004750AF" w:rsidRPr="00314F5D" w:rsidTr="004750AF">
        <w:trPr>
          <w:trHeight w:val="431"/>
          <w:jc w:val="center"/>
        </w:trPr>
        <w:tc>
          <w:tcPr>
            <w:tcW w:w="426" w:type="dxa"/>
            <w:vMerge/>
            <w:tcBorders>
              <w:left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B8CCE4"/>
            <w:noWrap/>
            <w:vAlign w:val="center"/>
          </w:tcPr>
          <w:p w:rsidR="004750AF" w:rsidRPr="008557AD" w:rsidRDefault="004750AF" w:rsidP="004750AF">
            <w:pPr>
              <w:jc w:val="center"/>
              <w:rPr>
                <w:rFonts w:cs="Arial"/>
                <w:b/>
                <w:bCs/>
                <w:color w:val="000000"/>
                <w:sz w:val="16"/>
              </w:rPr>
            </w:pPr>
            <w:r w:rsidRPr="008557AD">
              <w:rPr>
                <w:rFonts w:cs="Arial"/>
                <w:b/>
                <w:bCs/>
                <w:color w:val="000000"/>
                <w:sz w:val="16"/>
              </w:rPr>
              <w:t>iv</w:t>
            </w:r>
          </w:p>
        </w:tc>
        <w:tc>
          <w:tcPr>
            <w:tcW w:w="284" w:type="dxa"/>
            <w:tcBorders>
              <w:top w:val="single" w:sz="4" w:space="0" w:color="auto"/>
              <w:left w:val="nil"/>
              <w:bottom w:val="single" w:sz="4" w:space="0" w:color="auto"/>
              <w:right w:val="single" w:sz="4" w:space="0" w:color="auto"/>
            </w:tcBorders>
            <w:shd w:val="clear" w:color="auto" w:fill="B8CCE4"/>
            <w:noWrap/>
            <w:vAlign w:val="bottom"/>
          </w:tcPr>
          <w:p w:rsidR="004750AF" w:rsidRPr="008557AD" w:rsidRDefault="004750AF" w:rsidP="004750AF">
            <w:pPr>
              <w:rPr>
                <w:rFonts w:cs="Arial"/>
                <w:color w:val="000000"/>
                <w:sz w:val="16"/>
              </w:rPr>
            </w:pPr>
            <w:r w:rsidRPr="008557AD">
              <w:rPr>
                <w:rFonts w:cs="Arial"/>
                <w:color w:val="000000"/>
                <w:sz w:val="16"/>
              </w:rPr>
              <w:t> </w:t>
            </w:r>
          </w:p>
        </w:tc>
        <w:tc>
          <w:tcPr>
            <w:tcW w:w="568" w:type="dxa"/>
            <w:tcBorders>
              <w:top w:val="single" w:sz="4" w:space="0" w:color="auto"/>
              <w:left w:val="nil"/>
              <w:bottom w:val="single" w:sz="4" w:space="0" w:color="auto"/>
              <w:right w:val="single" w:sz="4" w:space="0" w:color="auto"/>
            </w:tcBorders>
            <w:shd w:val="clear" w:color="auto" w:fill="B8CCE4"/>
            <w:noWrap/>
            <w:vAlign w:val="bottom"/>
          </w:tcPr>
          <w:p w:rsidR="004750AF" w:rsidRPr="008557AD" w:rsidRDefault="004750AF" w:rsidP="004750AF">
            <w:pPr>
              <w:rPr>
                <w:rFonts w:cs="Arial"/>
                <w:color w:val="000000"/>
                <w:sz w:val="16"/>
              </w:rPr>
            </w:pPr>
            <w:r w:rsidRPr="008557AD">
              <w:rPr>
                <w:rFonts w:cs="Arial"/>
                <w:color w:val="000000"/>
                <w:sz w:val="16"/>
              </w:rPr>
              <w:t> </w:t>
            </w:r>
          </w:p>
        </w:tc>
        <w:tc>
          <w:tcPr>
            <w:tcW w:w="7562" w:type="dxa"/>
            <w:gridSpan w:val="2"/>
            <w:tcBorders>
              <w:top w:val="single" w:sz="4" w:space="0" w:color="auto"/>
              <w:left w:val="nil"/>
              <w:bottom w:val="single" w:sz="4" w:space="0" w:color="auto"/>
              <w:right w:val="single" w:sz="4" w:space="0" w:color="auto"/>
            </w:tcBorders>
            <w:shd w:val="clear" w:color="auto" w:fill="B8CCE4"/>
            <w:vAlign w:val="center"/>
          </w:tcPr>
          <w:p w:rsidR="004750AF" w:rsidRPr="008557AD" w:rsidRDefault="004750AF" w:rsidP="004750AF">
            <w:pPr>
              <w:jc w:val="both"/>
              <w:rPr>
                <w:rFonts w:cs="Arial"/>
                <w:color w:val="000000"/>
                <w:sz w:val="16"/>
              </w:rPr>
            </w:pPr>
            <w:r w:rsidRPr="008557AD">
              <w:rPr>
                <w:rFonts w:cs="Arial"/>
                <w:b/>
                <w:bCs/>
                <w:color w:val="000000"/>
                <w:sz w:val="16"/>
              </w:rPr>
              <w:t>Cumplimiento de contratos</w:t>
            </w:r>
          </w:p>
        </w:tc>
        <w:tc>
          <w:tcPr>
            <w:tcW w:w="425" w:type="dxa"/>
            <w:tcBorders>
              <w:top w:val="single" w:sz="4" w:space="0" w:color="auto"/>
              <w:left w:val="nil"/>
              <w:bottom w:val="single" w:sz="4" w:space="0" w:color="auto"/>
              <w:right w:val="single" w:sz="4" w:space="0" w:color="auto"/>
            </w:tcBorders>
            <w:shd w:val="clear" w:color="auto" w:fill="B8CCE4"/>
            <w:vAlign w:val="center"/>
          </w:tcPr>
          <w:p w:rsidR="004750AF" w:rsidRPr="008557AD" w:rsidRDefault="004750AF" w:rsidP="004750AF">
            <w:pPr>
              <w:jc w:val="center"/>
              <w:rPr>
                <w:rFonts w:cs="Arial"/>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8557AD" w:rsidRDefault="004750AF" w:rsidP="004750AF">
            <w:pPr>
              <w:jc w:val="center"/>
              <w:rPr>
                <w:rFonts w:cs="Arial"/>
                <w:color w:val="000000"/>
                <w:sz w:val="16"/>
              </w:rPr>
            </w:pPr>
          </w:p>
        </w:tc>
        <w:tc>
          <w:tcPr>
            <w:tcW w:w="425" w:type="dxa"/>
            <w:tcBorders>
              <w:top w:val="single" w:sz="4" w:space="0" w:color="auto"/>
              <w:left w:val="single" w:sz="4" w:space="0" w:color="auto"/>
              <w:bottom w:val="single" w:sz="4" w:space="0" w:color="auto"/>
              <w:right w:val="single" w:sz="4" w:space="0" w:color="auto"/>
            </w:tcBorders>
            <w:shd w:val="clear" w:color="auto" w:fill="B8CCE4"/>
            <w:vAlign w:val="center"/>
          </w:tcPr>
          <w:p w:rsidR="004750AF" w:rsidRPr="008557AD" w:rsidRDefault="00B641C5" w:rsidP="004750AF">
            <w:pPr>
              <w:rPr>
                <w:rFonts w:cs="Arial"/>
                <w:b/>
                <w:color w:val="000000"/>
                <w:sz w:val="16"/>
              </w:rPr>
            </w:pPr>
            <w:r>
              <w:rPr>
                <w:rFonts w:cs="Arial"/>
                <w:b/>
                <w:color w:val="000000"/>
                <w:sz w:val="16"/>
              </w:rPr>
              <w:t>6</w:t>
            </w:r>
          </w:p>
        </w:tc>
        <w:tc>
          <w:tcPr>
            <w:tcW w:w="709" w:type="dxa"/>
            <w:tcBorders>
              <w:top w:val="single" w:sz="4" w:space="0" w:color="auto"/>
              <w:left w:val="nil"/>
              <w:bottom w:val="single" w:sz="4" w:space="0" w:color="auto"/>
              <w:right w:val="single" w:sz="4" w:space="0" w:color="auto"/>
            </w:tcBorders>
            <w:shd w:val="clear" w:color="auto" w:fill="B8CCE4"/>
            <w:noWrap/>
            <w:vAlign w:val="center"/>
          </w:tcPr>
          <w:p w:rsidR="004750AF" w:rsidRPr="008557AD" w:rsidRDefault="004750AF" w:rsidP="004750AF">
            <w:pPr>
              <w:rPr>
                <w:rFonts w:cs="Arial"/>
                <w:b/>
                <w:bCs/>
                <w:color w:val="000000"/>
                <w:sz w:val="16"/>
                <w:u w:val="single"/>
              </w:rPr>
            </w:pPr>
          </w:p>
        </w:tc>
      </w:tr>
      <w:tr w:rsidR="004750AF" w:rsidRPr="00314F5D" w:rsidTr="004750AF">
        <w:trPr>
          <w:cantSplit/>
          <w:trHeight w:val="1134"/>
          <w:jc w:val="center"/>
        </w:trPr>
        <w:tc>
          <w:tcPr>
            <w:tcW w:w="426" w:type="dxa"/>
            <w:vMerge/>
            <w:tcBorders>
              <w:left w:val="single" w:sz="4" w:space="0" w:color="auto"/>
              <w:bottom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p>
        </w:tc>
        <w:tc>
          <w:tcPr>
            <w:tcW w:w="283"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b/>
                <w:bCs/>
                <w:color w:val="000000"/>
                <w:sz w:val="14"/>
              </w:rPr>
            </w:pPr>
          </w:p>
        </w:tc>
        <w:tc>
          <w:tcPr>
            <w:tcW w:w="284" w:type="dxa"/>
            <w:tcBorders>
              <w:top w:val="single" w:sz="4" w:space="0" w:color="auto"/>
              <w:left w:val="nil"/>
              <w:bottom w:val="single" w:sz="4" w:space="0" w:color="auto"/>
              <w:right w:val="single" w:sz="4" w:space="0" w:color="auto"/>
            </w:tcBorders>
            <w:shd w:val="clear" w:color="auto" w:fill="auto"/>
            <w:noWrap/>
            <w:textDirection w:val="btLr"/>
            <w:vAlign w:val="center"/>
          </w:tcPr>
          <w:p w:rsidR="004750AF" w:rsidRPr="00314F5D" w:rsidRDefault="004750AF" w:rsidP="004750AF">
            <w:pPr>
              <w:ind w:left="113" w:right="113"/>
              <w:jc w:val="center"/>
              <w:rPr>
                <w:rFonts w:cs="Arial"/>
                <w:color w:val="000000"/>
                <w:sz w:val="14"/>
              </w:rPr>
            </w:pPr>
            <w:r w:rsidRPr="00314F5D">
              <w:rPr>
                <w:rFonts w:cs="Arial"/>
                <w:color w:val="000000"/>
                <w:sz w:val="14"/>
              </w:rPr>
              <w:t>único</w:t>
            </w:r>
          </w:p>
        </w:tc>
        <w:tc>
          <w:tcPr>
            <w:tcW w:w="568" w:type="dxa"/>
            <w:tcBorders>
              <w:top w:val="single" w:sz="4" w:space="0" w:color="auto"/>
              <w:left w:val="nil"/>
              <w:bottom w:val="single" w:sz="4" w:space="0" w:color="auto"/>
              <w:right w:val="single" w:sz="4" w:space="0" w:color="auto"/>
            </w:tcBorders>
            <w:shd w:val="clear" w:color="auto" w:fill="auto"/>
            <w:noWrap/>
            <w:textDirection w:val="btLr"/>
            <w:vAlign w:val="bottom"/>
          </w:tcPr>
          <w:p w:rsidR="004750AF" w:rsidRPr="001B0BB7" w:rsidRDefault="000C73CE" w:rsidP="004750AF">
            <w:pPr>
              <w:ind w:left="113" w:right="113"/>
              <w:jc w:val="center"/>
              <w:rPr>
                <w:rFonts w:cs="Arial"/>
                <w:b/>
                <w:color w:val="000000"/>
                <w:sz w:val="14"/>
              </w:rPr>
            </w:pPr>
            <w:r>
              <w:rPr>
                <w:rFonts w:cs="Arial"/>
                <w:b/>
                <w:color w:val="000000"/>
                <w:sz w:val="14"/>
              </w:rPr>
              <w:t xml:space="preserve">Doce </w:t>
            </w:r>
            <w:r w:rsidR="004750AF">
              <w:rPr>
                <w:rFonts w:cs="Arial"/>
                <w:b/>
                <w:color w:val="000000"/>
                <w:sz w:val="14"/>
              </w:rPr>
              <w:t>(12)</w:t>
            </w:r>
          </w:p>
        </w:tc>
        <w:tc>
          <w:tcPr>
            <w:tcW w:w="2693"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CE4546">
            <w:pPr>
              <w:jc w:val="both"/>
              <w:rPr>
                <w:rFonts w:cs="Arial"/>
                <w:color w:val="000000"/>
                <w:sz w:val="14"/>
              </w:rPr>
            </w:pPr>
            <w:r w:rsidRPr="00314F5D">
              <w:rPr>
                <w:rFonts w:cs="Arial"/>
                <w:color w:val="000000"/>
                <w:sz w:val="14"/>
              </w:rPr>
              <w:t>EL licitante deberá demostrar el cumplimiento de manera satisfactoria de los contratos presentados en el Rubro ii, subrubro b, y que ya hubieran concluido, mediante el documento con el q</w:t>
            </w:r>
            <w:r w:rsidR="00CE4546">
              <w:rPr>
                <w:rFonts w:cs="Arial"/>
                <w:color w:val="000000"/>
                <w:sz w:val="14"/>
              </w:rPr>
              <w:t>ue se demuestre.</w:t>
            </w:r>
          </w:p>
        </w:tc>
        <w:tc>
          <w:tcPr>
            <w:tcW w:w="4869"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CE4546" w:rsidP="004750AF">
            <w:pPr>
              <w:jc w:val="both"/>
              <w:rPr>
                <w:rFonts w:cs="Arial"/>
                <w:color w:val="000000"/>
                <w:sz w:val="14"/>
              </w:rPr>
            </w:pPr>
            <w:r w:rsidRPr="00314F5D">
              <w:rPr>
                <w:rFonts w:cs="Arial"/>
                <w:color w:val="000000"/>
                <w:sz w:val="14"/>
              </w:rPr>
              <w:t xml:space="preserve">El LICITANTE deberá presentar en copia simple y en original para cotejo, los documentos que acrediten la liberación de las garantías de cumplimiento de los contratos </w:t>
            </w:r>
            <w:r>
              <w:rPr>
                <w:rFonts w:cs="Arial"/>
                <w:color w:val="000000"/>
                <w:sz w:val="14"/>
              </w:rPr>
              <w:t>presentados para acreditar el rubro de experiencia y especialidad, o bien una carta en donde conste la  manifestación expresa de la contratante sobre el cumplimiento total de las obligaciones contractuales en caso de ser contratos celebrados entre particulares.</w:t>
            </w:r>
          </w:p>
          <w:p w:rsidR="004750AF" w:rsidRPr="00314F5D" w:rsidRDefault="004750AF" w:rsidP="004750AF">
            <w:pPr>
              <w:jc w:val="both"/>
              <w:rPr>
                <w:rFonts w:cs="Arial"/>
                <w:color w:val="000000"/>
                <w:sz w:val="14"/>
              </w:rPr>
            </w:pPr>
          </w:p>
          <w:p w:rsidR="00CE4546" w:rsidRDefault="00CE4546" w:rsidP="00CE4546">
            <w:pPr>
              <w:jc w:val="both"/>
              <w:rPr>
                <w:rFonts w:cs="Arial"/>
                <w:color w:val="000000"/>
                <w:sz w:val="14"/>
              </w:rPr>
            </w:pPr>
            <w:r w:rsidRPr="00314F5D">
              <w:rPr>
                <w:rFonts w:cs="Arial"/>
                <w:color w:val="000000"/>
                <w:sz w:val="14"/>
              </w:rPr>
              <w:t>En las cartas se deberá especificar lo siguiente:</w:t>
            </w:r>
          </w:p>
          <w:p w:rsidR="00CE4546" w:rsidRDefault="00CE4546" w:rsidP="00CE4546">
            <w:pPr>
              <w:jc w:val="both"/>
              <w:rPr>
                <w:rFonts w:cs="Arial"/>
                <w:color w:val="000000"/>
                <w:sz w:val="14"/>
              </w:rPr>
            </w:pPr>
          </w:p>
          <w:p w:rsidR="00CE4546" w:rsidRDefault="00CE4546" w:rsidP="00CE4546">
            <w:pPr>
              <w:jc w:val="both"/>
              <w:rPr>
                <w:rFonts w:cs="Arial"/>
                <w:color w:val="000000"/>
                <w:sz w:val="14"/>
              </w:rPr>
            </w:pPr>
            <w:r w:rsidRPr="004E06C6">
              <w:rPr>
                <w:rFonts w:cs="Arial"/>
                <w:color w:val="000000"/>
                <w:sz w:val="14"/>
              </w:rPr>
              <w:t xml:space="preserve">1.- </w:t>
            </w:r>
            <w:r w:rsidRPr="00314F5D">
              <w:rPr>
                <w:rFonts w:cs="Arial"/>
                <w:color w:val="000000"/>
                <w:sz w:val="14"/>
              </w:rPr>
              <w:t>Fecha en la que se prestaron los servicios.</w:t>
            </w:r>
          </w:p>
          <w:p w:rsidR="00CE4546" w:rsidRDefault="00CE4546" w:rsidP="00CE4546">
            <w:pPr>
              <w:jc w:val="both"/>
              <w:rPr>
                <w:rFonts w:cs="Arial"/>
                <w:color w:val="000000"/>
                <w:sz w:val="14"/>
              </w:rPr>
            </w:pPr>
            <w:r w:rsidRPr="004E06C6">
              <w:rPr>
                <w:rFonts w:cs="Arial"/>
                <w:color w:val="000000"/>
                <w:sz w:val="14"/>
              </w:rPr>
              <w:t xml:space="preserve">2.- </w:t>
            </w:r>
            <w:r w:rsidRPr="00314F5D">
              <w:rPr>
                <w:rFonts w:cs="Arial"/>
                <w:color w:val="000000"/>
                <w:sz w:val="14"/>
              </w:rPr>
              <w:t>Numero de contrato o documento que formaliz</w:t>
            </w:r>
            <w:r>
              <w:rPr>
                <w:rFonts w:cs="Arial"/>
                <w:color w:val="000000"/>
                <w:sz w:val="14"/>
              </w:rPr>
              <w:t>ó el servicio y el objeto.</w:t>
            </w:r>
          </w:p>
          <w:p w:rsidR="00CE4546" w:rsidRDefault="00CE4546" w:rsidP="00CE4546">
            <w:pPr>
              <w:jc w:val="both"/>
              <w:rPr>
                <w:rFonts w:cs="Arial"/>
                <w:color w:val="000000"/>
                <w:sz w:val="14"/>
              </w:rPr>
            </w:pPr>
            <w:r w:rsidRPr="004E06C6">
              <w:rPr>
                <w:rFonts w:cs="Arial"/>
                <w:color w:val="000000"/>
                <w:sz w:val="14"/>
              </w:rPr>
              <w:t xml:space="preserve">3.- </w:t>
            </w:r>
            <w:r w:rsidRPr="00314F5D">
              <w:rPr>
                <w:rFonts w:cs="Arial"/>
                <w:color w:val="000000"/>
                <w:sz w:val="14"/>
              </w:rPr>
              <w:t>Nombre, cargo y dirección de correo electrónico y teléfono de la persona que emite la carta.</w:t>
            </w:r>
          </w:p>
          <w:p w:rsidR="00CE4546" w:rsidRDefault="00CE4546" w:rsidP="00CE4546">
            <w:pPr>
              <w:jc w:val="both"/>
              <w:rPr>
                <w:rFonts w:cs="Arial"/>
                <w:color w:val="000000"/>
                <w:sz w:val="14"/>
              </w:rPr>
            </w:pPr>
          </w:p>
          <w:p w:rsidR="004E06C6" w:rsidRPr="004E06C6" w:rsidRDefault="004E06C6" w:rsidP="004E06C6">
            <w:pPr>
              <w:jc w:val="both"/>
              <w:rPr>
                <w:rFonts w:cs="Arial"/>
                <w:color w:val="000000"/>
                <w:sz w:val="14"/>
              </w:rPr>
            </w:pPr>
            <w:r w:rsidRPr="004E06C6">
              <w:rPr>
                <w:rFonts w:cs="Arial"/>
                <w:color w:val="000000"/>
                <w:sz w:val="14"/>
              </w:rPr>
              <w:t>(12) El puntaje se asignará de la siguiente manera:</w:t>
            </w:r>
          </w:p>
          <w:p w:rsidR="004E06C6" w:rsidRPr="004E06C6" w:rsidRDefault="004E06C6" w:rsidP="004E06C6">
            <w:pPr>
              <w:jc w:val="both"/>
              <w:rPr>
                <w:rFonts w:cs="Arial"/>
                <w:color w:val="000000"/>
                <w:sz w:val="14"/>
              </w:rPr>
            </w:pPr>
          </w:p>
          <w:p w:rsidR="004E06C6" w:rsidRPr="004E06C6" w:rsidRDefault="004E06C6" w:rsidP="004E06C6">
            <w:pPr>
              <w:jc w:val="both"/>
              <w:rPr>
                <w:rFonts w:cs="Arial"/>
                <w:color w:val="000000"/>
                <w:sz w:val="14"/>
              </w:rPr>
            </w:pPr>
            <w:r w:rsidRPr="004E06C6">
              <w:rPr>
                <w:rFonts w:cs="Arial"/>
                <w:color w:val="000000"/>
                <w:sz w:val="14"/>
              </w:rPr>
              <w:t>5 documentos = 6</w:t>
            </w:r>
          </w:p>
          <w:p w:rsidR="004E06C6" w:rsidRPr="004E06C6" w:rsidRDefault="004E06C6" w:rsidP="004E06C6">
            <w:pPr>
              <w:jc w:val="both"/>
              <w:rPr>
                <w:rFonts w:cs="Arial"/>
                <w:color w:val="000000"/>
                <w:sz w:val="14"/>
              </w:rPr>
            </w:pPr>
            <w:r w:rsidRPr="004E06C6">
              <w:rPr>
                <w:rFonts w:cs="Arial"/>
                <w:color w:val="000000"/>
                <w:sz w:val="14"/>
              </w:rPr>
              <w:t>4 documentos = 4.8</w:t>
            </w:r>
          </w:p>
          <w:p w:rsidR="004E06C6" w:rsidRPr="004E06C6" w:rsidRDefault="004E06C6" w:rsidP="004E06C6">
            <w:pPr>
              <w:jc w:val="both"/>
              <w:rPr>
                <w:rFonts w:cs="Arial"/>
                <w:color w:val="000000"/>
                <w:sz w:val="14"/>
              </w:rPr>
            </w:pPr>
            <w:r w:rsidRPr="004E06C6">
              <w:rPr>
                <w:rFonts w:cs="Arial"/>
                <w:color w:val="000000"/>
                <w:sz w:val="14"/>
              </w:rPr>
              <w:t>3 documentos = 3.6</w:t>
            </w:r>
          </w:p>
          <w:p w:rsidR="004E06C6" w:rsidRPr="004E06C6" w:rsidRDefault="004E06C6" w:rsidP="004E06C6">
            <w:pPr>
              <w:jc w:val="both"/>
              <w:rPr>
                <w:rFonts w:cs="Arial"/>
                <w:color w:val="000000"/>
                <w:sz w:val="14"/>
              </w:rPr>
            </w:pPr>
            <w:r w:rsidRPr="004E06C6">
              <w:rPr>
                <w:rFonts w:cs="Arial"/>
                <w:color w:val="000000"/>
                <w:sz w:val="14"/>
              </w:rPr>
              <w:t>2 documentos = 2.4</w:t>
            </w:r>
          </w:p>
          <w:p w:rsidR="004750AF" w:rsidRPr="00314F5D" w:rsidRDefault="004E06C6" w:rsidP="004E06C6">
            <w:pPr>
              <w:jc w:val="both"/>
              <w:rPr>
                <w:rFonts w:cs="Arial"/>
                <w:color w:val="000000"/>
                <w:sz w:val="14"/>
              </w:rPr>
            </w:pPr>
            <w:r w:rsidRPr="004E06C6">
              <w:rPr>
                <w:rFonts w:cs="Arial"/>
                <w:color w:val="000000"/>
                <w:sz w:val="14"/>
              </w:rPr>
              <w:t>1 documento = 1.2</w:t>
            </w:r>
          </w:p>
        </w:tc>
        <w:tc>
          <w:tcPr>
            <w:tcW w:w="425" w:type="dxa"/>
            <w:tcBorders>
              <w:top w:val="single" w:sz="4" w:space="0" w:color="auto"/>
              <w:left w:val="nil"/>
              <w:bottom w:val="single" w:sz="4" w:space="0" w:color="auto"/>
              <w:right w:val="single" w:sz="4" w:space="0" w:color="auto"/>
            </w:tcBorders>
            <w:shd w:val="clear" w:color="auto" w:fill="auto"/>
            <w:vAlign w:val="center"/>
          </w:tcPr>
          <w:p w:rsidR="004750AF" w:rsidRPr="00314F5D" w:rsidRDefault="004750AF" w:rsidP="004750AF">
            <w:pPr>
              <w:jc w:val="center"/>
              <w:rPr>
                <w:rFonts w:cs="Arial"/>
                <w:color w:val="000000"/>
                <w:sz w:val="14"/>
              </w:rPr>
            </w:pPr>
            <w:r w:rsidRPr="00314F5D">
              <w:rPr>
                <w:rFonts w:cs="Arial"/>
                <w:color w:val="000000"/>
                <w:sz w:val="14"/>
              </w:rPr>
              <w:t> </w:t>
            </w: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B641C5" w:rsidP="004750AF">
            <w:pPr>
              <w:jc w:val="center"/>
              <w:rPr>
                <w:rFonts w:cs="Arial"/>
                <w:color w:val="000000"/>
                <w:sz w:val="14"/>
              </w:rPr>
            </w:pPr>
            <w:r>
              <w:rPr>
                <w:rFonts w:cs="Arial"/>
                <w:color w:val="000000"/>
                <w:sz w:val="14"/>
              </w:rPr>
              <w:t>6</w:t>
            </w:r>
            <w:r w:rsidR="004750AF" w:rsidRPr="00314F5D">
              <w:rPr>
                <w:rFonts w:cs="Arial"/>
                <w:color w:val="000000"/>
                <w:sz w:val="14"/>
              </w:rPr>
              <w:t> </w:t>
            </w:r>
          </w:p>
        </w:tc>
        <w:tc>
          <w:tcPr>
            <w:tcW w:w="425" w:type="dxa"/>
            <w:tcBorders>
              <w:top w:val="single" w:sz="4" w:space="0" w:color="auto"/>
              <w:left w:val="single" w:sz="4" w:space="0" w:color="auto"/>
              <w:bottom w:val="single" w:sz="4" w:space="0" w:color="auto"/>
              <w:right w:val="single" w:sz="4" w:space="0" w:color="auto"/>
            </w:tcBorders>
            <w:vAlign w:val="center"/>
          </w:tcPr>
          <w:p w:rsidR="004750AF" w:rsidRPr="00314F5D" w:rsidRDefault="004750AF" w:rsidP="004750AF">
            <w:pPr>
              <w:jc w:val="center"/>
              <w:rPr>
                <w:rFonts w:cs="Arial"/>
                <w:color w:val="000000"/>
                <w:sz w:val="14"/>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rPr>
                <w:rFonts w:cs="Arial"/>
                <w:b/>
                <w:bCs/>
                <w:color w:val="000000"/>
                <w:sz w:val="14"/>
                <w:u w:val="single"/>
              </w:rPr>
            </w:pPr>
          </w:p>
        </w:tc>
      </w:tr>
    </w:tbl>
    <w:p w:rsidR="004750AF" w:rsidRPr="00A2768D" w:rsidRDefault="004750AF" w:rsidP="004750AF">
      <w:pPr>
        <w:jc w:val="both"/>
        <w:rPr>
          <w:rFonts w:cs="Arial"/>
          <w:sz w:val="16"/>
          <w:szCs w:val="14"/>
          <w:u w:val="single"/>
        </w:rPr>
      </w:pPr>
      <w:r w:rsidRPr="00194373">
        <w:rPr>
          <w:rFonts w:cs="Arial"/>
          <w:b/>
          <w:sz w:val="20"/>
        </w:rPr>
        <w:t>NOTA:</w:t>
      </w:r>
      <w:r>
        <w:rPr>
          <w:rFonts w:cs="Arial"/>
          <w:b/>
          <w:sz w:val="20"/>
        </w:rPr>
        <w:t xml:space="preserve"> </w:t>
      </w:r>
      <w:r w:rsidRPr="00A2768D">
        <w:rPr>
          <w:rFonts w:cs="Arial"/>
          <w:sz w:val="16"/>
          <w:szCs w:val="14"/>
          <w:u w:val="single"/>
        </w:rPr>
        <w:t>Los licitantes que presenten documentos alterados, repetidos o ajenos a los solicitados serán desechados.</w:t>
      </w:r>
    </w:p>
    <w:p w:rsidR="004750AF" w:rsidRPr="00194373" w:rsidRDefault="004750AF" w:rsidP="004750AF">
      <w:pPr>
        <w:jc w:val="both"/>
        <w:rPr>
          <w:rFonts w:cs="Arial"/>
          <w:sz w:val="20"/>
        </w:rPr>
      </w:pPr>
    </w:p>
    <w:tbl>
      <w:tblPr>
        <w:tblW w:w="11204" w:type="dxa"/>
        <w:jc w:val="center"/>
        <w:tblLayout w:type="fixed"/>
        <w:tblCellMar>
          <w:left w:w="70" w:type="dxa"/>
          <w:right w:w="70" w:type="dxa"/>
        </w:tblCellMar>
        <w:tblLook w:val="0000" w:firstRow="0" w:lastRow="0" w:firstColumn="0" w:lastColumn="0" w:noHBand="0" w:noVBand="0"/>
      </w:tblPr>
      <w:tblGrid>
        <w:gridCol w:w="784"/>
        <w:gridCol w:w="5219"/>
        <w:gridCol w:w="3827"/>
        <w:gridCol w:w="1374"/>
      </w:tblGrid>
      <w:tr w:rsidR="004750AF" w:rsidRPr="00314F5D" w:rsidTr="004750AF">
        <w:trPr>
          <w:cantSplit/>
          <w:trHeight w:val="1065"/>
          <w:jc w:val="center"/>
        </w:trPr>
        <w:tc>
          <w:tcPr>
            <w:tcW w:w="784" w:type="dxa"/>
            <w:tcBorders>
              <w:top w:val="single" w:sz="4" w:space="0" w:color="auto"/>
              <w:left w:val="single" w:sz="4" w:space="0" w:color="auto"/>
              <w:bottom w:val="single" w:sz="4" w:space="0" w:color="auto"/>
              <w:right w:val="single" w:sz="4" w:space="0" w:color="auto"/>
            </w:tcBorders>
            <w:shd w:val="clear" w:color="auto" w:fill="A6A6A6"/>
            <w:noWrap/>
            <w:textDirection w:val="btLr"/>
            <w:vAlign w:val="center"/>
          </w:tcPr>
          <w:p w:rsidR="004750AF" w:rsidRPr="00A55F28" w:rsidRDefault="004750AF" w:rsidP="004750AF">
            <w:pPr>
              <w:jc w:val="center"/>
              <w:rPr>
                <w:rFonts w:cs="Arial"/>
                <w:b/>
                <w:bCs/>
                <w:color w:val="000000"/>
                <w:sz w:val="16"/>
              </w:rPr>
            </w:pPr>
            <w:r w:rsidRPr="00A55F28">
              <w:rPr>
                <w:rFonts w:cs="Arial"/>
                <w:b/>
                <w:bCs/>
                <w:color w:val="000000"/>
                <w:sz w:val="16"/>
              </w:rPr>
              <w:t>propuesta</w:t>
            </w:r>
          </w:p>
        </w:tc>
        <w:tc>
          <w:tcPr>
            <w:tcW w:w="9046" w:type="dxa"/>
            <w:gridSpan w:val="2"/>
            <w:tcBorders>
              <w:top w:val="single" w:sz="4" w:space="0" w:color="auto"/>
              <w:left w:val="nil"/>
              <w:bottom w:val="single" w:sz="4" w:space="0" w:color="auto"/>
              <w:right w:val="single" w:sz="4" w:space="0" w:color="auto"/>
            </w:tcBorders>
            <w:shd w:val="clear" w:color="auto" w:fill="A6A6A6"/>
            <w:noWrap/>
            <w:vAlign w:val="center"/>
          </w:tcPr>
          <w:p w:rsidR="004750AF" w:rsidRPr="00A55F28" w:rsidRDefault="004750AF" w:rsidP="004750AF">
            <w:pPr>
              <w:jc w:val="center"/>
              <w:rPr>
                <w:rFonts w:cs="Arial"/>
                <w:color w:val="000000"/>
                <w:sz w:val="16"/>
                <w:u w:val="single"/>
              </w:rPr>
            </w:pPr>
            <w:r w:rsidRPr="00A55F28">
              <w:rPr>
                <w:rFonts w:cs="Arial"/>
                <w:b/>
                <w:bCs/>
                <w:color w:val="000000"/>
                <w:sz w:val="16"/>
              </w:rPr>
              <w:t>CALCULO  PROPUESTA ECONOMICA</w:t>
            </w:r>
          </w:p>
        </w:tc>
        <w:tc>
          <w:tcPr>
            <w:tcW w:w="1374" w:type="dxa"/>
            <w:tcBorders>
              <w:top w:val="single" w:sz="4" w:space="0" w:color="auto"/>
              <w:left w:val="nil"/>
              <w:bottom w:val="single" w:sz="4" w:space="0" w:color="auto"/>
              <w:right w:val="single" w:sz="4" w:space="0" w:color="auto"/>
            </w:tcBorders>
            <w:shd w:val="clear" w:color="auto" w:fill="A6A6A6"/>
            <w:noWrap/>
            <w:textDirection w:val="btLr"/>
            <w:vAlign w:val="center"/>
          </w:tcPr>
          <w:p w:rsidR="004750AF" w:rsidRPr="00314F5D" w:rsidRDefault="004750AF" w:rsidP="004750AF">
            <w:pPr>
              <w:jc w:val="center"/>
              <w:rPr>
                <w:rFonts w:cs="Arial"/>
                <w:b/>
                <w:bCs/>
                <w:color w:val="000000"/>
                <w:sz w:val="14"/>
                <w:u w:val="single"/>
              </w:rPr>
            </w:pPr>
            <w:r>
              <w:rPr>
                <w:rFonts w:cs="Arial"/>
                <w:b/>
                <w:bCs/>
                <w:color w:val="000000"/>
                <w:sz w:val="14"/>
              </w:rPr>
              <w:t>TOTAL DE PUNTOS PROPOSICION ECONOMICA</w:t>
            </w:r>
          </w:p>
        </w:tc>
      </w:tr>
      <w:tr w:rsidR="004750AF" w:rsidRPr="00314F5D" w:rsidTr="004750AF">
        <w:trPr>
          <w:trHeight w:val="836"/>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r w:rsidRPr="00314F5D">
              <w:rPr>
                <w:rFonts w:cs="Arial"/>
                <w:b/>
                <w:bCs/>
                <w:color w:val="000000"/>
                <w:sz w:val="14"/>
              </w:rPr>
              <w:t>II.- PROPUESTA</w:t>
            </w:r>
          </w:p>
          <w:p w:rsidR="004750AF" w:rsidRPr="00314F5D" w:rsidRDefault="004750AF" w:rsidP="004750AF">
            <w:pPr>
              <w:jc w:val="center"/>
              <w:rPr>
                <w:rFonts w:cs="Arial"/>
                <w:b/>
                <w:bCs/>
                <w:color w:val="000000"/>
                <w:sz w:val="14"/>
              </w:rPr>
            </w:pPr>
            <w:r w:rsidRPr="00314F5D">
              <w:rPr>
                <w:rFonts w:cs="Arial"/>
                <w:b/>
                <w:bCs/>
                <w:color w:val="000000"/>
                <w:sz w:val="14"/>
              </w:rPr>
              <w:t xml:space="preserve"> ECONOMICA</w:t>
            </w:r>
          </w:p>
        </w:tc>
        <w:tc>
          <w:tcPr>
            <w:tcW w:w="5219" w:type="dxa"/>
            <w:tcBorders>
              <w:top w:val="nil"/>
              <w:left w:val="nil"/>
              <w:bottom w:val="single" w:sz="4" w:space="0" w:color="auto"/>
              <w:right w:val="single" w:sz="4" w:space="0" w:color="auto"/>
            </w:tcBorders>
            <w:shd w:val="clear" w:color="auto" w:fill="auto"/>
            <w:noWrap/>
            <w:vAlign w:val="center"/>
          </w:tcPr>
          <w:p w:rsidR="004750AF" w:rsidRPr="00314F5D" w:rsidRDefault="004750AF" w:rsidP="004750AF">
            <w:pPr>
              <w:ind w:left="72"/>
              <w:jc w:val="both"/>
              <w:rPr>
                <w:rFonts w:cs="Arial"/>
                <w:color w:val="000000"/>
                <w:sz w:val="14"/>
              </w:rPr>
            </w:pPr>
            <w:r w:rsidRPr="00314F5D">
              <w:rPr>
                <w:rFonts w:cs="Arial"/>
                <w:color w:val="000000"/>
                <w:sz w:val="14"/>
              </w:rPr>
              <w:t>Para determinar la puntuación o unidades porcentuales que correspondan a la propuesta económica de cada participante, la convocante aplicara la siguiente formula</w:t>
            </w:r>
          </w:p>
          <w:p w:rsidR="004750AF" w:rsidRPr="00314F5D" w:rsidRDefault="004750AF" w:rsidP="004750AF">
            <w:pPr>
              <w:ind w:left="72"/>
              <w:jc w:val="center"/>
              <w:rPr>
                <w:rFonts w:cs="Arial"/>
                <w:b/>
                <w:bCs/>
                <w:color w:val="000000"/>
                <w:sz w:val="14"/>
              </w:rPr>
            </w:pPr>
            <w:r w:rsidRPr="00314F5D">
              <w:rPr>
                <w:rFonts w:cs="Arial"/>
                <w:b/>
                <w:bCs/>
                <w:color w:val="000000"/>
                <w:sz w:val="14"/>
              </w:rPr>
              <w:t>PPE= Mpemb x 40 / Mpi</w:t>
            </w:r>
          </w:p>
          <w:p w:rsidR="004750AF" w:rsidRDefault="004750AF" w:rsidP="004750AF">
            <w:pPr>
              <w:ind w:left="72"/>
              <w:rPr>
                <w:rFonts w:cs="Arial"/>
                <w:color w:val="000000"/>
                <w:sz w:val="14"/>
              </w:rPr>
            </w:pPr>
            <w:r w:rsidRPr="00314F5D">
              <w:rPr>
                <w:rFonts w:cs="Arial"/>
                <w:color w:val="000000"/>
                <w:sz w:val="14"/>
              </w:rPr>
              <w:t xml:space="preserve"> Dónde: </w:t>
            </w:r>
          </w:p>
          <w:p w:rsidR="004750AF" w:rsidRPr="00314F5D" w:rsidRDefault="004750AF" w:rsidP="004750AF">
            <w:pPr>
              <w:ind w:left="72"/>
              <w:rPr>
                <w:rFonts w:cs="Arial"/>
                <w:color w:val="000000"/>
                <w:sz w:val="14"/>
              </w:rPr>
            </w:pPr>
          </w:p>
          <w:p w:rsidR="004750AF" w:rsidRPr="00314F5D" w:rsidRDefault="004750AF" w:rsidP="004750AF">
            <w:pPr>
              <w:ind w:left="72"/>
              <w:rPr>
                <w:rFonts w:cs="Arial"/>
                <w:color w:val="000000"/>
                <w:sz w:val="14"/>
              </w:rPr>
            </w:pPr>
            <w:r w:rsidRPr="00314F5D">
              <w:rPr>
                <w:rFonts w:cs="Arial"/>
                <w:color w:val="000000"/>
                <w:sz w:val="14"/>
              </w:rPr>
              <w:t>PPE= Puntuación o unidades porcentuales que corresponden a la Propuesta Económica</w:t>
            </w:r>
          </w:p>
          <w:p w:rsidR="004750AF" w:rsidRPr="00314F5D" w:rsidRDefault="004750AF" w:rsidP="004750AF">
            <w:pPr>
              <w:ind w:left="72"/>
              <w:rPr>
                <w:rFonts w:cs="Arial"/>
                <w:color w:val="000000"/>
                <w:sz w:val="14"/>
              </w:rPr>
            </w:pPr>
            <w:r w:rsidRPr="00314F5D">
              <w:rPr>
                <w:rFonts w:cs="Arial"/>
                <w:color w:val="000000"/>
                <w:sz w:val="14"/>
              </w:rPr>
              <w:t>Mpemb= Monto de la propuesta económica más baja</w:t>
            </w:r>
          </w:p>
          <w:p w:rsidR="004750AF" w:rsidRDefault="004750AF" w:rsidP="004750AF">
            <w:pPr>
              <w:jc w:val="both"/>
              <w:rPr>
                <w:rFonts w:cs="Arial"/>
                <w:color w:val="000000"/>
                <w:sz w:val="14"/>
              </w:rPr>
            </w:pPr>
            <w:r>
              <w:rPr>
                <w:rFonts w:cs="Arial"/>
                <w:color w:val="000000"/>
                <w:sz w:val="14"/>
              </w:rPr>
              <w:t xml:space="preserve">  </w:t>
            </w:r>
            <w:r w:rsidRPr="00314F5D">
              <w:rPr>
                <w:rFonts w:cs="Arial"/>
                <w:color w:val="000000"/>
                <w:sz w:val="14"/>
              </w:rPr>
              <w:t>Mpi= Monto de la i-ésima Propuesta económica</w:t>
            </w:r>
          </w:p>
          <w:p w:rsidR="004750AF" w:rsidRPr="00314F5D" w:rsidRDefault="004750AF" w:rsidP="004750AF">
            <w:pPr>
              <w:jc w:val="both"/>
              <w:rPr>
                <w:rFonts w:cs="Arial"/>
                <w:color w:val="000000"/>
                <w:sz w:val="14"/>
              </w:rPr>
            </w:pPr>
          </w:p>
        </w:tc>
        <w:tc>
          <w:tcPr>
            <w:tcW w:w="3827" w:type="dxa"/>
            <w:tcBorders>
              <w:top w:val="nil"/>
              <w:left w:val="nil"/>
              <w:bottom w:val="single" w:sz="4" w:space="0" w:color="auto"/>
              <w:right w:val="single" w:sz="4" w:space="0" w:color="auto"/>
            </w:tcBorders>
            <w:shd w:val="clear" w:color="auto" w:fill="auto"/>
            <w:vAlign w:val="center"/>
          </w:tcPr>
          <w:p w:rsidR="004750AF" w:rsidRPr="00314F5D" w:rsidRDefault="004750AF" w:rsidP="004750AF">
            <w:pPr>
              <w:jc w:val="both"/>
              <w:rPr>
                <w:rFonts w:cs="Arial"/>
                <w:color w:val="000000"/>
                <w:sz w:val="14"/>
              </w:rPr>
            </w:pPr>
            <w:r w:rsidRPr="00314F5D">
              <w:rPr>
                <w:rFonts w:cs="Arial"/>
                <w:color w:val="000000"/>
                <w:sz w:val="14"/>
              </w:rPr>
              <w:t>El total de puntuación o unidades porcentuales de la propuesta económica deberá tener un valor numérico máximo de 40, por lo que a la propuesta económica que resulte ser la más baja de las técnicamente aceptadas, deberá asignárseles la puntuación o unidades porcentuales máxima</w:t>
            </w:r>
            <w:r>
              <w:rPr>
                <w:rFonts w:cs="Arial"/>
                <w:color w:val="000000"/>
                <w:sz w:val="14"/>
              </w:rPr>
              <w:t>.</w:t>
            </w:r>
          </w:p>
        </w:tc>
        <w:tc>
          <w:tcPr>
            <w:tcW w:w="137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jc w:val="center"/>
              <w:rPr>
                <w:rFonts w:cs="Arial"/>
                <w:b/>
                <w:bCs/>
                <w:color w:val="000000"/>
                <w:sz w:val="14"/>
                <w:u w:val="single"/>
              </w:rPr>
            </w:pPr>
            <w:r w:rsidRPr="00314F5D">
              <w:rPr>
                <w:rFonts w:cs="Arial"/>
                <w:b/>
                <w:bCs/>
                <w:color w:val="000000"/>
                <w:sz w:val="14"/>
                <w:u w:val="single"/>
              </w:rPr>
              <w:t>40</w:t>
            </w:r>
          </w:p>
        </w:tc>
      </w:tr>
      <w:tr w:rsidR="004750AF" w:rsidRPr="00314F5D" w:rsidTr="004750AF">
        <w:trPr>
          <w:trHeight w:val="1146"/>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r w:rsidRPr="00314F5D">
              <w:rPr>
                <w:rFonts w:cs="Arial"/>
                <w:b/>
                <w:bCs/>
                <w:color w:val="000000"/>
                <w:sz w:val="14"/>
              </w:rPr>
              <w:lastRenderedPageBreak/>
              <w:t>III.- CALCULO</w:t>
            </w:r>
          </w:p>
          <w:p w:rsidR="004750AF" w:rsidRPr="00314F5D" w:rsidRDefault="004750AF" w:rsidP="004750AF">
            <w:pPr>
              <w:jc w:val="center"/>
              <w:rPr>
                <w:rFonts w:cs="Arial"/>
                <w:b/>
                <w:bCs/>
                <w:color w:val="000000"/>
                <w:sz w:val="14"/>
              </w:rPr>
            </w:pPr>
            <w:r w:rsidRPr="00314F5D">
              <w:rPr>
                <w:rFonts w:cs="Arial"/>
                <w:b/>
                <w:bCs/>
                <w:color w:val="000000"/>
                <w:sz w:val="14"/>
              </w:rPr>
              <w:t xml:space="preserve"> FINAL</w:t>
            </w:r>
          </w:p>
        </w:tc>
        <w:tc>
          <w:tcPr>
            <w:tcW w:w="9046" w:type="dxa"/>
            <w:gridSpan w:val="2"/>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ind w:hanging="54"/>
              <w:jc w:val="both"/>
              <w:rPr>
                <w:rFonts w:cs="Arial"/>
                <w:color w:val="000000"/>
                <w:sz w:val="14"/>
              </w:rPr>
            </w:pPr>
            <w:r w:rsidRPr="00314F5D">
              <w:rPr>
                <w:rFonts w:cs="Arial"/>
                <w:color w:val="000000"/>
                <w:sz w:val="14"/>
              </w:rPr>
              <w:t>Para calcular el resultado de la de la puntuación o unidades porcentuales que obtuvo cada proposición, la convocante aplicara la siguiente fórmula:</w:t>
            </w:r>
          </w:p>
          <w:p w:rsidR="004750AF" w:rsidRDefault="004750AF" w:rsidP="004750AF">
            <w:pPr>
              <w:ind w:hanging="54"/>
              <w:jc w:val="center"/>
              <w:rPr>
                <w:rFonts w:cs="Arial"/>
                <w:b/>
                <w:color w:val="000000"/>
                <w:sz w:val="14"/>
              </w:rPr>
            </w:pPr>
          </w:p>
          <w:p w:rsidR="004750AF" w:rsidRPr="0081681F" w:rsidRDefault="004750AF" w:rsidP="004750AF">
            <w:pPr>
              <w:ind w:hanging="54"/>
              <w:jc w:val="center"/>
              <w:rPr>
                <w:rFonts w:cs="Arial"/>
                <w:b/>
                <w:color w:val="000000"/>
                <w:sz w:val="14"/>
              </w:rPr>
            </w:pPr>
            <w:r w:rsidRPr="0081681F">
              <w:rPr>
                <w:rFonts w:cs="Arial"/>
                <w:b/>
                <w:color w:val="000000"/>
                <w:sz w:val="14"/>
              </w:rPr>
              <w:t>PTj= TPT + PPE</w:t>
            </w:r>
          </w:p>
          <w:p w:rsidR="004750AF" w:rsidRDefault="004750AF" w:rsidP="004750AF">
            <w:pPr>
              <w:ind w:hanging="54"/>
              <w:rPr>
                <w:rFonts w:cs="Arial"/>
                <w:color w:val="000000"/>
                <w:sz w:val="14"/>
              </w:rPr>
            </w:pPr>
            <w:r w:rsidRPr="00314F5D">
              <w:rPr>
                <w:rFonts w:cs="Arial"/>
                <w:color w:val="000000"/>
                <w:sz w:val="14"/>
              </w:rPr>
              <w:t xml:space="preserve">Dónde: </w:t>
            </w:r>
          </w:p>
          <w:p w:rsidR="004750AF" w:rsidRPr="00314F5D" w:rsidRDefault="004750AF" w:rsidP="004750AF">
            <w:pPr>
              <w:ind w:hanging="54"/>
              <w:rPr>
                <w:rFonts w:cs="Arial"/>
                <w:color w:val="000000"/>
                <w:sz w:val="14"/>
              </w:rPr>
            </w:pPr>
          </w:p>
          <w:p w:rsidR="004750AF" w:rsidRPr="00314F5D" w:rsidRDefault="004750AF" w:rsidP="004750AF">
            <w:pPr>
              <w:ind w:hanging="54"/>
              <w:rPr>
                <w:rFonts w:cs="Arial"/>
                <w:color w:val="000000"/>
                <w:sz w:val="14"/>
              </w:rPr>
            </w:pPr>
            <w:r w:rsidRPr="00314F5D">
              <w:rPr>
                <w:rFonts w:cs="Arial"/>
                <w:color w:val="000000"/>
                <w:sz w:val="14"/>
              </w:rPr>
              <w:t>PTj= Puntuación o unidades porcentuales Totales de la proposición;</w:t>
            </w:r>
          </w:p>
          <w:p w:rsidR="004750AF" w:rsidRPr="00314F5D" w:rsidRDefault="004750AF" w:rsidP="004750AF">
            <w:pPr>
              <w:ind w:hanging="54"/>
              <w:rPr>
                <w:rFonts w:cs="Arial"/>
                <w:color w:val="000000"/>
                <w:sz w:val="14"/>
              </w:rPr>
            </w:pPr>
            <w:r w:rsidRPr="00314F5D">
              <w:rPr>
                <w:rFonts w:cs="Arial"/>
                <w:color w:val="000000"/>
                <w:sz w:val="14"/>
              </w:rPr>
              <w:t>TPT= Total de puntuación o unidades porcentuales asignados a la Propuesta Técnica</w:t>
            </w:r>
          </w:p>
          <w:p w:rsidR="004750AF" w:rsidRPr="00314F5D" w:rsidRDefault="004750AF" w:rsidP="004750AF">
            <w:pPr>
              <w:ind w:hanging="54"/>
              <w:rPr>
                <w:rFonts w:cs="Arial"/>
                <w:color w:val="000000"/>
                <w:sz w:val="14"/>
              </w:rPr>
            </w:pPr>
            <w:r w:rsidRPr="00314F5D">
              <w:rPr>
                <w:rFonts w:cs="Arial"/>
                <w:color w:val="000000"/>
                <w:sz w:val="14"/>
              </w:rPr>
              <w:t>PPE= Puntuación o unidades porcentuales asignados a la Propuesta Económica, y</w:t>
            </w:r>
          </w:p>
          <w:p w:rsidR="004750AF" w:rsidRPr="00314F5D" w:rsidRDefault="004750AF" w:rsidP="004750AF">
            <w:pPr>
              <w:ind w:hanging="54"/>
              <w:rPr>
                <w:rFonts w:cs="Arial"/>
                <w:color w:val="000000"/>
                <w:sz w:val="14"/>
              </w:rPr>
            </w:pPr>
            <w:r w:rsidRPr="00314F5D">
              <w:rPr>
                <w:rFonts w:cs="Arial"/>
                <w:color w:val="000000"/>
                <w:sz w:val="14"/>
              </w:rPr>
              <w:t>El subíndice "j" representa a las demás proposiciones determinadas como solventes como resultado de la evaluación.</w:t>
            </w:r>
          </w:p>
        </w:tc>
        <w:tc>
          <w:tcPr>
            <w:tcW w:w="1374" w:type="dxa"/>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ind w:hanging="54"/>
              <w:jc w:val="center"/>
              <w:rPr>
                <w:rFonts w:cs="Arial"/>
                <w:b/>
                <w:bCs/>
                <w:color w:val="000000"/>
                <w:sz w:val="14"/>
                <w:u w:val="single"/>
              </w:rPr>
            </w:pPr>
            <w:r w:rsidRPr="00314F5D">
              <w:rPr>
                <w:rFonts w:cs="Arial"/>
                <w:b/>
                <w:bCs/>
                <w:color w:val="000000"/>
                <w:sz w:val="14"/>
                <w:u w:val="single"/>
              </w:rPr>
              <w:t>SUMA DE TPT + PPE</w:t>
            </w:r>
          </w:p>
        </w:tc>
      </w:tr>
      <w:tr w:rsidR="004750AF" w:rsidRPr="00314F5D" w:rsidTr="004750AF">
        <w:trPr>
          <w:trHeight w:val="1071"/>
          <w:jc w:val="center"/>
        </w:trPr>
        <w:tc>
          <w:tcPr>
            <w:tcW w:w="78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4750AF" w:rsidRPr="00314F5D" w:rsidRDefault="004750AF" w:rsidP="004750AF">
            <w:pPr>
              <w:jc w:val="center"/>
              <w:rPr>
                <w:rFonts w:cs="Arial"/>
                <w:b/>
                <w:bCs/>
                <w:color w:val="000000"/>
                <w:sz w:val="14"/>
              </w:rPr>
            </w:pPr>
            <w:r w:rsidRPr="00314F5D">
              <w:rPr>
                <w:rFonts w:cs="Arial"/>
                <w:b/>
                <w:bCs/>
                <w:color w:val="000000"/>
                <w:sz w:val="14"/>
              </w:rPr>
              <w:t>VI.- PROPOSICION SOLVENTE</w:t>
            </w:r>
          </w:p>
        </w:tc>
        <w:tc>
          <w:tcPr>
            <w:tcW w:w="10420" w:type="dxa"/>
            <w:gridSpan w:val="3"/>
            <w:tcBorders>
              <w:top w:val="single" w:sz="4" w:space="0" w:color="auto"/>
              <w:left w:val="nil"/>
              <w:bottom w:val="single" w:sz="4" w:space="0" w:color="auto"/>
              <w:right w:val="single" w:sz="4" w:space="0" w:color="auto"/>
            </w:tcBorders>
            <w:shd w:val="clear" w:color="auto" w:fill="auto"/>
            <w:noWrap/>
            <w:vAlign w:val="center"/>
          </w:tcPr>
          <w:p w:rsidR="004750AF" w:rsidRPr="00314F5D" w:rsidRDefault="004750AF" w:rsidP="004750AF">
            <w:pPr>
              <w:ind w:left="-54" w:right="144"/>
              <w:jc w:val="both"/>
              <w:rPr>
                <w:rFonts w:cs="Arial"/>
                <w:b/>
                <w:bCs/>
                <w:color w:val="000000"/>
                <w:sz w:val="14"/>
                <w:u w:val="single"/>
              </w:rPr>
            </w:pPr>
            <w:r w:rsidRPr="00314F5D">
              <w:rPr>
                <w:rFonts w:cs="Arial"/>
                <w:color w:val="000000"/>
                <w:sz w:val="14"/>
              </w:rPr>
              <w:t xml:space="preserve">La proposición solvente más conveniente para la API </w:t>
            </w:r>
            <w:r>
              <w:rPr>
                <w:rFonts w:cs="Arial"/>
                <w:color w:val="000000"/>
                <w:sz w:val="14"/>
              </w:rPr>
              <w:t>COATZA</w:t>
            </w:r>
            <w:r w:rsidRPr="00314F5D">
              <w:rPr>
                <w:rFonts w:cs="Arial"/>
                <w:color w:val="000000"/>
                <w:sz w:val="14"/>
              </w:rPr>
              <w:t>, será aquella que reúna la mayor puntuación o unidades porcentuales conforme a lo dispuesto en el numeral Sexto de lo Lineamientos para la aplicación del criterio de evaluación de proposiciones a través del mecanismo de puntos o porcentajes en los procedimientos de contratación contenido en el Capítulo PRIMERO del Acuerdo por el que se emiten diversos lineamientos en materia de adquisiciones, arrendamientos y servicios y de obras públicas y servicios relacionados con las mismas publicado en el DOF el 09 de septiembre del 2010.</w:t>
            </w:r>
          </w:p>
        </w:tc>
      </w:tr>
    </w:tbl>
    <w:p w:rsidR="00A11C96" w:rsidRPr="005D4740" w:rsidRDefault="00A11C96" w:rsidP="00A11C96">
      <w:pPr>
        <w:pStyle w:val="TextoCar0"/>
        <w:spacing w:before="120" w:after="0" w:line="223" w:lineRule="exact"/>
        <w:ind w:firstLine="0"/>
        <w:rPr>
          <w:b/>
          <w:color w:val="000000"/>
          <w:sz w:val="20"/>
          <w:szCs w:val="20"/>
        </w:rPr>
      </w:pPr>
      <w:r w:rsidRPr="005D4740">
        <w:rPr>
          <w:b/>
          <w:color w:val="000000"/>
          <w:sz w:val="20"/>
          <w:szCs w:val="20"/>
        </w:rPr>
        <w:t>NOTAS:</w:t>
      </w:r>
    </w:p>
    <w:p w:rsidR="00A11C96" w:rsidRPr="005D4740" w:rsidRDefault="00A11C96" w:rsidP="00A11C96">
      <w:pPr>
        <w:pStyle w:val="TextoCar0"/>
        <w:spacing w:before="120" w:after="0" w:line="223" w:lineRule="exact"/>
        <w:ind w:firstLine="0"/>
        <w:rPr>
          <w:color w:val="000000"/>
          <w:sz w:val="20"/>
          <w:szCs w:val="20"/>
        </w:rPr>
      </w:pPr>
      <w:r w:rsidRPr="005D4740">
        <w:rPr>
          <w:color w:val="000000"/>
          <w:sz w:val="20"/>
          <w:szCs w:val="20"/>
        </w:rPr>
        <w:t>El LICITANTE al que se le adjudique el contrato, previo a la fecha d</w:t>
      </w:r>
      <w:r w:rsidR="0099418B">
        <w:rPr>
          <w:color w:val="000000"/>
          <w:sz w:val="20"/>
          <w:szCs w:val="20"/>
        </w:rPr>
        <w:t>e inicio de la prestación del SERVICIO</w:t>
      </w:r>
      <w:r w:rsidRPr="005D4740">
        <w:rPr>
          <w:color w:val="000000"/>
          <w:sz w:val="20"/>
          <w:szCs w:val="20"/>
        </w:rPr>
        <w:t xml:space="preserve">, deberá presentar ante la </w:t>
      </w:r>
      <w:r w:rsidR="00BC1C02">
        <w:rPr>
          <w:color w:val="000000"/>
          <w:sz w:val="20"/>
          <w:szCs w:val="20"/>
        </w:rPr>
        <w:t>APICOATZA</w:t>
      </w:r>
      <w:r w:rsidRPr="005D4740">
        <w:rPr>
          <w:color w:val="000000"/>
          <w:sz w:val="20"/>
          <w:szCs w:val="20"/>
        </w:rPr>
        <w:t>, los originales de la documentación con la que se acredita la experiencia, competencia y habilidad, del personal pr</w:t>
      </w:r>
      <w:r w:rsidR="0099418B">
        <w:rPr>
          <w:color w:val="000000"/>
          <w:sz w:val="20"/>
          <w:szCs w:val="20"/>
        </w:rPr>
        <w:t>opuesto con los que prestará el</w:t>
      </w:r>
      <w:r w:rsidRPr="005D4740">
        <w:rPr>
          <w:color w:val="000000"/>
          <w:sz w:val="20"/>
          <w:szCs w:val="20"/>
        </w:rPr>
        <w:t xml:space="preserve"> SERVICIO, para su cotejo.</w:t>
      </w:r>
    </w:p>
    <w:p w:rsidR="00A11C96" w:rsidRPr="001E366A" w:rsidRDefault="00A11C96" w:rsidP="00A11C96">
      <w:pPr>
        <w:widowControl w:val="0"/>
        <w:tabs>
          <w:tab w:val="left" w:pos="540"/>
        </w:tabs>
        <w:jc w:val="both"/>
        <w:outlineLvl w:val="0"/>
        <w:rPr>
          <w:rFonts w:cs="Arial"/>
          <w:b/>
          <w:sz w:val="20"/>
          <w:lang w:val="es-MX"/>
        </w:rPr>
      </w:pPr>
    </w:p>
    <w:p w:rsidR="00A11C96" w:rsidRDefault="00A11C96" w:rsidP="00A11C96">
      <w:pPr>
        <w:autoSpaceDE w:val="0"/>
        <w:autoSpaceDN w:val="0"/>
        <w:adjustRightInd w:val="0"/>
        <w:jc w:val="both"/>
        <w:rPr>
          <w:rFonts w:cs="Arial"/>
          <w:color w:val="000000"/>
          <w:sz w:val="20"/>
        </w:rPr>
      </w:pPr>
      <w:r w:rsidRPr="005D4740">
        <w:rPr>
          <w:rFonts w:cs="Arial"/>
          <w:color w:val="000000"/>
          <w:sz w:val="20"/>
        </w:rPr>
        <w:t>La proposición solvente más conveniente para el Estado, será aquélla que reúna la mayor puntuación o unidades porcentuales conforme a lo dispuesto en el numeral Sexto de los LINEAMIENTOS.</w:t>
      </w:r>
    </w:p>
    <w:p w:rsidR="00A11C96" w:rsidRPr="005D4740" w:rsidRDefault="00A11C96" w:rsidP="00A11C96">
      <w:pPr>
        <w:autoSpaceDE w:val="0"/>
        <w:autoSpaceDN w:val="0"/>
        <w:adjustRightInd w:val="0"/>
        <w:jc w:val="both"/>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 xml:space="preserve">Una vez hecha la evaluación de las PROPOSICIONES, el contrato se adjudicará de entre los licitantes, a aquel cuya propuesta resulte más solvente técnica y económicamente, porque reúne, conforme a los criterios de adjudicación establecidos en la </w:t>
      </w:r>
      <w:r>
        <w:rPr>
          <w:rFonts w:cs="Arial"/>
          <w:color w:val="000000"/>
          <w:sz w:val="20"/>
        </w:rPr>
        <w:t>INVITACIÓN</w:t>
      </w:r>
      <w:r w:rsidRPr="005D4740">
        <w:rPr>
          <w:rFonts w:cs="Arial"/>
          <w:color w:val="000000"/>
          <w:sz w:val="20"/>
        </w:rPr>
        <w:t xml:space="preserve">, las condiciones legales, técnicas y económicas requeridas por la </w:t>
      </w:r>
      <w:r w:rsidR="00BC1C02">
        <w:rPr>
          <w:rFonts w:cs="Arial"/>
          <w:color w:val="000000"/>
          <w:sz w:val="20"/>
        </w:rPr>
        <w:t>APICOATZA</w:t>
      </w:r>
      <w:r w:rsidRPr="005D4740">
        <w:rPr>
          <w:rFonts w:cs="Arial"/>
          <w:color w:val="000000"/>
          <w:sz w:val="20"/>
        </w:rPr>
        <w:t xml:space="preserve">, que se indican en la </w:t>
      </w:r>
      <w:r>
        <w:rPr>
          <w:rFonts w:cs="Arial"/>
          <w:color w:val="000000"/>
          <w:sz w:val="20"/>
        </w:rPr>
        <w:t>INVITACIÓN</w:t>
      </w:r>
      <w:r w:rsidRPr="005D4740">
        <w:rPr>
          <w:rFonts w:cs="Arial"/>
          <w:color w:val="000000"/>
          <w:sz w:val="20"/>
        </w:rPr>
        <w:t xml:space="preserve"> y garantice satisfactoriamente el cumplimiento de las obligaciones respectivas.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resultare que dos o más PROPOSICIONES son solventes porque satisfacen la totalidad de los requerimientos solicitados por esta entidad, el CONTRATO se adjudicará a quien presente la proposición económica más baja, que será aquella que otorgue mayor certeza en la ejecución y conclusión de los trabajos que pretendan contratarse, por asegurar las mejores condiciones de contratación en cuanto a precio, siempre y cuando este resulte conveniente. Los precios ofertados que se encuentren por debajo del precio conveniente, podrán ser desechados por la CONVOCANTE.</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Si derivado de la evaluación técnico-económica se obtuviera un empate en el precio de dos o más PROPOSICIONES, la adjudicación se efectuará como criterio de desempate, se empleará lo dispuesto en el quinto párrafo del artículo 36 bis de la LEY y 54 de su REGLAMENTO, en igualdad de condiciones se dará preferencia a las personas que integren el sector de micro, pequeñas y medianas empresas nacionales.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 xml:space="preserve">Para el caso, de que exista empate técnico entre los LICITANTES cuyas PROPOSICIONES resulten solventes,  la adjudicación se efectuará a favor del licitante que resulte ganador del sorteo manual por insaculación que celebre la </w:t>
      </w:r>
      <w:r w:rsidR="00BC1C02">
        <w:rPr>
          <w:rFonts w:cs="Arial"/>
          <w:color w:val="000000"/>
          <w:sz w:val="20"/>
        </w:rPr>
        <w:t>APICOATZA</w:t>
      </w:r>
      <w:r w:rsidRPr="005D4740">
        <w:rPr>
          <w:rFonts w:cs="Arial"/>
          <w:color w:val="000000"/>
          <w:sz w:val="20"/>
        </w:rPr>
        <w:t xml:space="preserve"> en el propio acto de fallo, el cual consistirá en la participación de un boleto por cada propuesta que resulte empatada y depositados en una urna, de la que se extraerá en primer lugar el boleto del licitante ganador y, posteriormente, los demás boletos empatados, con lo que se determinarán los subsecuentes lugares que ocuparán tales PROPOSICIONES.</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De presentarse esta situación, se requerirá, previa invitación por escrito, la presencia de los licitantes y de un representante del órgano interno de control, y se levantará acta que firmarán los asistentes, sin que la inasistencia o la falta de firma de los licitantes invaliden el acto.</w:t>
      </w:r>
    </w:p>
    <w:p w:rsidR="00A11C96" w:rsidRPr="005D4740" w:rsidRDefault="00A11C96" w:rsidP="00A11C96">
      <w:pPr>
        <w:pStyle w:val="textoCar"/>
        <w:spacing w:after="0" w:line="240" w:lineRule="auto"/>
        <w:ind w:firstLine="0"/>
        <w:rPr>
          <w:rFonts w:cs="Arial"/>
          <w:color w:val="000000"/>
          <w:sz w:val="20"/>
        </w:rPr>
      </w:pPr>
    </w:p>
    <w:p w:rsidR="00A11C96" w:rsidRPr="005D4740" w:rsidRDefault="00A11C96" w:rsidP="00A11C96">
      <w:pPr>
        <w:pStyle w:val="textoCar"/>
        <w:spacing w:after="0" w:line="240" w:lineRule="auto"/>
        <w:ind w:firstLine="0"/>
        <w:rPr>
          <w:rFonts w:cs="Arial"/>
          <w:color w:val="000000"/>
          <w:sz w:val="20"/>
        </w:rPr>
      </w:pPr>
      <w:r w:rsidRPr="005D4740">
        <w:rPr>
          <w:rFonts w:cs="Arial"/>
          <w:color w:val="000000"/>
          <w:sz w:val="20"/>
        </w:rPr>
        <w:t>Por otro lado, cuando se presente un error</w:t>
      </w:r>
      <w:r w:rsidRPr="005D4740">
        <w:rPr>
          <w:rFonts w:cs="Arial"/>
          <w:b/>
          <w:color w:val="000000"/>
          <w:sz w:val="20"/>
        </w:rPr>
        <w:t xml:space="preserve"> </w:t>
      </w:r>
      <w:r w:rsidRPr="005D4740">
        <w:rPr>
          <w:rFonts w:cs="Arial"/>
          <w:color w:val="000000"/>
          <w:sz w:val="20"/>
        </w:rPr>
        <w:t xml:space="preserve">de cálculo en las PROPOSICIONES presentadas, sólo habrá lugar a su rectificación por parte de la </w:t>
      </w:r>
      <w:r w:rsidR="00BC1C02">
        <w:rPr>
          <w:rFonts w:cs="Arial"/>
          <w:color w:val="000000"/>
          <w:sz w:val="20"/>
        </w:rPr>
        <w:t>APICOATZA</w:t>
      </w:r>
      <w:r w:rsidRPr="005D4740">
        <w:rPr>
          <w:rFonts w:cs="Arial"/>
          <w:color w:val="000000"/>
          <w:sz w:val="20"/>
        </w:rPr>
        <w:t xml:space="preserve">, cuando la corrección no implique la modificación de precios unitarios. En caso de discrepancia entre las cantidades escritas con letra y número, prevalecerá la cantidad con </w:t>
      </w:r>
      <w:r w:rsidRPr="005D4740">
        <w:rPr>
          <w:rFonts w:cs="Arial"/>
          <w:color w:val="000000"/>
          <w:sz w:val="20"/>
        </w:rPr>
        <w:lastRenderedPageBreak/>
        <w:t>letra, por lo que de presentarse errores en las cantidades o volúmenes solicitados, éstos podrán corregirse, lo que se hará constar en la evaluación de las PROPOSICIONES a que se refiere el artículo 36 Bis de la Ley. Si el licitante no acepta la corrección de la propuesta, se desechará la misma.</w:t>
      </w:r>
    </w:p>
    <w:p w:rsidR="00A11C96" w:rsidRPr="005D4740" w:rsidRDefault="00A11C96" w:rsidP="00A11C96">
      <w:pPr>
        <w:pStyle w:val="textoCar"/>
        <w:spacing w:after="0" w:line="240" w:lineRule="auto"/>
        <w:ind w:firstLine="0"/>
        <w:rPr>
          <w:rFonts w:cs="Arial"/>
          <w:color w:val="000000"/>
          <w:sz w:val="20"/>
        </w:rPr>
      </w:pPr>
    </w:p>
    <w:p w:rsidR="00A11C96" w:rsidRDefault="00A11C96" w:rsidP="00A11C96">
      <w:pPr>
        <w:jc w:val="both"/>
        <w:rPr>
          <w:rFonts w:cs="Arial"/>
          <w:color w:val="000000"/>
          <w:sz w:val="20"/>
        </w:rPr>
      </w:pPr>
      <w:r w:rsidRPr="005D4740">
        <w:rPr>
          <w:rFonts w:cs="Arial"/>
          <w:color w:val="000000"/>
          <w:sz w:val="20"/>
        </w:rPr>
        <w:t xml:space="preserve">Preferentemente, todos los documentos deben estar firmados por el representante legal, sin embargo si algún documento o parte de él no es firmado por omisión, no será motivo de descalificación, con excepción para los  documentos que integran la </w:t>
      </w:r>
      <w:r w:rsidRPr="005D4740">
        <w:rPr>
          <w:rFonts w:cs="Arial"/>
          <w:b/>
          <w:color w:val="000000"/>
          <w:sz w:val="20"/>
        </w:rPr>
        <w:t>propuesta económica y los documentos bajo protesta de decir verdad</w:t>
      </w:r>
      <w:r w:rsidRPr="005D4740">
        <w:rPr>
          <w:rFonts w:cs="Arial"/>
          <w:color w:val="000000"/>
          <w:sz w:val="20"/>
        </w:rPr>
        <w:t>, los cuales deben estar firmados por el representante legal, en cuyo caso la falta de firma en cualquiera de sus hojas será motivo de desechamiento del documento y por consiguiente de la PROPOSICIÓN.</w:t>
      </w:r>
    </w:p>
    <w:p w:rsidR="004B6E63" w:rsidRPr="005D4740" w:rsidRDefault="004B6E63" w:rsidP="00A11C96">
      <w:pPr>
        <w:jc w:val="both"/>
        <w:rPr>
          <w:rFonts w:cs="Arial"/>
          <w:b/>
          <w:color w:val="000000"/>
          <w:sz w:val="20"/>
        </w:rPr>
      </w:pPr>
    </w:p>
    <w:p w:rsidR="005E6F24" w:rsidRPr="00421CB1" w:rsidRDefault="005E6F24" w:rsidP="008939F1">
      <w:pPr>
        <w:widowControl w:val="0"/>
        <w:tabs>
          <w:tab w:val="left" w:pos="540"/>
        </w:tabs>
        <w:spacing w:after="120"/>
        <w:jc w:val="both"/>
        <w:rPr>
          <w:rFonts w:cs="Arial"/>
          <w:b/>
          <w:sz w:val="20"/>
        </w:rPr>
      </w:pPr>
      <w:r w:rsidRPr="00421CB1">
        <w:rPr>
          <w:rFonts w:cs="Arial"/>
          <w:b/>
          <w:sz w:val="20"/>
        </w:rPr>
        <w:t>6</w:t>
      </w:r>
      <w:r w:rsidRPr="00421CB1">
        <w:rPr>
          <w:rFonts w:cs="Arial"/>
          <w:b/>
          <w:sz w:val="20"/>
        </w:rPr>
        <w:tab/>
        <w:t>GARANTÍAS.</w:t>
      </w:r>
    </w:p>
    <w:p w:rsidR="005E6F24" w:rsidRPr="00421CB1" w:rsidRDefault="005E6F24" w:rsidP="003A37D3">
      <w:pPr>
        <w:widowControl w:val="0"/>
        <w:tabs>
          <w:tab w:val="left" w:pos="540"/>
        </w:tabs>
        <w:ind w:left="539" w:hanging="539"/>
        <w:jc w:val="both"/>
        <w:outlineLvl w:val="0"/>
        <w:rPr>
          <w:rFonts w:cs="Arial"/>
          <w:sz w:val="20"/>
        </w:rPr>
      </w:pPr>
      <w:r w:rsidRPr="00421CB1">
        <w:rPr>
          <w:rFonts w:cs="Arial"/>
          <w:b/>
          <w:sz w:val="20"/>
        </w:rPr>
        <w:t>6.1</w:t>
      </w:r>
      <w:r w:rsidRPr="00421CB1">
        <w:rPr>
          <w:rFonts w:cs="Arial"/>
          <w:b/>
          <w:sz w:val="20"/>
        </w:rPr>
        <w:tab/>
        <w:t>PARA GARANTIZAR EL CUMPLIMIENTO DEL CONTRATO:</w:t>
      </w:r>
    </w:p>
    <w:p w:rsidR="005E6F24" w:rsidRPr="0055389A" w:rsidRDefault="005E6F24" w:rsidP="008939F1">
      <w:pPr>
        <w:jc w:val="both"/>
        <w:rPr>
          <w:sz w:val="20"/>
        </w:rPr>
      </w:pPr>
      <w:r w:rsidRPr="0055389A">
        <w:rPr>
          <w:sz w:val="20"/>
        </w:rPr>
        <w:t xml:space="preserve">De conformidad con lo señalado en el artículo 48, fracción II, de la Ley de Adquisiciones, Arrendamientos y Servicios del Sector Público, el </w:t>
      </w:r>
      <w:r w:rsidR="00271C55">
        <w:rPr>
          <w:sz w:val="20"/>
        </w:rPr>
        <w:t>PROVEEDOR</w:t>
      </w:r>
      <w:r w:rsidRPr="00C11685">
        <w:rPr>
          <w:sz w:val="20"/>
        </w:rPr>
        <w:t xml:space="preserve"> a más tardar 10 (diez) días naturales siguientes a la firma del contrato, deberá entregar una póliza de fianza emitida por una afianzadora mexicana debidamente autorizada por un monto equivalente al </w:t>
      </w:r>
      <w:r>
        <w:rPr>
          <w:b/>
          <w:sz w:val="20"/>
        </w:rPr>
        <w:t>1</w:t>
      </w:r>
      <w:r w:rsidR="00F57220">
        <w:rPr>
          <w:b/>
          <w:sz w:val="20"/>
        </w:rPr>
        <w:t>5</w:t>
      </w:r>
      <w:r w:rsidRPr="00C11685">
        <w:rPr>
          <w:b/>
          <w:sz w:val="20"/>
        </w:rPr>
        <w:t>%</w:t>
      </w:r>
      <w:r w:rsidRPr="00C11685">
        <w:rPr>
          <w:sz w:val="20"/>
        </w:rPr>
        <w:t xml:space="preserve"> (</w:t>
      </w:r>
      <w:r w:rsidR="00F57220">
        <w:rPr>
          <w:sz w:val="20"/>
        </w:rPr>
        <w:t>quince</w:t>
      </w:r>
      <w:r w:rsidRPr="00C11685">
        <w:rPr>
          <w:sz w:val="20"/>
        </w:rPr>
        <w:t xml:space="preserve"> por ciento) del monto total del contrato (sin incluir el IVA), a favor de </w:t>
      </w:r>
      <w:r w:rsidR="0065415B">
        <w:rPr>
          <w:sz w:val="20"/>
        </w:rPr>
        <w:t xml:space="preserve">cada una de las </w:t>
      </w:r>
      <w:r w:rsidR="001C41ED">
        <w:rPr>
          <w:rFonts w:cs="Arial"/>
          <w:sz w:val="20"/>
        </w:rPr>
        <w:t>API</w:t>
      </w:r>
      <w:r w:rsidR="00D83AFC">
        <w:rPr>
          <w:rFonts w:cs="Arial"/>
          <w:sz w:val="20"/>
        </w:rPr>
        <w:t>.</w:t>
      </w:r>
      <w:r w:rsidRPr="00C11685">
        <w:rPr>
          <w:sz w:val="20"/>
        </w:rPr>
        <w:t xml:space="preserve"> Con dicha fianza el </w:t>
      </w:r>
      <w:r w:rsidR="00271C55">
        <w:rPr>
          <w:sz w:val="20"/>
        </w:rPr>
        <w:t>PROVEEDOR</w:t>
      </w:r>
      <w:r w:rsidRPr="00C11685">
        <w:rPr>
          <w:sz w:val="20"/>
        </w:rPr>
        <w:t xml:space="preserve"> garantizará el cumplimiento de todas y cada una de las obligaciones establecidas en el presente contrato.</w:t>
      </w:r>
      <w:r w:rsidRPr="0055389A">
        <w:rPr>
          <w:sz w:val="20"/>
        </w:rPr>
        <w:t xml:space="preserve"> </w:t>
      </w:r>
    </w:p>
    <w:p w:rsidR="005E6F24" w:rsidRDefault="005E6F24" w:rsidP="008939F1">
      <w:pPr>
        <w:jc w:val="both"/>
        <w:rPr>
          <w:sz w:val="20"/>
        </w:rPr>
      </w:pPr>
    </w:p>
    <w:p w:rsidR="005E6F24" w:rsidRPr="009E418D" w:rsidRDefault="005E6F24" w:rsidP="008939F1">
      <w:pPr>
        <w:ind w:right="20"/>
        <w:jc w:val="both"/>
        <w:rPr>
          <w:sz w:val="20"/>
        </w:rPr>
      </w:pPr>
      <w:r>
        <w:rPr>
          <w:sz w:val="20"/>
        </w:rPr>
        <w:t>S</w:t>
      </w:r>
      <w:r w:rsidRPr="009E418D">
        <w:rPr>
          <w:sz w:val="20"/>
        </w:rPr>
        <w:t xml:space="preserve">e apercibe al </w:t>
      </w:r>
      <w:r w:rsidR="00271C55">
        <w:rPr>
          <w:sz w:val="20"/>
        </w:rPr>
        <w:t>PROVEEDOR</w:t>
      </w:r>
      <w:r>
        <w:rPr>
          <w:sz w:val="20"/>
        </w:rPr>
        <w:t xml:space="preserve"> de </w:t>
      </w:r>
      <w:r w:rsidRPr="009E418D">
        <w:rPr>
          <w:sz w:val="20"/>
        </w:rPr>
        <w:t>que el incumplimiento en la entrega a la</w:t>
      </w:r>
      <w:r w:rsidR="00D83AFC">
        <w:rPr>
          <w:sz w:val="20"/>
        </w:rPr>
        <w:t>s</w:t>
      </w:r>
      <w:r w:rsidRPr="009E418D">
        <w:rPr>
          <w:sz w:val="20"/>
        </w:rPr>
        <w:t xml:space="preserve"> </w:t>
      </w:r>
      <w:r w:rsidR="001C41ED">
        <w:rPr>
          <w:rFonts w:cs="Arial"/>
          <w:sz w:val="20"/>
        </w:rPr>
        <w:t>API</w:t>
      </w:r>
      <w:r w:rsidR="00D83AFC" w:rsidRPr="009E418D">
        <w:rPr>
          <w:sz w:val="20"/>
        </w:rPr>
        <w:t xml:space="preserve"> </w:t>
      </w:r>
      <w:r w:rsidRPr="009E418D">
        <w:rPr>
          <w:sz w:val="20"/>
        </w:rPr>
        <w:t xml:space="preserve">de la garantía de cumplimiento en los términos establecidos en el presente apartado será motivo de </w:t>
      </w:r>
      <w:r w:rsidRPr="00023F4B">
        <w:rPr>
          <w:b/>
          <w:sz w:val="20"/>
          <w:u w:val="single"/>
        </w:rPr>
        <w:t xml:space="preserve">rescisión administrativa del contrato, </w:t>
      </w:r>
      <w:r w:rsidRPr="009E418D">
        <w:rPr>
          <w:sz w:val="20"/>
        </w:rPr>
        <w:t>de conformidad con lo establecido en el artículo 54 de la LEY, en cuyo caso la API</w:t>
      </w:r>
      <w:r>
        <w:rPr>
          <w:sz w:val="20"/>
        </w:rPr>
        <w:t>COATZA</w:t>
      </w:r>
      <w:r w:rsidRPr="009E418D">
        <w:rPr>
          <w:sz w:val="20"/>
        </w:rPr>
        <w:t xml:space="preserve"> remitirá a la Secretaría de la Función Pública la documentación de los hechos mencionados, para que en su caso sean actualizados los supuestos establecidos en los artículos 5</w:t>
      </w:r>
      <w:r>
        <w:rPr>
          <w:sz w:val="20"/>
        </w:rPr>
        <w:t>0</w:t>
      </w:r>
      <w:r w:rsidRPr="009E418D">
        <w:rPr>
          <w:sz w:val="20"/>
        </w:rPr>
        <w:t xml:space="preserve"> y 60 de la Ley.</w:t>
      </w:r>
    </w:p>
    <w:p w:rsidR="005E6F24" w:rsidRPr="009E418D" w:rsidRDefault="005E6F24" w:rsidP="008939F1">
      <w:pPr>
        <w:ind w:right="20"/>
        <w:jc w:val="both"/>
        <w:rPr>
          <w:sz w:val="20"/>
        </w:rPr>
      </w:pPr>
    </w:p>
    <w:p w:rsidR="005E6F24" w:rsidRDefault="005E6F24" w:rsidP="003A37D3">
      <w:pPr>
        <w:tabs>
          <w:tab w:val="left" w:pos="709"/>
        </w:tabs>
        <w:jc w:val="both"/>
        <w:rPr>
          <w:sz w:val="20"/>
        </w:rPr>
      </w:pPr>
      <w:r w:rsidRPr="009E418D">
        <w:rPr>
          <w:sz w:val="20"/>
        </w:rPr>
        <w:t>La pól</w:t>
      </w:r>
      <w:r w:rsidR="00077454">
        <w:rPr>
          <w:sz w:val="20"/>
        </w:rPr>
        <w:t>iza de fianza otorgada a la API</w:t>
      </w:r>
      <w:r>
        <w:rPr>
          <w:sz w:val="20"/>
        </w:rPr>
        <w:t>COATZA</w:t>
      </w:r>
      <w:r w:rsidRPr="009E418D">
        <w:rPr>
          <w:sz w:val="20"/>
        </w:rPr>
        <w:t xml:space="preserve"> deberá estar vigente por todo el periodo de duración del presente instrumento y tendrá como objeto el de respaldar el cumplimiento del contrato y cualquier responsabil</w:t>
      </w:r>
      <w:r>
        <w:rPr>
          <w:sz w:val="20"/>
        </w:rPr>
        <w:t xml:space="preserve">idad que resultase a cargo del </w:t>
      </w:r>
      <w:r w:rsidR="00271C55">
        <w:rPr>
          <w:sz w:val="20"/>
        </w:rPr>
        <w:t>PROVEEDOR</w:t>
      </w:r>
      <w:r w:rsidRPr="009E418D">
        <w:rPr>
          <w:sz w:val="20"/>
        </w:rPr>
        <w:t>. En caso de que antes de l</w:t>
      </w:r>
      <w:r w:rsidR="0099418B">
        <w:rPr>
          <w:sz w:val="20"/>
        </w:rPr>
        <w:t>a recepción satisfactoria del</w:t>
      </w:r>
      <w:r w:rsidRPr="009E418D">
        <w:rPr>
          <w:sz w:val="20"/>
        </w:rPr>
        <w:t xml:space="preserve"> SERVICIO se determinen responsabilidades derivadas del contrato, la fianza continuará vigente hasta que el </w:t>
      </w:r>
      <w:r w:rsidR="00271C55">
        <w:rPr>
          <w:sz w:val="20"/>
        </w:rPr>
        <w:t>PROVEEDOR</w:t>
      </w:r>
      <w:r>
        <w:rPr>
          <w:sz w:val="20"/>
        </w:rPr>
        <w:t xml:space="preserve"> </w:t>
      </w:r>
      <w:r w:rsidRPr="009E418D">
        <w:rPr>
          <w:sz w:val="20"/>
        </w:rPr>
        <w:t>corrija los defectos y satisfaga dichas responsabilidades.</w:t>
      </w:r>
    </w:p>
    <w:p w:rsidR="00384D55" w:rsidRPr="009E418D" w:rsidRDefault="00384D55" w:rsidP="003A37D3">
      <w:pPr>
        <w:tabs>
          <w:tab w:val="left" w:pos="709"/>
        </w:tabs>
        <w:jc w:val="both"/>
        <w:rPr>
          <w:sz w:val="20"/>
        </w:rPr>
      </w:pPr>
    </w:p>
    <w:p w:rsidR="005E6F24" w:rsidRPr="009E418D" w:rsidRDefault="005E6F24" w:rsidP="003A37D3">
      <w:pPr>
        <w:ind w:right="20"/>
        <w:jc w:val="both"/>
        <w:rPr>
          <w:sz w:val="20"/>
        </w:rPr>
      </w:pPr>
      <w:r w:rsidRPr="009E418D">
        <w:rPr>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5E6F24" w:rsidRPr="009E418D" w:rsidRDefault="005E6F24" w:rsidP="003A37D3">
      <w:pPr>
        <w:ind w:right="20"/>
        <w:jc w:val="both"/>
        <w:rPr>
          <w:sz w:val="20"/>
        </w:rPr>
      </w:pPr>
    </w:p>
    <w:p w:rsidR="005E6F24" w:rsidRPr="003338A0" w:rsidRDefault="005E6F24" w:rsidP="003A37D3">
      <w:pPr>
        <w:jc w:val="both"/>
        <w:rPr>
          <w:sz w:val="20"/>
        </w:rPr>
      </w:pPr>
      <w:r w:rsidRPr="003338A0">
        <w:rPr>
          <w:sz w:val="20"/>
        </w:rPr>
        <w:t xml:space="preserve">En caso de prórroga, el </w:t>
      </w:r>
      <w:r w:rsidR="00271C55">
        <w:rPr>
          <w:sz w:val="20"/>
        </w:rPr>
        <w:t>PROVEEDOR</w:t>
      </w:r>
      <w:r w:rsidRPr="003338A0">
        <w:rPr>
          <w:sz w:val="20"/>
        </w:rPr>
        <w:t xml:space="preserve"> deberá presentar una fianza que corresponda al periodo del convenio a celebrarse en los mismos términos de la fianza anterior.</w:t>
      </w:r>
    </w:p>
    <w:p w:rsidR="005E6F24" w:rsidRPr="003338A0" w:rsidRDefault="005E6F24" w:rsidP="003A37D3">
      <w:pPr>
        <w:ind w:left="540"/>
        <w:jc w:val="both"/>
        <w:rPr>
          <w:sz w:val="20"/>
        </w:rPr>
      </w:pPr>
    </w:p>
    <w:p w:rsidR="005E6F24" w:rsidRPr="003338A0" w:rsidRDefault="005E6F24" w:rsidP="003A37D3">
      <w:pPr>
        <w:jc w:val="both"/>
        <w:rPr>
          <w:sz w:val="20"/>
        </w:rPr>
      </w:pPr>
      <w:r w:rsidRPr="003338A0">
        <w:rPr>
          <w:sz w:val="20"/>
        </w:rPr>
        <w:t xml:space="preserve">La fianza deberá ser expedida por una Institución Mexicana de Fianzas autorizada, a favor de </w:t>
      </w:r>
      <w:r w:rsidR="00D83AFC">
        <w:rPr>
          <w:sz w:val="20"/>
        </w:rPr>
        <w:t xml:space="preserve">cada una de las </w:t>
      </w:r>
      <w:r w:rsidR="001C41ED">
        <w:rPr>
          <w:rFonts w:cs="Arial"/>
          <w:sz w:val="20"/>
        </w:rPr>
        <w:t>API</w:t>
      </w:r>
      <w:r w:rsidRPr="003338A0">
        <w:rPr>
          <w:sz w:val="20"/>
        </w:rPr>
        <w:t>.</w:t>
      </w:r>
    </w:p>
    <w:p w:rsidR="005E6F24" w:rsidRPr="003338A0" w:rsidRDefault="005E6F24" w:rsidP="008939F1">
      <w:pPr>
        <w:jc w:val="both"/>
        <w:rPr>
          <w:sz w:val="20"/>
        </w:rPr>
      </w:pPr>
    </w:p>
    <w:p w:rsidR="005E6F24" w:rsidRPr="003338A0" w:rsidRDefault="005E6F24" w:rsidP="008939F1">
      <w:pPr>
        <w:jc w:val="both"/>
        <w:rPr>
          <w:sz w:val="20"/>
        </w:rPr>
      </w:pPr>
      <w:r w:rsidRPr="003338A0">
        <w:rPr>
          <w:sz w:val="20"/>
        </w:rPr>
        <w:t>La fianza de garantía deberá prever, como mínimo, las siguientes declaraciones:</w:t>
      </w:r>
    </w:p>
    <w:p w:rsidR="005E6F24" w:rsidRPr="00402FF4" w:rsidRDefault="005E6F24" w:rsidP="008939F1">
      <w:pPr>
        <w:ind w:left="720"/>
        <w:jc w:val="both"/>
        <w:rPr>
          <w:sz w:val="20"/>
        </w:rPr>
      </w:pPr>
    </w:p>
    <w:p w:rsidR="005E6F24" w:rsidRPr="00402FF4" w:rsidRDefault="005E6F24" w:rsidP="00126DC9">
      <w:pPr>
        <w:pStyle w:val="INCISO"/>
        <w:numPr>
          <w:ilvl w:val="0"/>
          <w:numId w:val="11"/>
        </w:numPr>
        <w:tabs>
          <w:tab w:val="clear" w:pos="360"/>
          <w:tab w:val="clear" w:pos="1152"/>
          <w:tab w:val="center" w:pos="-1980"/>
          <w:tab w:val="num" w:pos="540"/>
          <w:tab w:val="left" w:pos="900"/>
        </w:tabs>
        <w:spacing w:after="0" w:line="238" w:lineRule="exact"/>
        <w:ind w:left="900"/>
        <w:rPr>
          <w:sz w:val="20"/>
        </w:rPr>
      </w:pPr>
      <w:r w:rsidRPr="00402FF4">
        <w:rPr>
          <w:sz w:val="20"/>
        </w:rPr>
        <w:t xml:space="preserve">Que la fianza se otorgue a favor de la Administración Portuaria Integral de </w:t>
      </w:r>
      <w:r w:rsidR="00D83AFC">
        <w:rPr>
          <w:sz w:val="20"/>
        </w:rPr>
        <w:t>____________</w:t>
      </w:r>
      <w:r w:rsidRPr="00402FF4">
        <w:rPr>
          <w:sz w:val="20"/>
        </w:rPr>
        <w:t>, S.A. de C.V.</w:t>
      </w:r>
    </w:p>
    <w:p w:rsidR="005E6F24" w:rsidRPr="00402FF4" w:rsidRDefault="005E6F24" w:rsidP="00126DC9">
      <w:pPr>
        <w:pStyle w:val="INCISO"/>
        <w:numPr>
          <w:ilvl w:val="0"/>
          <w:numId w:val="11"/>
        </w:numPr>
        <w:tabs>
          <w:tab w:val="clear" w:pos="360"/>
          <w:tab w:val="clear" w:pos="1152"/>
          <w:tab w:val="center" w:pos="-1980"/>
          <w:tab w:val="num" w:pos="540"/>
          <w:tab w:val="left" w:pos="900"/>
        </w:tabs>
        <w:spacing w:after="0" w:line="238" w:lineRule="exact"/>
        <w:ind w:left="900"/>
        <w:rPr>
          <w:sz w:val="20"/>
        </w:rPr>
      </w:pPr>
      <w:r w:rsidRPr="00402FF4">
        <w:rPr>
          <w:sz w:val="20"/>
        </w:rPr>
        <w:t>Que la fianza se otorga atendiendo a todas las estipulaciones contenidas en el contrato; inclusive las penas convencionales;</w:t>
      </w:r>
    </w:p>
    <w:p w:rsidR="005E6F24" w:rsidRPr="00402FF4" w:rsidRDefault="005E6F24" w:rsidP="00126DC9">
      <w:pPr>
        <w:pStyle w:val="INCISO"/>
        <w:numPr>
          <w:ilvl w:val="0"/>
          <w:numId w:val="11"/>
        </w:numPr>
        <w:tabs>
          <w:tab w:val="clear" w:pos="360"/>
          <w:tab w:val="clear" w:pos="1152"/>
          <w:tab w:val="center" w:pos="-1980"/>
          <w:tab w:val="num" w:pos="540"/>
          <w:tab w:val="left" w:pos="900"/>
        </w:tabs>
        <w:spacing w:after="0" w:line="238" w:lineRule="exact"/>
        <w:ind w:left="900"/>
        <w:rPr>
          <w:sz w:val="20"/>
        </w:rPr>
      </w:pPr>
      <w:r w:rsidRPr="00402FF4">
        <w:rPr>
          <w:sz w:val="20"/>
        </w:rPr>
        <w:t xml:space="preserve">Que la fianza garantiza el cumplimiento de todas y cada una de las obligaciones a cargo del </w:t>
      </w:r>
      <w:r w:rsidR="00271C55">
        <w:rPr>
          <w:sz w:val="20"/>
        </w:rPr>
        <w:t>PROVEEDOR</w:t>
      </w:r>
      <w:r w:rsidRPr="00402FF4">
        <w:rPr>
          <w:sz w:val="20"/>
        </w:rPr>
        <w:t xml:space="preserve"> en relación con el contrato;</w:t>
      </w:r>
    </w:p>
    <w:p w:rsidR="005E6F24" w:rsidRPr="00402FF4" w:rsidRDefault="005E6F24" w:rsidP="00126DC9">
      <w:pPr>
        <w:pStyle w:val="INCISO"/>
        <w:numPr>
          <w:ilvl w:val="0"/>
          <w:numId w:val="11"/>
        </w:numPr>
        <w:tabs>
          <w:tab w:val="clear" w:pos="360"/>
          <w:tab w:val="clear" w:pos="1152"/>
          <w:tab w:val="num" w:pos="540"/>
          <w:tab w:val="left" w:pos="900"/>
        </w:tabs>
        <w:spacing w:after="0" w:line="238" w:lineRule="exact"/>
        <w:ind w:left="900"/>
        <w:rPr>
          <w:sz w:val="20"/>
        </w:rPr>
      </w:pPr>
      <w:r w:rsidRPr="00402FF4">
        <w:rPr>
          <w:sz w:val="20"/>
        </w:rPr>
        <w:lastRenderedPageBreak/>
        <w:t xml:space="preserve">Que la fianza no será cancelada si no median instrucciones expresas y escritas de “ESTA ADMINISTRACIÓN PORTUARIA”, las cuales no se emitirán si no se han cumplido cabalmente todas las obligaciones a cargo del </w:t>
      </w:r>
      <w:r w:rsidR="00271C55">
        <w:rPr>
          <w:sz w:val="20"/>
        </w:rPr>
        <w:t>PROVEEDOR</w:t>
      </w:r>
      <w:r w:rsidRPr="00402FF4">
        <w:rPr>
          <w:sz w:val="20"/>
        </w:rPr>
        <w:t>.</w:t>
      </w:r>
    </w:p>
    <w:p w:rsidR="005E6F24" w:rsidRPr="00402FF4" w:rsidRDefault="005E6F24" w:rsidP="00126DC9">
      <w:pPr>
        <w:pStyle w:val="INCISO"/>
        <w:numPr>
          <w:ilvl w:val="0"/>
          <w:numId w:val="11"/>
        </w:numPr>
        <w:tabs>
          <w:tab w:val="clear" w:pos="360"/>
          <w:tab w:val="clear" w:pos="1152"/>
          <w:tab w:val="num" w:pos="540"/>
          <w:tab w:val="left" w:pos="900"/>
        </w:tabs>
        <w:spacing w:after="0" w:line="238" w:lineRule="exact"/>
        <w:ind w:left="900"/>
        <w:rPr>
          <w:sz w:val="20"/>
        </w:rPr>
      </w:pPr>
      <w:r w:rsidRPr="00402FF4">
        <w:rPr>
          <w:sz w:val="20"/>
        </w:rPr>
        <w:t>Que la fianza estará vigente de forma paralela a toda la vigencia del contrato, y una vez terminada la vigencia del mismo, será exigible incluso, hasta por el plazo que señala el artículo 120 de la Ley Federal de Instituciones de Fianzas;</w:t>
      </w:r>
    </w:p>
    <w:p w:rsidR="005E6F24" w:rsidRPr="00402FF4" w:rsidRDefault="005E6F24" w:rsidP="00126DC9">
      <w:pPr>
        <w:pStyle w:val="INCISO"/>
        <w:numPr>
          <w:ilvl w:val="0"/>
          <w:numId w:val="11"/>
        </w:numPr>
        <w:tabs>
          <w:tab w:val="clear" w:pos="360"/>
          <w:tab w:val="clear" w:pos="1152"/>
          <w:tab w:val="num" w:pos="540"/>
          <w:tab w:val="left" w:pos="900"/>
        </w:tabs>
        <w:spacing w:after="0" w:line="238" w:lineRule="exact"/>
        <w:ind w:left="900"/>
        <w:rPr>
          <w:sz w:val="20"/>
        </w:rPr>
      </w:pPr>
      <w:r w:rsidRPr="00402FF4">
        <w:rPr>
          <w:sz w:val="20"/>
        </w:rPr>
        <w:t>Que la fianza estará vigente durante la substanciación de todos los recursos legales o juicios que se interpongan y hasta que se dicte resolución definitiva por autoridad competente, salvo que las partes se otorguen el finiquito, y</w:t>
      </w:r>
    </w:p>
    <w:p w:rsidR="005E6F24" w:rsidRPr="00402FF4" w:rsidRDefault="005E6F24" w:rsidP="00126DC9">
      <w:pPr>
        <w:pStyle w:val="INCISO"/>
        <w:numPr>
          <w:ilvl w:val="0"/>
          <w:numId w:val="11"/>
        </w:numPr>
        <w:tabs>
          <w:tab w:val="clear" w:pos="360"/>
          <w:tab w:val="clear" w:pos="1152"/>
          <w:tab w:val="num" w:pos="540"/>
          <w:tab w:val="left" w:pos="900"/>
        </w:tabs>
        <w:spacing w:after="0" w:line="238" w:lineRule="exact"/>
        <w:ind w:left="896" w:hanging="357"/>
        <w:rPr>
          <w:sz w:val="20"/>
        </w:rPr>
      </w:pPr>
      <w:r w:rsidRPr="00402FF4">
        <w:rPr>
          <w:sz w:val="20"/>
        </w:rPr>
        <w:t>Que la afianzadora acepta expresamente someterse a los procedimientos de ejecución previstos en la Ley Federal de Instituciones de Fianzas para la efectividad de las fianzas, aún para el caso de que procediera el cobro de intereses, con motivo del pago extemporáneo del importe de la póliza de fianza requerida.</w:t>
      </w:r>
    </w:p>
    <w:p w:rsidR="005E6F24" w:rsidRPr="00402FF4" w:rsidRDefault="005E6F24" w:rsidP="00126DC9">
      <w:pPr>
        <w:ind w:left="900" w:hanging="360"/>
        <w:jc w:val="both"/>
        <w:rPr>
          <w:sz w:val="20"/>
        </w:rPr>
      </w:pPr>
      <w:r w:rsidRPr="00402FF4">
        <w:rPr>
          <w:sz w:val="20"/>
          <w:lang w:val="es-ES_tradnl"/>
        </w:rPr>
        <w:t>h</w:t>
      </w:r>
      <w:r w:rsidRPr="00402FF4">
        <w:rPr>
          <w:sz w:val="20"/>
        </w:rPr>
        <w:t>)</w:t>
      </w:r>
      <w:r w:rsidRPr="00402FF4">
        <w:rPr>
          <w:sz w:val="20"/>
        </w:rPr>
        <w:tab/>
      </w:r>
      <w:r w:rsidR="00F57220" w:rsidRPr="00402FF4">
        <w:rPr>
          <w:rFonts w:eastAsia="Arial Unicode MS"/>
          <w:sz w:val="20"/>
        </w:rPr>
        <w:t xml:space="preserve">Que en caso de que la </w:t>
      </w:r>
      <w:r w:rsidR="00F57220">
        <w:rPr>
          <w:rFonts w:eastAsia="Arial Unicode MS"/>
          <w:sz w:val="20"/>
        </w:rPr>
        <w:t>API</w:t>
      </w:r>
      <w:r w:rsidR="00F57220" w:rsidRPr="00402FF4">
        <w:rPr>
          <w:rFonts w:eastAsia="Arial Unicode MS"/>
          <w:sz w:val="20"/>
        </w:rPr>
        <w:t xml:space="preserve"> sea emplazada a juicio laboral por uno o más trabajadores que hubieran laborado para el </w:t>
      </w:r>
      <w:r w:rsidR="00F57220">
        <w:rPr>
          <w:sz w:val="20"/>
        </w:rPr>
        <w:t>PROVEEDOR</w:t>
      </w:r>
      <w:r w:rsidR="00F57220" w:rsidRPr="00402FF4">
        <w:rPr>
          <w:rFonts w:eastAsia="Arial Unicode MS"/>
          <w:sz w:val="20"/>
        </w:rPr>
        <w:t xml:space="preserve"> durante la entrega de los SERVICIOS, o con motivo en las relaciones laborales mencionadas se diera el nacimiento de un crédito fiscal, por el que se llamara a juicio a la </w:t>
      </w:r>
      <w:r w:rsidR="00F57220">
        <w:rPr>
          <w:rFonts w:eastAsia="Arial Unicode MS"/>
          <w:sz w:val="20"/>
        </w:rPr>
        <w:t>API</w:t>
      </w:r>
      <w:r w:rsidR="00F57220" w:rsidRPr="00402FF4">
        <w:rPr>
          <w:rFonts w:eastAsia="Arial Unicode MS"/>
          <w:sz w:val="20"/>
        </w:rPr>
        <w:t xml:space="preserve"> o bien que por cualquier motivo, cualquier tercero demandara como demandado principal, solidario o en cualquier otra forma, por actos que deriven de la prestación del servicio, la fianza garantiza el pago total de las prestaciones que en su momento fuera condenada a pagar la </w:t>
      </w:r>
      <w:r w:rsidR="00F57220">
        <w:rPr>
          <w:rFonts w:eastAsia="Arial Unicode MS"/>
          <w:sz w:val="20"/>
        </w:rPr>
        <w:t>API</w:t>
      </w:r>
      <w:r w:rsidR="00F57220" w:rsidRPr="00402FF4">
        <w:rPr>
          <w:rFonts w:eastAsia="Arial Unicode MS"/>
          <w:sz w:val="20"/>
        </w:rPr>
        <w:t xml:space="preserve">, quienes de manera adicional y sin perjuicio de lo anterior, queda facultada por la afianzadora y por el </w:t>
      </w:r>
      <w:r w:rsidR="00F57220">
        <w:rPr>
          <w:rFonts w:eastAsia="Arial Unicode MS"/>
          <w:sz w:val="20"/>
        </w:rPr>
        <w:t>PROVEEDOR</w:t>
      </w:r>
      <w:r w:rsidR="00F57220" w:rsidRPr="00402FF4">
        <w:rPr>
          <w:rFonts w:eastAsia="Arial Unicode MS"/>
          <w:sz w:val="20"/>
        </w:rPr>
        <w:t xml:space="preserve">, que es el fiado, en caso de demandas que impliquen pago de pesos o responsabilidad patrimonial, a negociar con el o los actores, el pago de las responsabilidades que se reclamen a efecto de que se libere a la </w:t>
      </w:r>
      <w:r w:rsidR="00F57220">
        <w:rPr>
          <w:rFonts w:eastAsia="Arial Unicode MS"/>
          <w:sz w:val="20"/>
        </w:rPr>
        <w:t>API</w:t>
      </w:r>
      <w:r w:rsidR="00F57220" w:rsidRPr="00402FF4">
        <w:rPr>
          <w:rFonts w:eastAsia="Arial Unicode MS"/>
          <w:sz w:val="20"/>
        </w:rPr>
        <w:t xml:space="preserve"> del juicio de referencia, ya sea judicial o administrativo. Para tal caso, la </w:t>
      </w:r>
      <w:r w:rsidR="00F57220">
        <w:rPr>
          <w:rFonts w:eastAsia="Arial Unicode MS"/>
          <w:sz w:val="20"/>
        </w:rPr>
        <w:t>API</w:t>
      </w:r>
      <w:r w:rsidR="00F57220" w:rsidRPr="00402FF4">
        <w:rPr>
          <w:rFonts w:eastAsia="Arial Unicode MS"/>
          <w:sz w:val="20"/>
        </w:rPr>
        <w:t xml:space="preserve"> hará del conocimiento de la afianzadora tal evento y esta reembolsará a la </w:t>
      </w:r>
      <w:r w:rsidR="00F57220">
        <w:rPr>
          <w:rFonts w:eastAsia="Arial Unicode MS"/>
          <w:sz w:val="20"/>
        </w:rPr>
        <w:t>API</w:t>
      </w:r>
      <w:r w:rsidR="00F57220" w:rsidRPr="00402FF4">
        <w:rPr>
          <w:rFonts w:eastAsia="Arial Unicode MS"/>
          <w:sz w:val="20"/>
        </w:rPr>
        <w:t xml:space="preserve"> el importe negociado y en caso de negativa, la </w:t>
      </w:r>
      <w:r w:rsidR="00F57220">
        <w:rPr>
          <w:rFonts w:eastAsia="Arial Unicode MS"/>
          <w:sz w:val="20"/>
        </w:rPr>
        <w:t>API</w:t>
      </w:r>
      <w:r w:rsidR="00F57220" w:rsidRPr="00402FF4">
        <w:rPr>
          <w:rFonts w:eastAsia="Arial Unicode MS"/>
          <w:sz w:val="20"/>
        </w:rPr>
        <w:t xml:space="preserve"> procederá en la forma y vía a que se refiere el inciso d) anterior.</w:t>
      </w:r>
    </w:p>
    <w:p w:rsidR="005E6F24" w:rsidRPr="00402FF4" w:rsidRDefault="005E6F24" w:rsidP="00126DC9">
      <w:pPr>
        <w:pStyle w:val="INCISO"/>
        <w:tabs>
          <w:tab w:val="clear" w:pos="1152"/>
        </w:tabs>
        <w:spacing w:after="0" w:line="240" w:lineRule="auto"/>
        <w:ind w:left="900" w:hanging="360"/>
        <w:rPr>
          <w:sz w:val="20"/>
        </w:rPr>
      </w:pPr>
      <w:r w:rsidRPr="00402FF4">
        <w:rPr>
          <w:sz w:val="20"/>
        </w:rPr>
        <w:t>i)</w:t>
      </w:r>
      <w:r w:rsidRPr="00402FF4">
        <w:rPr>
          <w:sz w:val="20"/>
        </w:rPr>
        <w:tab/>
        <w:t>Que la fianza de cumplimiento del CONTRATO garantiza la entrega oportu</w:t>
      </w:r>
      <w:r w:rsidR="00703CC9">
        <w:rPr>
          <w:sz w:val="20"/>
        </w:rPr>
        <w:t>na de</w:t>
      </w:r>
      <w:r w:rsidRPr="00402FF4">
        <w:rPr>
          <w:sz w:val="20"/>
        </w:rPr>
        <w:t>l Servicio, conforme a lo establecido en el Anexo 1 y CONTRATO.</w:t>
      </w:r>
    </w:p>
    <w:p w:rsidR="005E6F24" w:rsidRPr="00402FF4" w:rsidRDefault="005E6F24" w:rsidP="00126DC9">
      <w:pPr>
        <w:pStyle w:val="INCISO"/>
        <w:tabs>
          <w:tab w:val="clear" w:pos="1152"/>
        </w:tabs>
        <w:spacing w:after="0" w:line="240" w:lineRule="auto"/>
        <w:ind w:left="900" w:hanging="360"/>
        <w:rPr>
          <w:sz w:val="20"/>
        </w:rPr>
      </w:pPr>
      <w:r w:rsidRPr="00402FF4">
        <w:rPr>
          <w:sz w:val="20"/>
        </w:rPr>
        <w:t>j)</w:t>
      </w:r>
      <w:r w:rsidRPr="00402FF4">
        <w:rPr>
          <w:sz w:val="20"/>
        </w:rPr>
        <w:tab/>
      </w:r>
      <w:r w:rsidR="00F57220" w:rsidRPr="00402FF4">
        <w:rPr>
          <w:sz w:val="20"/>
        </w:rPr>
        <w:t xml:space="preserve">Que la fianza de cumplimiento del CONTRATO estará vigente hasta que el </w:t>
      </w:r>
      <w:r w:rsidR="00F57220">
        <w:rPr>
          <w:sz w:val="20"/>
        </w:rPr>
        <w:t>PROVEEDOR</w:t>
      </w:r>
      <w:r w:rsidR="00F57220" w:rsidRPr="00402FF4">
        <w:rPr>
          <w:sz w:val="20"/>
        </w:rPr>
        <w:t xml:space="preserve"> haya entregado íntegramente los SERVICIOS y los mismos hubieren sido recibidos de conformidad por la </w:t>
      </w:r>
      <w:r w:rsidR="00F57220">
        <w:rPr>
          <w:sz w:val="20"/>
        </w:rPr>
        <w:t>API</w:t>
      </w:r>
      <w:r w:rsidR="00F57220" w:rsidRPr="00402FF4">
        <w:rPr>
          <w:sz w:val="20"/>
        </w:rPr>
        <w:t>, y en los términos del ANEXO UNO.</w:t>
      </w:r>
    </w:p>
    <w:p w:rsidR="005E6F24" w:rsidRPr="00402FF4" w:rsidRDefault="005E6F24" w:rsidP="00126DC9">
      <w:pPr>
        <w:pStyle w:val="INCISO"/>
        <w:tabs>
          <w:tab w:val="clear" w:pos="1152"/>
        </w:tabs>
        <w:spacing w:after="0" w:line="240" w:lineRule="auto"/>
        <w:ind w:left="900" w:hanging="360"/>
        <w:rPr>
          <w:sz w:val="20"/>
        </w:rPr>
      </w:pPr>
      <w:r w:rsidRPr="00402FF4">
        <w:rPr>
          <w:sz w:val="20"/>
        </w:rPr>
        <w:t>k)</w:t>
      </w:r>
      <w:r w:rsidRPr="00402FF4">
        <w:rPr>
          <w:sz w:val="20"/>
        </w:rPr>
        <w:tab/>
        <w:t xml:space="preserve"> Que la fianza sólo se cancelará por instrucciones escritas de la API </w:t>
      </w:r>
      <w:r w:rsidR="00D83AFC">
        <w:rPr>
          <w:sz w:val="20"/>
        </w:rPr>
        <w:t>_______</w:t>
      </w:r>
      <w:r w:rsidRPr="00402FF4">
        <w:rPr>
          <w:sz w:val="20"/>
        </w:rPr>
        <w:t xml:space="preserve">, las cuales no se emitirán sino hasta que el </w:t>
      </w:r>
      <w:r w:rsidR="00271C55">
        <w:rPr>
          <w:sz w:val="20"/>
        </w:rPr>
        <w:t>PROVEEDOR</w:t>
      </w:r>
      <w:r w:rsidRPr="00402FF4">
        <w:rPr>
          <w:sz w:val="20"/>
        </w:rPr>
        <w:t xml:space="preserve"> haya cumplido con todas las obligaciones establecidas en los REQUISITOS, Anexo 1 y  CONTRATO.</w:t>
      </w:r>
    </w:p>
    <w:p w:rsidR="005E6F24" w:rsidRPr="00402FF4" w:rsidRDefault="005E6F24" w:rsidP="00126DC9">
      <w:pPr>
        <w:pStyle w:val="INCISO"/>
        <w:tabs>
          <w:tab w:val="clear" w:pos="1152"/>
          <w:tab w:val="left" w:pos="851"/>
        </w:tabs>
        <w:spacing w:after="0" w:line="238" w:lineRule="exact"/>
        <w:ind w:left="851" w:hanging="284"/>
        <w:rPr>
          <w:sz w:val="20"/>
        </w:rPr>
      </w:pPr>
      <w:r w:rsidRPr="00402FF4">
        <w:rPr>
          <w:sz w:val="20"/>
        </w:rPr>
        <w:t>l)</w:t>
      </w:r>
      <w:r w:rsidRPr="00402FF4">
        <w:rPr>
          <w:sz w:val="20"/>
        </w:rPr>
        <w:tab/>
        <w:t>Que de conformidad con lo estipulado en el artículo 98 del REGLAMENTO, en caso de rescisión del CONTRATO, la aplicación de la garantía de cumplimiento del mismo, será proporcional al monto de las obligaciones estipuladas e incumplidas.</w:t>
      </w:r>
    </w:p>
    <w:p w:rsidR="004B6E63" w:rsidRDefault="005E6F24" w:rsidP="004B6E63">
      <w:pPr>
        <w:pStyle w:val="Textoindependiente2"/>
        <w:spacing w:after="0" w:line="240" w:lineRule="auto"/>
        <w:jc w:val="both"/>
        <w:rPr>
          <w:sz w:val="20"/>
        </w:rPr>
      </w:pPr>
      <w:r w:rsidRPr="009E418D">
        <w:rPr>
          <w:sz w:val="20"/>
        </w:rPr>
        <w:t xml:space="preserve">Asimismo, el costo de las garantías debe ser absorbido por el </w:t>
      </w:r>
      <w:r w:rsidR="00271C55">
        <w:rPr>
          <w:sz w:val="20"/>
        </w:rPr>
        <w:t>PROVEEDOR</w:t>
      </w:r>
      <w:r w:rsidRPr="009E418D">
        <w:rPr>
          <w:sz w:val="20"/>
        </w:rPr>
        <w:t>.</w:t>
      </w:r>
    </w:p>
    <w:p w:rsidR="004B6E63" w:rsidRDefault="004B6E63" w:rsidP="004B6E63">
      <w:pPr>
        <w:pStyle w:val="Textoindependiente2"/>
        <w:spacing w:after="0" w:line="240" w:lineRule="auto"/>
        <w:jc w:val="both"/>
        <w:rPr>
          <w:sz w:val="20"/>
        </w:rPr>
      </w:pPr>
    </w:p>
    <w:p w:rsidR="005E6F24" w:rsidRDefault="005E6F24" w:rsidP="004B6E63">
      <w:pPr>
        <w:pStyle w:val="Textoindependiente2"/>
        <w:spacing w:after="0" w:line="240" w:lineRule="auto"/>
        <w:jc w:val="both"/>
        <w:rPr>
          <w:sz w:val="20"/>
        </w:rPr>
      </w:pPr>
      <w:r w:rsidRPr="009E418D">
        <w:rPr>
          <w:sz w:val="20"/>
        </w:rPr>
        <w:t xml:space="preserve">Las modificaciones en monto, plazo o vigencia del contrato conllevarán el respectivo ajuste a la/s garantía/s correspondiente/s, siempre y cuando dicho incremento no se encuentre cubierto por la garantía </w:t>
      </w:r>
      <w:r>
        <w:rPr>
          <w:sz w:val="20"/>
        </w:rPr>
        <w:t>o</w:t>
      </w:r>
      <w:r w:rsidRPr="009E418D">
        <w:rPr>
          <w:sz w:val="20"/>
        </w:rPr>
        <w:t>riginalmente otorgada.</w:t>
      </w:r>
    </w:p>
    <w:p w:rsidR="00270C70" w:rsidRPr="009E418D" w:rsidRDefault="00270C70" w:rsidP="008939F1">
      <w:pPr>
        <w:pStyle w:val="Prrafodelista1"/>
        <w:autoSpaceDE w:val="0"/>
        <w:autoSpaceDN w:val="0"/>
        <w:adjustRightInd w:val="0"/>
        <w:ind w:left="0"/>
        <w:jc w:val="both"/>
        <w:rPr>
          <w:rFonts w:ascii="Arial" w:eastAsia="Times New Roman" w:hAnsi="Arial"/>
          <w:sz w:val="20"/>
          <w:szCs w:val="20"/>
          <w:lang w:val="es-ES" w:eastAsia="es-ES"/>
        </w:rPr>
      </w:pPr>
    </w:p>
    <w:p w:rsidR="00325E45" w:rsidRPr="00C757AC" w:rsidRDefault="00325E45" w:rsidP="003A37D3">
      <w:pPr>
        <w:tabs>
          <w:tab w:val="left" w:pos="540"/>
        </w:tabs>
        <w:jc w:val="both"/>
        <w:rPr>
          <w:rFonts w:cs="Arial"/>
          <w:b/>
          <w:sz w:val="20"/>
        </w:rPr>
      </w:pPr>
      <w:r w:rsidRPr="00C757AC">
        <w:rPr>
          <w:rFonts w:cs="Arial"/>
          <w:b/>
          <w:sz w:val="20"/>
        </w:rPr>
        <w:t>6.2</w:t>
      </w:r>
      <w:r w:rsidRPr="00C757AC">
        <w:rPr>
          <w:rFonts w:cs="Arial"/>
          <w:b/>
          <w:sz w:val="20"/>
        </w:rPr>
        <w:tab/>
        <w:t>FIANZA DE CUMPLIMIENTO LABORAL.</w:t>
      </w:r>
    </w:p>
    <w:p w:rsidR="00325E45" w:rsidRDefault="00325E45" w:rsidP="001B4523">
      <w:pPr>
        <w:jc w:val="both"/>
        <w:rPr>
          <w:rFonts w:cs="Arial"/>
          <w:sz w:val="20"/>
        </w:rPr>
      </w:pPr>
      <w:r w:rsidRPr="00C757AC">
        <w:rPr>
          <w:rFonts w:cs="Arial"/>
          <w:sz w:val="20"/>
        </w:rPr>
        <w:t xml:space="preserve">El licitante ganador deberá presentar </w:t>
      </w:r>
      <w:r w:rsidRPr="00C757AC">
        <w:rPr>
          <w:rFonts w:cs="Arial"/>
          <w:b/>
          <w:sz w:val="20"/>
          <w:u w:val="single"/>
        </w:rPr>
        <w:t>dentro de los 10 días naturales siguientes a la firma del contrato</w:t>
      </w:r>
      <w:r w:rsidRPr="00C757AC">
        <w:rPr>
          <w:rFonts w:cs="Arial"/>
          <w:sz w:val="20"/>
        </w:rPr>
        <w:t xml:space="preserve"> una fianza de cumplimiento laboral por un monto equivalente al </w:t>
      </w:r>
      <w:r w:rsidR="00270C70">
        <w:rPr>
          <w:rFonts w:cs="Arial"/>
          <w:b/>
          <w:sz w:val="20"/>
        </w:rPr>
        <w:t>1</w:t>
      </w:r>
      <w:r w:rsidR="00F57220">
        <w:rPr>
          <w:rFonts w:cs="Arial"/>
          <w:b/>
          <w:sz w:val="20"/>
        </w:rPr>
        <w:t>5</w:t>
      </w:r>
      <w:r w:rsidRPr="00C757AC">
        <w:rPr>
          <w:rFonts w:cs="Arial"/>
          <w:b/>
          <w:sz w:val="20"/>
        </w:rPr>
        <w:t xml:space="preserve"> %</w:t>
      </w:r>
      <w:r w:rsidRPr="00C757AC">
        <w:rPr>
          <w:rFonts w:cs="Arial"/>
          <w:sz w:val="20"/>
        </w:rPr>
        <w:t xml:space="preserve"> </w:t>
      </w:r>
      <w:r w:rsidR="00F57220">
        <w:rPr>
          <w:rFonts w:cs="Arial"/>
          <w:sz w:val="20"/>
        </w:rPr>
        <w:t xml:space="preserve">(quince por ciento) </w:t>
      </w:r>
      <w:r w:rsidRPr="00C757AC">
        <w:rPr>
          <w:rFonts w:cs="Arial"/>
          <w:sz w:val="20"/>
        </w:rPr>
        <w:t>del monto total del contrato (sin incluir IVA), emitida por una afianzadora mexicana debidamente autorizada, para garantizar cualquier tipo de incumplimiento de sus obligaciones patronales con los trabajadores que contrate, conforme a Ley Federal del Trabajo, Ley del Seguro Social y cualquier otra Ley aplicable, contratos colectivos de trabajo, reglamentos, pago de cuotas sindicales, al IMSS, INFONAVIT, indemnizaciones, y demás</w:t>
      </w:r>
      <w:r>
        <w:rPr>
          <w:rFonts w:cs="Arial"/>
          <w:sz w:val="20"/>
        </w:rPr>
        <w:t>.</w:t>
      </w:r>
    </w:p>
    <w:p w:rsidR="001B4523" w:rsidRDefault="001B4523" w:rsidP="001B4523">
      <w:pPr>
        <w:jc w:val="both"/>
        <w:rPr>
          <w:rFonts w:cs="Arial"/>
          <w:sz w:val="20"/>
        </w:rPr>
      </w:pPr>
    </w:p>
    <w:p w:rsidR="00325E45" w:rsidRDefault="00325E45" w:rsidP="001B4523">
      <w:pPr>
        <w:jc w:val="both"/>
        <w:rPr>
          <w:rFonts w:cs="Arial"/>
          <w:b/>
          <w:sz w:val="20"/>
        </w:rPr>
      </w:pPr>
      <w:r w:rsidRPr="00C757AC">
        <w:rPr>
          <w:rFonts w:cs="Arial"/>
          <w:b/>
          <w:sz w:val="20"/>
        </w:rPr>
        <w:t>La póliza deberá prever, como mínimo, las siguientes declaraciones:</w:t>
      </w:r>
    </w:p>
    <w:p w:rsidR="001B4523" w:rsidRPr="00C757AC" w:rsidRDefault="001B4523" w:rsidP="001B4523">
      <w:pPr>
        <w:jc w:val="both"/>
        <w:rPr>
          <w:rFonts w:cs="Arial"/>
          <w:b/>
          <w:sz w:val="20"/>
        </w:rPr>
      </w:pPr>
    </w:p>
    <w:p w:rsidR="00325E45" w:rsidRDefault="00325E45" w:rsidP="001B4523">
      <w:pPr>
        <w:jc w:val="both"/>
        <w:rPr>
          <w:rFonts w:cs="Arial"/>
          <w:sz w:val="20"/>
        </w:rPr>
      </w:pPr>
      <w:r w:rsidRPr="00C757AC">
        <w:rPr>
          <w:rFonts w:cs="Arial"/>
          <w:sz w:val="20"/>
        </w:rPr>
        <w:t xml:space="preserve">“EL </w:t>
      </w:r>
      <w:r w:rsidR="00053CBB">
        <w:rPr>
          <w:rFonts w:cs="Arial"/>
          <w:sz w:val="20"/>
        </w:rPr>
        <w:t>PROVEEDOR</w:t>
      </w:r>
      <w:r w:rsidRPr="00C757AC">
        <w:rPr>
          <w:rFonts w:cs="Arial"/>
          <w:sz w:val="20"/>
        </w:rPr>
        <w:t xml:space="preserve">” se obliga a ejecutar el objeto de este contrato con personal propio, comprometiéndose a cumplir con todas y cada una de las obligaciones que a su cargo deriven a favor de sus trabajadores en términos de la Ley Federal del Trabajo, Ley del Seguro Social y cualquier otra Ley aplicable. El </w:t>
      </w:r>
      <w:r w:rsidR="00053CBB">
        <w:rPr>
          <w:rFonts w:cs="Arial"/>
          <w:sz w:val="20"/>
        </w:rPr>
        <w:t>PROVEEDOR</w:t>
      </w:r>
      <w:r w:rsidRPr="00C757AC">
        <w:rPr>
          <w:rFonts w:cs="Arial"/>
          <w:sz w:val="20"/>
        </w:rPr>
        <w:t xml:space="preserve"> manifiesta que es y será único y exclusivo responsable de la relación laboral con los mencionados trabajadores, los cuales estarán subordinados a él durante la ejecución de los tr</w:t>
      </w:r>
      <w:r w:rsidR="001B4523">
        <w:rPr>
          <w:rFonts w:cs="Arial"/>
          <w:sz w:val="20"/>
        </w:rPr>
        <w:t>abajos objeto de este contrato.</w:t>
      </w:r>
    </w:p>
    <w:p w:rsidR="001B4523" w:rsidRPr="00C757AC" w:rsidRDefault="001B4523" w:rsidP="001B4523">
      <w:pPr>
        <w:jc w:val="both"/>
        <w:rPr>
          <w:rFonts w:cs="Arial"/>
          <w:sz w:val="20"/>
        </w:rPr>
      </w:pPr>
    </w:p>
    <w:p w:rsidR="00325E45" w:rsidRDefault="00325E45" w:rsidP="001B4523">
      <w:pPr>
        <w:jc w:val="both"/>
        <w:rPr>
          <w:rFonts w:cs="Arial"/>
          <w:sz w:val="20"/>
        </w:rPr>
      </w:pPr>
      <w:r w:rsidRPr="001321F7">
        <w:rPr>
          <w:rFonts w:cs="Arial"/>
          <w:sz w:val="20"/>
        </w:rPr>
        <w:t xml:space="preserve">Por lo anterior la API COATZA no tendrá ningún nexo o relación laboral con dichos empleados y/o trabajadores, por lo que EL </w:t>
      </w:r>
      <w:r w:rsidR="00053CBB">
        <w:rPr>
          <w:rFonts w:cs="Arial"/>
          <w:sz w:val="20"/>
        </w:rPr>
        <w:t>PROVEEDOR</w:t>
      </w:r>
      <w:r w:rsidRPr="001321F7">
        <w:rPr>
          <w:rFonts w:cs="Arial"/>
          <w:sz w:val="20"/>
        </w:rPr>
        <w:t xml:space="preserve"> en este acto deslinda a la API COATZA de cualquier responsabilidad, de toda índole, especialmente de orden laboral, frente a todos </w:t>
      </w:r>
      <w:r w:rsidR="001B4523">
        <w:rPr>
          <w:rFonts w:cs="Arial"/>
          <w:sz w:val="20"/>
        </w:rPr>
        <w:t>y cada uno de sus trabajadores.</w:t>
      </w:r>
    </w:p>
    <w:p w:rsidR="001B4523" w:rsidRPr="001321F7" w:rsidRDefault="001B4523" w:rsidP="001B4523">
      <w:pPr>
        <w:jc w:val="both"/>
        <w:rPr>
          <w:rFonts w:cs="Arial"/>
          <w:sz w:val="20"/>
        </w:rPr>
      </w:pPr>
    </w:p>
    <w:p w:rsidR="00325E45" w:rsidRDefault="00325E45" w:rsidP="001B4523">
      <w:pPr>
        <w:jc w:val="both"/>
        <w:rPr>
          <w:rFonts w:cs="Arial"/>
          <w:sz w:val="20"/>
        </w:rPr>
      </w:pPr>
      <w:r w:rsidRPr="001321F7">
        <w:rPr>
          <w:rFonts w:cs="Arial"/>
          <w:sz w:val="20"/>
        </w:rPr>
        <w:t xml:space="preserve">EL </w:t>
      </w:r>
      <w:r w:rsidR="00053CBB">
        <w:rPr>
          <w:rFonts w:cs="Arial"/>
          <w:sz w:val="20"/>
        </w:rPr>
        <w:t>PROVEEDOR</w:t>
      </w:r>
      <w:r w:rsidRPr="001321F7">
        <w:rPr>
          <w:rFonts w:cs="Arial"/>
          <w:sz w:val="20"/>
        </w:rPr>
        <w:t xml:space="preserve"> se obliga a responder, en cualquier momento de cualesquiera obligación laboral, de seguridad social o cualquier otra índole que tenga para con sus trabajadores, asimismo, EL </w:t>
      </w:r>
      <w:r w:rsidR="00053CBB">
        <w:rPr>
          <w:rFonts w:cs="Arial"/>
          <w:sz w:val="20"/>
        </w:rPr>
        <w:t>PROVEEDOR</w:t>
      </w:r>
      <w:r w:rsidRPr="001321F7">
        <w:rPr>
          <w:rFonts w:cs="Arial"/>
          <w:sz w:val="20"/>
        </w:rPr>
        <w:t xml:space="preserve"> se obliga a sacar en paz y a salvo a la API</w:t>
      </w:r>
      <w:r>
        <w:rPr>
          <w:rFonts w:cs="Arial"/>
          <w:sz w:val="20"/>
        </w:rPr>
        <w:t xml:space="preserve"> </w:t>
      </w:r>
      <w:r w:rsidRPr="00ED475F">
        <w:rPr>
          <w:rFonts w:cs="Arial"/>
          <w:sz w:val="20"/>
        </w:rPr>
        <w:t>COATZA</w:t>
      </w:r>
      <w:r w:rsidRPr="001321F7">
        <w:rPr>
          <w:rFonts w:cs="Arial"/>
          <w:sz w:val="20"/>
        </w:rPr>
        <w:t xml:space="preserve"> de cualquier demanda, reclamación u acción de carácter laboral, de seguridad social o de cualquier otra índole, (civil, penal y/o administrativa) que alguno de sus trabajadores llegaré a interponer ante cualquier tipo de autoridad, en contra de la API</w:t>
      </w:r>
      <w:r>
        <w:rPr>
          <w:rFonts w:cs="Arial"/>
          <w:sz w:val="20"/>
        </w:rPr>
        <w:t xml:space="preserve"> </w:t>
      </w:r>
      <w:r w:rsidRPr="00ED475F">
        <w:rPr>
          <w:rFonts w:cs="Arial"/>
          <w:sz w:val="20"/>
        </w:rPr>
        <w:t>COATZA</w:t>
      </w:r>
      <w:r w:rsidRPr="001321F7">
        <w:rPr>
          <w:rFonts w:cs="Arial"/>
          <w:sz w:val="20"/>
        </w:rPr>
        <w:t xml:space="preserve">, de sus funcionarios o de quien sus intereses represente, debiendo comparecer EL </w:t>
      </w:r>
      <w:r w:rsidR="00053CBB">
        <w:rPr>
          <w:rFonts w:cs="Arial"/>
          <w:sz w:val="20"/>
        </w:rPr>
        <w:t>PROVEEDOR</w:t>
      </w:r>
      <w:r w:rsidRPr="001321F7">
        <w:rPr>
          <w:rFonts w:cs="Arial"/>
          <w:sz w:val="20"/>
        </w:rPr>
        <w:t xml:space="preserve"> de inmediato en el procedimiento o juicio correspondiente, como tercero interesado, y comprometiéndose a asumir todas las obligaciones que se reclamen, particularmente aquellas de carácter laboral, por lo anterior la API</w:t>
      </w:r>
      <w:r>
        <w:rPr>
          <w:rFonts w:cs="Arial"/>
          <w:sz w:val="20"/>
        </w:rPr>
        <w:t xml:space="preserve"> </w:t>
      </w:r>
      <w:r w:rsidRPr="00ED475F">
        <w:rPr>
          <w:rFonts w:cs="Arial"/>
          <w:sz w:val="20"/>
        </w:rPr>
        <w:t>COATZA</w:t>
      </w:r>
      <w:r w:rsidRPr="001321F7">
        <w:rPr>
          <w:rFonts w:cs="Arial"/>
          <w:sz w:val="20"/>
        </w:rPr>
        <w:t xml:space="preserve"> no será considerada por ningún motivo como patrón sustituto en relación con los trabajos objeto de este contrato. Asimismo, El </w:t>
      </w:r>
      <w:r w:rsidR="00053CBB">
        <w:rPr>
          <w:rFonts w:cs="Arial"/>
          <w:sz w:val="20"/>
        </w:rPr>
        <w:t>PROVEEDOR</w:t>
      </w:r>
      <w:r w:rsidRPr="001321F7">
        <w:rPr>
          <w:rFonts w:cs="Arial"/>
          <w:sz w:val="20"/>
        </w:rPr>
        <w:t xml:space="preserve"> será el único responsable de la cabal eficiente y satisfactoria ejecución del objeto de este contrato. Igualmente será responsable por daños y perjuicios que con motivo del presente instrumento, cause a la API</w:t>
      </w:r>
      <w:r>
        <w:rPr>
          <w:rFonts w:cs="Arial"/>
          <w:sz w:val="20"/>
        </w:rPr>
        <w:t xml:space="preserve"> </w:t>
      </w:r>
      <w:r w:rsidRPr="00ED475F">
        <w:rPr>
          <w:rFonts w:cs="Arial"/>
          <w:sz w:val="20"/>
        </w:rPr>
        <w:t>COATZA</w:t>
      </w:r>
      <w:r w:rsidRPr="001321F7">
        <w:rPr>
          <w:rFonts w:cs="Arial"/>
          <w:sz w:val="20"/>
        </w:rPr>
        <w:t xml:space="preserve"> y/o terceros. </w:t>
      </w:r>
    </w:p>
    <w:p w:rsidR="001B4523" w:rsidRPr="001321F7" w:rsidRDefault="001B4523" w:rsidP="001B4523">
      <w:pPr>
        <w:jc w:val="both"/>
        <w:rPr>
          <w:rFonts w:cs="Arial"/>
          <w:sz w:val="20"/>
        </w:rPr>
      </w:pPr>
    </w:p>
    <w:p w:rsidR="00325E45" w:rsidRDefault="00325E45" w:rsidP="001B4523">
      <w:pPr>
        <w:jc w:val="both"/>
        <w:rPr>
          <w:rFonts w:cs="Arial"/>
          <w:sz w:val="20"/>
        </w:rPr>
      </w:pPr>
      <w:r w:rsidRPr="001321F7">
        <w:rPr>
          <w:rFonts w:cs="Arial"/>
          <w:sz w:val="20"/>
        </w:rPr>
        <w:t xml:space="preserve">Todas las obligaciones laborales y de seguridad social a cargo de EL </w:t>
      </w:r>
      <w:r w:rsidR="00053CBB">
        <w:rPr>
          <w:rFonts w:cs="Arial"/>
          <w:sz w:val="20"/>
        </w:rPr>
        <w:t>PROVEEDOR</w:t>
      </w:r>
      <w:r w:rsidRPr="001321F7">
        <w:rPr>
          <w:rFonts w:cs="Arial"/>
          <w:sz w:val="20"/>
        </w:rPr>
        <w:t xml:space="preserve"> contenidas en la presente cláusula, estarán vigentes durante todo el término de duración de este contrato y sus prórrogas en su caso, y aún después de terminado, durante el tiempo que conforme a las leyes aplicables, tarden en prescribir las acciones que conforme a esta cláusula, pudieran ejercer los trabajadores y/o empleados de EL </w:t>
      </w:r>
      <w:r w:rsidR="00053CBB">
        <w:rPr>
          <w:rFonts w:cs="Arial"/>
          <w:sz w:val="20"/>
        </w:rPr>
        <w:t>PROVEEDOR</w:t>
      </w:r>
      <w:r w:rsidRPr="001321F7">
        <w:rPr>
          <w:rFonts w:cs="Arial"/>
          <w:sz w:val="20"/>
        </w:rPr>
        <w:t xml:space="preserve"> en contra de la API COATZA. </w:t>
      </w:r>
    </w:p>
    <w:p w:rsidR="001B4523" w:rsidRPr="001321F7" w:rsidRDefault="001B4523" w:rsidP="001B4523">
      <w:pPr>
        <w:jc w:val="both"/>
        <w:rPr>
          <w:rFonts w:cs="Arial"/>
          <w:sz w:val="20"/>
        </w:rPr>
      </w:pPr>
    </w:p>
    <w:p w:rsidR="00FB0DED" w:rsidRPr="003E7C09" w:rsidRDefault="00325E45" w:rsidP="006854D5">
      <w:pPr>
        <w:jc w:val="both"/>
        <w:rPr>
          <w:rFonts w:cs="Arial"/>
          <w:b/>
          <w:sz w:val="20"/>
        </w:rPr>
      </w:pPr>
      <w:r>
        <w:rPr>
          <w:rFonts w:cs="Arial"/>
          <w:b/>
          <w:sz w:val="20"/>
        </w:rPr>
        <w:t>6.3</w:t>
      </w:r>
      <w:r w:rsidR="00FB0DED" w:rsidRPr="003E7C09">
        <w:rPr>
          <w:rFonts w:cs="Arial"/>
          <w:b/>
          <w:sz w:val="20"/>
        </w:rPr>
        <w:tab/>
        <w:t xml:space="preserve">LIBERACIÓN DE GARANTÍA DE CUMPLIMIENTO DE CONTRATO </w:t>
      </w:r>
    </w:p>
    <w:p w:rsidR="00FB0DED" w:rsidRDefault="00FB0DED" w:rsidP="001B4523">
      <w:pPr>
        <w:jc w:val="both"/>
        <w:rPr>
          <w:rFonts w:cs="Arial"/>
          <w:sz w:val="20"/>
        </w:rPr>
      </w:pPr>
      <w:r w:rsidRPr="003E7C09">
        <w:rPr>
          <w:rFonts w:cs="Arial"/>
          <w:sz w:val="20"/>
        </w:rPr>
        <w:t>La garantía de cumplimiento de contrato y/o pedido será liberada en los términos previstos en que fue expedida por la institución afianzadora.</w:t>
      </w:r>
    </w:p>
    <w:p w:rsidR="001B4523" w:rsidRPr="003E7C09" w:rsidRDefault="001B4523" w:rsidP="001B4523">
      <w:pPr>
        <w:jc w:val="both"/>
        <w:rPr>
          <w:rFonts w:cs="Arial"/>
          <w:sz w:val="20"/>
        </w:rPr>
      </w:pPr>
    </w:p>
    <w:p w:rsidR="00FB0DED" w:rsidRDefault="00FB0DED" w:rsidP="001B4523">
      <w:pPr>
        <w:jc w:val="both"/>
        <w:rPr>
          <w:rFonts w:cs="Arial"/>
          <w:sz w:val="20"/>
        </w:rPr>
      </w:pPr>
      <w:r w:rsidRPr="003E7C09">
        <w:rPr>
          <w:rFonts w:cs="Arial"/>
          <w:sz w:val="20"/>
        </w:rPr>
        <w:t xml:space="preserve">La fianza no será cancelada sino mediante instrucciones expresas y escritas de la API, el </w:t>
      </w:r>
      <w:r w:rsidR="00270C70">
        <w:rPr>
          <w:rFonts w:cs="Arial"/>
          <w:sz w:val="20"/>
        </w:rPr>
        <w:t xml:space="preserve">cual </w:t>
      </w:r>
      <w:r w:rsidRPr="003E7C09">
        <w:rPr>
          <w:rFonts w:cs="Arial"/>
          <w:sz w:val="20"/>
        </w:rPr>
        <w:t xml:space="preserve">consistirá en oficio de cancelación dirigido a la compañía afianzadora, mismo que será emitido cuando se hayan cumplido cabalmente todas las obligaciones a cargo del </w:t>
      </w:r>
      <w:r>
        <w:rPr>
          <w:rFonts w:cs="Arial"/>
          <w:sz w:val="20"/>
        </w:rPr>
        <w:t xml:space="preserve">PROVEEDOR </w:t>
      </w:r>
      <w:r w:rsidRPr="003E7C09">
        <w:rPr>
          <w:rFonts w:cs="Arial"/>
          <w:sz w:val="20"/>
        </w:rPr>
        <w:t>respecto al período de vigencia que ampara. Cabe señalar, que la cancelación de la fianza deberá ser solici</w:t>
      </w:r>
      <w:r w:rsidR="00D83AFC">
        <w:rPr>
          <w:rFonts w:cs="Arial"/>
          <w:sz w:val="20"/>
        </w:rPr>
        <w:t xml:space="preserve">tada por escrito a la API </w:t>
      </w:r>
      <w:r w:rsidRPr="003E7C09">
        <w:rPr>
          <w:rFonts w:cs="Arial"/>
          <w:sz w:val="20"/>
        </w:rPr>
        <w:t xml:space="preserve">por parte del </w:t>
      </w:r>
      <w:r>
        <w:rPr>
          <w:rFonts w:cs="Arial"/>
          <w:sz w:val="20"/>
        </w:rPr>
        <w:t>PROVEEDOR</w:t>
      </w:r>
      <w:r w:rsidRPr="003E7C09">
        <w:rPr>
          <w:rFonts w:cs="Arial"/>
          <w:sz w:val="20"/>
        </w:rPr>
        <w:t>.</w:t>
      </w:r>
    </w:p>
    <w:p w:rsidR="004B6E63" w:rsidRPr="003E7C09" w:rsidRDefault="004B6E63" w:rsidP="008939F1">
      <w:pPr>
        <w:jc w:val="both"/>
        <w:rPr>
          <w:rFonts w:cs="Arial"/>
          <w:sz w:val="20"/>
        </w:rPr>
      </w:pPr>
    </w:p>
    <w:p w:rsidR="00325E45" w:rsidRPr="00FD591A" w:rsidRDefault="00325E45" w:rsidP="00325E45">
      <w:pPr>
        <w:tabs>
          <w:tab w:val="left" w:pos="720"/>
        </w:tabs>
        <w:jc w:val="both"/>
        <w:rPr>
          <w:rFonts w:cs="Arial"/>
          <w:b/>
          <w:sz w:val="20"/>
        </w:rPr>
      </w:pPr>
      <w:r>
        <w:rPr>
          <w:rFonts w:cs="Arial"/>
          <w:b/>
          <w:sz w:val="20"/>
        </w:rPr>
        <w:t>6.4</w:t>
      </w:r>
      <w:r w:rsidRPr="00FD591A">
        <w:rPr>
          <w:rFonts w:cs="Arial"/>
          <w:b/>
          <w:sz w:val="20"/>
        </w:rPr>
        <w:tab/>
        <w:t>LIBERACIÓN DE GARANTÍA DE CUMPLIMIENTO LABORAL</w:t>
      </w:r>
    </w:p>
    <w:p w:rsidR="00325E45" w:rsidRPr="00FD591A" w:rsidRDefault="00325E45" w:rsidP="00325E45">
      <w:pPr>
        <w:jc w:val="both"/>
        <w:rPr>
          <w:rFonts w:cs="Arial"/>
          <w:sz w:val="20"/>
        </w:rPr>
      </w:pPr>
      <w:r w:rsidRPr="00FD591A">
        <w:rPr>
          <w:rFonts w:cs="Arial"/>
          <w:sz w:val="20"/>
        </w:rPr>
        <w:t xml:space="preserve">La garantía de cumplimiento laboral será liberada un año después de la entrega del Servicio objeto de esta </w:t>
      </w:r>
      <w:r w:rsidR="00EB76F6">
        <w:rPr>
          <w:rFonts w:cs="Arial"/>
          <w:sz w:val="20"/>
        </w:rPr>
        <w:t>invitación</w:t>
      </w:r>
      <w:r w:rsidRPr="00FD591A">
        <w:rPr>
          <w:rFonts w:cs="Arial"/>
          <w:sz w:val="20"/>
        </w:rPr>
        <w:t xml:space="preserve"> para prever que algún empleado demande a esta API como patrón sustituto, solidario o mancomunadamente con el </w:t>
      </w:r>
      <w:r w:rsidR="00053CBB">
        <w:rPr>
          <w:rFonts w:cs="Arial"/>
          <w:sz w:val="20"/>
        </w:rPr>
        <w:t>PROVEEDOR</w:t>
      </w:r>
      <w:r w:rsidRPr="00FD591A">
        <w:rPr>
          <w:rFonts w:cs="Arial"/>
          <w:sz w:val="20"/>
        </w:rPr>
        <w:t>.</w:t>
      </w:r>
    </w:p>
    <w:p w:rsidR="00325E45" w:rsidRPr="00FD591A" w:rsidRDefault="00325E45" w:rsidP="00325E45">
      <w:pPr>
        <w:jc w:val="both"/>
        <w:rPr>
          <w:rFonts w:cs="Arial"/>
          <w:sz w:val="20"/>
        </w:rPr>
      </w:pPr>
    </w:p>
    <w:p w:rsidR="00325E45" w:rsidRDefault="00325E45" w:rsidP="00325E45">
      <w:pPr>
        <w:jc w:val="both"/>
        <w:rPr>
          <w:rFonts w:cs="Arial"/>
          <w:sz w:val="20"/>
        </w:rPr>
      </w:pPr>
      <w:r w:rsidRPr="003E7C09">
        <w:rPr>
          <w:rFonts w:cs="Arial"/>
          <w:sz w:val="20"/>
        </w:rPr>
        <w:t xml:space="preserve">La fianza no será cancelada sino mediante instrucciones expresas y escritas de la API COATZA, el consistirá en oficio de cancelación dirigido a la compañía afianzadora, mismo que será emitido cuando se hayan cumplido cabalmente todas las obligaciones a cargo del </w:t>
      </w:r>
      <w:r w:rsidR="00053CBB">
        <w:rPr>
          <w:rFonts w:cs="Arial"/>
          <w:sz w:val="20"/>
        </w:rPr>
        <w:t>PROVEEDOR</w:t>
      </w:r>
      <w:r w:rsidRPr="003E7C09">
        <w:rPr>
          <w:rFonts w:cs="Arial"/>
          <w:sz w:val="20"/>
        </w:rPr>
        <w:t xml:space="preserve"> respecto al período de vigencia que ampara. Cabe señalar, que la cancelación de la fianza deberá ser solicitada por escrito a la API COATZA por parte del </w:t>
      </w:r>
      <w:r w:rsidR="00053CBB">
        <w:rPr>
          <w:rFonts w:cs="Arial"/>
          <w:sz w:val="20"/>
        </w:rPr>
        <w:t>PROVEEDOR</w:t>
      </w:r>
      <w:r w:rsidRPr="003E7C09">
        <w:rPr>
          <w:rFonts w:cs="Arial"/>
          <w:sz w:val="20"/>
        </w:rPr>
        <w:t>.</w:t>
      </w:r>
    </w:p>
    <w:p w:rsidR="00BE6764" w:rsidRDefault="00BE6764" w:rsidP="008939F1">
      <w:pPr>
        <w:widowControl w:val="0"/>
        <w:tabs>
          <w:tab w:val="left" w:pos="540"/>
        </w:tabs>
        <w:ind w:left="567" w:hanging="567"/>
        <w:jc w:val="both"/>
        <w:outlineLvl w:val="0"/>
        <w:rPr>
          <w:rFonts w:cs="Arial"/>
          <w:b/>
          <w:sz w:val="20"/>
        </w:rPr>
      </w:pPr>
    </w:p>
    <w:p w:rsidR="00126DC9" w:rsidRDefault="00126DC9" w:rsidP="008939F1">
      <w:pPr>
        <w:widowControl w:val="0"/>
        <w:tabs>
          <w:tab w:val="left" w:pos="540"/>
        </w:tabs>
        <w:ind w:left="567" w:hanging="567"/>
        <w:jc w:val="both"/>
        <w:outlineLvl w:val="0"/>
        <w:rPr>
          <w:rFonts w:cs="Arial"/>
          <w:b/>
          <w:sz w:val="20"/>
        </w:rPr>
      </w:pPr>
    </w:p>
    <w:p w:rsidR="008F2BD8" w:rsidRPr="00411380" w:rsidRDefault="008F2BD8" w:rsidP="00C8597F">
      <w:pPr>
        <w:jc w:val="both"/>
        <w:rPr>
          <w:rFonts w:cs="Arial"/>
          <w:b/>
          <w:sz w:val="20"/>
        </w:rPr>
      </w:pPr>
      <w:r w:rsidRPr="00411380">
        <w:rPr>
          <w:rFonts w:cs="Arial"/>
          <w:b/>
          <w:sz w:val="20"/>
        </w:rPr>
        <w:lastRenderedPageBreak/>
        <w:t>6.</w:t>
      </w:r>
      <w:r w:rsidR="00325E45">
        <w:rPr>
          <w:rFonts w:cs="Arial"/>
          <w:b/>
          <w:sz w:val="20"/>
        </w:rPr>
        <w:t>5</w:t>
      </w:r>
      <w:r w:rsidRPr="00411380">
        <w:rPr>
          <w:rFonts w:cs="Arial"/>
          <w:b/>
          <w:sz w:val="20"/>
        </w:rPr>
        <w:tab/>
        <w:t>APLICACIÓN DE GARANTÍA DE CUMPLIMIENTO DE CONTRATO.</w:t>
      </w:r>
    </w:p>
    <w:p w:rsidR="008F2BD8" w:rsidRPr="00411380" w:rsidRDefault="008F2BD8" w:rsidP="008939F1">
      <w:pPr>
        <w:spacing w:after="120"/>
        <w:jc w:val="both"/>
        <w:rPr>
          <w:rFonts w:cs="Arial"/>
          <w:sz w:val="20"/>
        </w:rPr>
      </w:pPr>
      <w:r w:rsidRPr="00411380">
        <w:rPr>
          <w:rFonts w:cs="Arial"/>
          <w:sz w:val="20"/>
        </w:rPr>
        <w:t>La garantía de cumplimiento de contrato y/o pedido se hará efectiva cuando se presente cualquiera de los casos siguientes:</w:t>
      </w:r>
    </w:p>
    <w:p w:rsidR="008F2BD8" w:rsidRPr="00C11685" w:rsidRDefault="008F2BD8" w:rsidP="004D4400">
      <w:pPr>
        <w:numPr>
          <w:ilvl w:val="0"/>
          <w:numId w:val="12"/>
        </w:numPr>
        <w:tabs>
          <w:tab w:val="left" w:pos="900"/>
        </w:tabs>
        <w:spacing w:after="120"/>
        <w:ind w:left="901" w:hanging="357"/>
        <w:jc w:val="both"/>
        <w:rPr>
          <w:rFonts w:cs="Arial"/>
          <w:sz w:val="20"/>
        </w:rPr>
      </w:pPr>
      <w:r w:rsidRPr="00411380">
        <w:rPr>
          <w:rFonts w:cs="Arial"/>
          <w:sz w:val="20"/>
        </w:rPr>
        <w:t xml:space="preserve">Cuando no se preste el servicio o no se entreguen los </w:t>
      </w:r>
      <w:r>
        <w:rPr>
          <w:rFonts w:cs="Arial"/>
          <w:sz w:val="20"/>
        </w:rPr>
        <w:t>equipos</w:t>
      </w:r>
      <w:r w:rsidRPr="00411380">
        <w:rPr>
          <w:rFonts w:cs="Arial"/>
          <w:sz w:val="20"/>
        </w:rPr>
        <w:t xml:space="preserve"> de conformidad con lo establecido en </w:t>
      </w:r>
      <w:r w:rsidRPr="00C11685">
        <w:rPr>
          <w:rFonts w:cs="Arial"/>
          <w:sz w:val="20"/>
        </w:rPr>
        <w:t>las CONVOCATORIA y en el contrato y/o pedido correspondiente.</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Cuando no se cumpla con las características y especificaciones del servicio requerido, de conformidad con la proposición técnica o ANEXO 1.</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Cuando no se dé cumplimiento a los requisitos establecidos en el contrato y/o pedido.</w:t>
      </w:r>
    </w:p>
    <w:p w:rsidR="008F2BD8" w:rsidRPr="00C11685" w:rsidRDefault="008F2BD8" w:rsidP="004D4400">
      <w:pPr>
        <w:numPr>
          <w:ilvl w:val="0"/>
          <w:numId w:val="12"/>
        </w:numPr>
        <w:tabs>
          <w:tab w:val="left" w:pos="900"/>
        </w:tabs>
        <w:spacing w:after="120"/>
        <w:ind w:left="901" w:hanging="357"/>
        <w:jc w:val="both"/>
        <w:rPr>
          <w:rFonts w:cs="Arial"/>
          <w:sz w:val="20"/>
        </w:rPr>
      </w:pPr>
      <w:r w:rsidRPr="00C11685">
        <w:rPr>
          <w:rFonts w:cs="Arial"/>
          <w:sz w:val="20"/>
        </w:rPr>
        <w:t xml:space="preserve">Cuando se decrete la rescisión por causas imputables al </w:t>
      </w:r>
      <w:r w:rsidR="00271C55">
        <w:rPr>
          <w:rFonts w:cs="Arial"/>
          <w:sz w:val="20"/>
        </w:rPr>
        <w:t>PROVEEDOR</w:t>
      </w:r>
      <w:r w:rsidRPr="00C11685">
        <w:rPr>
          <w:rFonts w:cs="Arial"/>
          <w:sz w:val="20"/>
        </w:rPr>
        <w:t>.</w:t>
      </w:r>
    </w:p>
    <w:p w:rsidR="008F2BD8" w:rsidRDefault="008F2BD8" w:rsidP="004D4400">
      <w:pPr>
        <w:numPr>
          <w:ilvl w:val="0"/>
          <w:numId w:val="12"/>
        </w:numPr>
        <w:tabs>
          <w:tab w:val="left" w:pos="900"/>
        </w:tabs>
        <w:ind w:left="901" w:hanging="357"/>
        <w:jc w:val="both"/>
        <w:rPr>
          <w:rFonts w:cs="Arial"/>
          <w:sz w:val="20"/>
        </w:rPr>
      </w:pPr>
      <w:r w:rsidRPr="00C11685">
        <w:rPr>
          <w:rFonts w:cs="Arial"/>
          <w:sz w:val="20"/>
        </w:rPr>
        <w:t>Cuando se decrete la terminación anticipada</w:t>
      </w:r>
      <w:r w:rsidRPr="00411380">
        <w:rPr>
          <w:rFonts w:cs="Arial"/>
          <w:sz w:val="20"/>
        </w:rPr>
        <w:t xml:space="preserve"> del contrato por causas atribuibles al </w:t>
      </w:r>
      <w:r w:rsidR="00271C55">
        <w:rPr>
          <w:rFonts w:cs="Arial"/>
          <w:sz w:val="20"/>
        </w:rPr>
        <w:t>PROVEEDOR</w:t>
      </w:r>
      <w:r w:rsidRPr="00A624DA">
        <w:rPr>
          <w:rFonts w:cs="Arial"/>
          <w:sz w:val="20"/>
        </w:rPr>
        <w:t xml:space="preserve">. </w:t>
      </w:r>
    </w:p>
    <w:p w:rsidR="008F2BD8" w:rsidRDefault="008F2BD8" w:rsidP="008939F1">
      <w:pPr>
        <w:tabs>
          <w:tab w:val="left" w:pos="900"/>
        </w:tabs>
        <w:ind w:left="901"/>
        <w:jc w:val="both"/>
        <w:rPr>
          <w:rFonts w:cs="Arial"/>
          <w:sz w:val="20"/>
        </w:rPr>
      </w:pPr>
    </w:p>
    <w:p w:rsidR="00325E45" w:rsidRPr="00FD591A" w:rsidRDefault="00325E45" w:rsidP="00325E45">
      <w:pPr>
        <w:tabs>
          <w:tab w:val="left" w:pos="720"/>
        </w:tabs>
        <w:jc w:val="both"/>
        <w:rPr>
          <w:rFonts w:cs="Arial"/>
          <w:b/>
          <w:sz w:val="20"/>
        </w:rPr>
      </w:pPr>
      <w:r w:rsidRPr="00FD591A">
        <w:rPr>
          <w:rFonts w:cs="Arial"/>
          <w:b/>
          <w:sz w:val="20"/>
        </w:rPr>
        <w:t>6.6.</w:t>
      </w:r>
      <w:r w:rsidRPr="00FD591A">
        <w:rPr>
          <w:rFonts w:cs="Arial"/>
          <w:b/>
          <w:sz w:val="20"/>
        </w:rPr>
        <w:tab/>
        <w:t>APLICACIÓN DE GARANTÍA DE CUMPLIMIENTO LABORAL.</w:t>
      </w:r>
    </w:p>
    <w:p w:rsidR="00325E45" w:rsidRPr="00FD591A" w:rsidRDefault="00325E45" w:rsidP="00325E45">
      <w:pPr>
        <w:jc w:val="both"/>
        <w:rPr>
          <w:rFonts w:cs="Arial"/>
          <w:sz w:val="20"/>
        </w:rPr>
      </w:pPr>
      <w:r w:rsidRPr="00FD591A">
        <w:rPr>
          <w:rFonts w:cs="Arial"/>
          <w:sz w:val="20"/>
        </w:rPr>
        <w:t>La garantía de cumplimiento laboral se hará efectiva cuando se presente:</w:t>
      </w:r>
    </w:p>
    <w:p w:rsidR="00325E45" w:rsidRPr="00FD591A" w:rsidRDefault="00325E45" w:rsidP="003D6CC1">
      <w:pPr>
        <w:jc w:val="both"/>
        <w:rPr>
          <w:rFonts w:cs="Arial"/>
          <w:sz w:val="20"/>
        </w:rPr>
      </w:pPr>
    </w:p>
    <w:p w:rsidR="00325E45" w:rsidRDefault="00325E45" w:rsidP="001B4523">
      <w:pPr>
        <w:numPr>
          <w:ilvl w:val="0"/>
          <w:numId w:val="42"/>
        </w:numPr>
        <w:ind w:left="714" w:hanging="357"/>
        <w:jc w:val="both"/>
        <w:rPr>
          <w:rFonts w:cs="Arial"/>
          <w:sz w:val="20"/>
        </w:rPr>
      </w:pPr>
      <w:r w:rsidRPr="00FD591A">
        <w:rPr>
          <w:rFonts w:cs="Arial"/>
          <w:sz w:val="20"/>
        </w:rPr>
        <w:t xml:space="preserve">Que uno o más empleados o trabajadores demande o ejerza alguna acción legal de carácter laboral o de seguridad social en contra del </w:t>
      </w:r>
      <w:r w:rsidR="00053CBB">
        <w:rPr>
          <w:rFonts w:cs="Arial"/>
          <w:sz w:val="20"/>
        </w:rPr>
        <w:t>PROVEEDOR</w:t>
      </w:r>
      <w:r w:rsidRPr="00FD591A">
        <w:rPr>
          <w:rFonts w:cs="Arial"/>
          <w:sz w:val="20"/>
        </w:rPr>
        <w:t xml:space="preserve"> por incumplimiento en sus obligaciones laborales y patronales, y se pretenda reclamar prestación o concepto alguno a esta API como patrón sustituto, solidario o de manera mancomunada.</w:t>
      </w:r>
    </w:p>
    <w:p w:rsidR="001B4523" w:rsidRDefault="001B4523" w:rsidP="001B4523">
      <w:pPr>
        <w:jc w:val="both"/>
        <w:rPr>
          <w:rFonts w:cs="Arial"/>
          <w:sz w:val="20"/>
        </w:rPr>
      </w:pPr>
    </w:p>
    <w:p w:rsidR="00325E45" w:rsidRPr="00A624DA" w:rsidRDefault="00325E45" w:rsidP="001B4523">
      <w:pPr>
        <w:pStyle w:val="Textoindependiente"/>
        <w:rPr>
          <w:rFonts w:cs="Arial"/>
          <w:b w:val="0"/>
          <w:iCs/>
          <w:color w:val="000000"/>
          <w:sz w:val="20"/>
        </w:rPr>
      </w:pPr>
      <w:r w:rsidRPr="00A624DA">
        <w:rPr>
          <w:rFonts w:cs="Arial"/>
          <w:iCs/>
          <w:color w:val="000000"/>
          <w:sz w:val="20"/>
        </w:rPr>
        <w:t xml:space="preserve">Independientemente de las garantías que se expidan, el </w:t>
      </w:r>
      <w:r w:rsidR="00053CBB">
        <w:rPr>
          <w:rFonts w:cs="Arial"/>
          <w:iCs/>
          <w:color w:val="000000"/>
          <w:sz w:val="20"/>
        </w:rPr>
        <w:t>PROVEEDOR</w:t>
      </w:r>
      <w:r w:rsidRPr="00A624DA">
        <w:rPr>
          <w:rFonts w:cs="Arial"/>
          <w:iCs/>
          <w:color w:val="000000"/>
          <w:sz w:val="20"/>
        </w:rPr>
        <w:t xml:space="preserve"> quedará  obligado ante la API </w:t>
      </w:r>
      <w:r>
        <w:rPr>
          <w:rFonts w:cs="Arial"/>
          <w:iCs/>
          <w:color w:val="000000"/>
          <w:sz w:val="20"/>
        </w:rPr>
        <w:t>COATZA</w:t>
      </w:r>
      <w:r w:rsidRPr="00A624DA">
        <w:rPr>
          <w:rFonts w:cs="Arial"/>
          <w:iCs/>
          <w:color w:val="000000"/>
          <w:sz w:val="20"/>
        </w:rPr>
        <w:t xml:space="preserve"> de responder de l</w:t>
      </w:r>
      <w:r w:rsidR="00703CC9">
        <w:rPr>
          <w:rFonts w:cs="Arial"/>
          <w:iCs/>
          <w:color w:val="000000"/>
          <w:sz w:val="20"/>
        </w:rPr>
        <w:t>os defectos y vicios ocultos de</w:t>
      </w:r>
      <w:r w:rsidRPr="00A624DA">
        <w:rPr>
          <w:rFonts w:cs="Arial"/>
          <w:iCs/>
          <w:color w:val="000000"/>
          <w:sz w:val="20"/>
        </w:rPr>
        <w:t>l</w:t>
      </w:r>
      <w:r w:rsidR="00703CC9">
        <w:rPr>
          <w:rFonts w:cs="Arial"/>
          <w:iCs/>
          <w:color w:val="000000"/>
          <w:sz w:val="20"/>
        </w:rPr>
        <w:t xml:space="preserve"> SERVICIO y de la calidad de</w:t>
      </w:r>
      <w:r w:rsidRPr="00A624DA">
        <w:rPr>
          <w:rFonts w:cs="Arial"/>
          <w:iCs/>
          <w:color w:val="000000"/>
          <w:sz w:val="20"/>
        </w:rPr>
        <w:t>l servici</w:t>
      </w:r>
      <w:r w:rsidR="00703CC9">
        <w:rPr>
          <w:rFonts w:cs="Arial"/>
          <w:iCs/>
          <w:color w:val="000000"/>
          <w:sz w:val="20"/>
        </w:rPr>
        <w:t>o</w:t>
      </w:r>
      <w:r w:rsidRPr="00A624DA">
        <w:rPr>
          <w:rFonts w:cs="Arial"/>
          <w:iCs/>
          <w:color w:val="000000"/>
          <w:sz w:val="20"/>
        </w:rPr>
        <w:t>, así como de cualquier otra responsabilidad en la que hubiere incurrido.</w:t>
      </w:r>
    </w:p>
    <w:p w:rsidR="00325E45" w:rsidRDefault="00325E45" w:rsidP="00325E45">
      <w:pPr>
        <w:pStyle w:val="Textoindependiente2"/>
        <w:spacing w:after="0" w:line="240" w:lineRule="auto"/>
        <w:jc w:val="both"/>
        <w:rPr>
          <w:rFonts w:cs="Arial"/>
          <w:bCs/>
          <w:color w:val="000000"/>
          <w:sz w:val="20"/>
        </w:rPr>
      </w:pPr>
    </w:p>
    <w:p w:rsidR="00325E45" w:rsidRPr="00A624DA" w:rsidRDefault="00325E45" w:rsidP="00325E45">
      <w:pPr>
        <w:pStyle w:val="Textoindependiente2"/>
        <w:spacing w:after="0" w:line="240" w:lineRule="auto"/>
        <w:jc w:val="both"/>
        <w:rPr>
          <w:rFonts w:cs="Arial"/>
          <w:bCs/>
          <w:color w:val="000000"/>
          <w:sz w:val="20"/>
        </w:rPr>
      </w:pPr>
      <w:r w:rsidRPr="00A624DA">
        <w:rPr>
          <w:rFonts w:cs="Arial"/>
          <w:bCs/>
          <w:color w:val="000000"/>
          <w:sz w:val="20"/>
        </w:rPr>
        <w:t>NOTA: Se deberá observar lo siguiente:</w:t>
      </w:r>
    </w:p>
    <w:p w:rsidR="00325E45" w:rsidRPr="00A624DA" w:rsidRDefault="00325E45" w:rsidP="00325E45">
      <w:pPr>
        <w:ind w:right="20"/>
        <w:jc w:val="both"/>
        <w:rPr>
          <w:rFonts w:cs="Arial"/>
          <w:color w:val="000000"/>
          <w:sz w:val="20"/>
        </w:rPr>
      </w:pPr>
      <w:r w:rsidRPr="00A624DA">
        <w:rPr>
          <w:rFonts w:cs="Arial"/>
          <w:color w:val="000000"/>
          <w:sz w:val="20"/>
        </w:rPr>
        <w:t xml:space="preserve">Adicionalmente a los requisitos previstos en las LEY, las fianzas deberán contener lo siguiente: </w:t>
      </w:r>
    </w:p>
    <w:p w:rsidR="00325E45" w:rsidRPr="00A624DA" w:rsidRDefault="00325E45" w:rsidP="00325E45">
      <w:pPr>
        <w:tabs>
          <w:tab w:val="left" w:pos="1574"/>
        </w:tabs>
        <w:ind w:right="20"/>
        <w:jc w:val="both"/>
        <w:rPr>
          <w:rFonts w:cs="Arial"/>
          <w:color w:val="000000"/>
          <w:sz w:val="20"/>
        </w:rPr>
      </w:pPr>
    </w:p>
    <w:p w:rsidR="00325E45" w:rsidRPr="00A624DA" w:rsidRDefault="00325E45" w:rsidP="00F040AA">
      <w:pPr>
        <w:numPr>
          <w:ilvl w:val="0"/>
          <w:numId w:val="43"/>
        </w:numPr>
        <w:ind w:right="20"/>
        <w:jc w:val="both"/>
        <w:rPr>
          <w:rFonts w:cs="Arial"/>
          <w:color w:val="000000"/>
          <w:sz w:val="20"/>
        </w:rPr>
      </w:pPr>
      <w:r w:rsidRPr="00A624DA">
        <w:rPr>
          <w:rFonts w:cs="Arial"/>
          <w:color w:val="000000"/>
          <w:sz w:val="20"/>
        </w:rPr>
        <w:t>Que el plazo para la reclamación de la fianza será de 10 meses.</w:t>
      </w:r>
    </w:p>
    <w:p w:rsidR="00325E45" w:rsidRPr="00A624DA" w:rsidRDefault="00325E45" w:rsidP="00325E45">
      <w:pPr>
        <w:pStyle w:val="Textoindependiente2"/>
        <w:spacing w:after="0" w:line="240" w:lineRule="auto"/>
        <w:jc w:val="both"/>
        <w:rPr>
          <w:rFonts w:cs="Arial"/>
          <w:bCs/>
          <w:color w:val="000000"/>
          <w:sz w:val="20"/>
        </w:rPr>
      </w:pPr>
    </w:p>
    <w:p w:rsidR="00325E45" w:rsidRPr="00A624DA" w:rsidRDefault="00325E45" w:rsidP="00325E45">
      <w:pPr>
        <w:pStyle w:val="Textoindependiente2"/>
        <w:spacing w:after="0" w:line="240" w:lineRule="auto"/>
        <w:jc w:val="both"/>
        <w:rPr>
          <w:rFonts w:cs="Arial"/>
          <w:bCs/>
          <w:color w:val="000000"/>
          <w:sz w:val="20"/>
        </w:rPr>
      </w:pPr>
      <w:r w:rsidRPr="00A624DA">
        <w:rPr>
          <w:rFonts w:cs="Arial"/>
          <w:bCs/>
          <w:color w:val="000000"/>
          <w:sz w:val="20"/>
        </w:rPr>
        <w:t xml:space="preserve">Asimismo, el costo de las garantías debe ser absorbido por el </w:t>
      </w:r>
      <w:r w:rsidR="00053CBB">
        <w:rPr>
          <w:rFonts w:cs="Arial"/>
          <w:bCs/>
          <w:color w:val="000000"/>
          <w:sz w:val="20"/>
        </w:rPr>
        <w:t>PROVEEDOR</w:t>
      </w:r>
      <w:r w:rsidRPr="00A624DA">
        <w:rPr>
          <w:rFonts w:cs="Arial"/>
          <w:bCs/>
          <w:color w:val="000000"/>
          <w:sz w:val="20"/>
        </w:rPr>
        <w:t>.</w:t>
      </w:r>
    </w:p>
    <w:p w:rsidR="00325E45" w:rsidRDefault="00325E45" w:rsidP="00325E45">
      <w:pPr>
        <w:pStyle w:val="Prrafodelista1"/>
        <w:autoSpaceDE w:val="0"/>
        <w:autoSpaceDN w:val="0"/>
        <w:adjustRightInd w:val="0"/>
        <w:ind w:left="0"/>
        <w:jc w:val="both"/>
        <w:rPr>
          <w:rFonts w:ascii="Arial" w:hAnsi="Arial" w:cs="Arial"/>
          <w:color w:val="000000"/>
          <w:sz w:val="20"/>
          <w:szCs w:val="20"/>
        </w:rPr>
      </w:pPr>
      <w:r w:rsidRPr="00A624DA">
        <w:rPr>
          <w:rFonts w:ascii="Arial" w:hAnsi="Arial" w:cs="Arial"/>
          <w:color w:val="000000"/>
          <w:sz w:val="20"/>
          <w:szCs w:val="20"/>
        </w:rPr>
        <w:t>Las modificaciones en monto, plazo o vigencia del contrato conllevarán, en su caso, el respectivo ajuste a la/s póliza/s correspondiente/s, siempre y cuando dicho incremento no se encuentre cubierto por la póliza originalmente otorgada.</w:t>
      </w:r>
    </w:p>
    <w:p w:rsidR="00FA5018" w:rsidRDefault="00FA5018" w:rsidP="008939F1">
      <w:pPr>
        <w:widowControl w:val="0"/>
        <w:tabs>
          <w:tab w:val="left" w:pos="540"/>
        </w:tabs>
        <w:ind w:left="567" w:hanging="567"/>
        <w:jc w:val="both"/>
        <w:outlineLvl w:val="0"/>
        <w:rPr>
          <w:rFonts w:cs="Arial"/>
          <w:b/>
          <w:sz w:val="20"/>
        </w:rPr>
      </w:pPr>
    </w:p>
    <w:p w:rsidR="008F2BD8" w:rsidRDefault="008F2BD8" w:rsidP="008939F1">
      <w:pPr>
        <w:widowControl w:val="0"/>
        <w:numPr>
          <w:ilvl w:val="0"/>
          <w:numId w:val="6"/>
        </w:numPr>
        <w:tabs>
          <w:tab w:val="clear" w:pos="1425"/>
        </w:tabs>
        <w:ind w:left="540" w:hanging="540"/>
        <w:jc w:val="both"/>
        <w:outlineLvl w:val="0"/>
        <w:rPr>
          <w:rFonts w:cs="Arial"/>
          <w:b/>
          <w:sz w:val="20"/>
        </w:rPr>
      </w:pPr>
      <w:r w:rsidRPr="00423984">
        <w:rPr>
          <w:rFonts w:cs="Arial"/>
          <w:b/>
          <w:sz w:val="20"/>
        </w:rPr>
        <w:t xml:space="preserve">EVENTOS QUE SE EFECTUARÁN DURANTE EL DESARROLLO DE LA </w:t>
      </w:r>
      <w:r w:rsidR="00FD02FA">
        <w:rPr>
          <w:rFonts w:cs="Arial"/>
          <w:b/>
          <w:sz w:val="20"/>
        </w:rPr>
        <w:t>INVITACIÓN</w:t>
      </w:r>
    </w:p>
    <w:p w:rsidR="008F2BD8" w:rsidRDefault="008F2BD8" w:rsidP="008939F1">
      <w:pPr>
        <w:widowControl w:val="0"/>
        <w:ind w:left="540"/>
        <w:jc w:val="both"/>
        <w:outlineLvl w:val="0"/>
        <w:rPr>
          <w:rFonts w:cs="Arial"/>
          <w:b/>
          <w:sz w:val="20"/>
        </w:rPr>
      </w:pPr>
    </w:p>
    <w:p w:rsidR="00E77A0D" w:rsidRPr="00423984" w:rsidRDefault="00E77A0D" w:rsidP="00F040AA">
      <w:pPr>
        <w:widowControl w:val="0"/>
        <w:numPr>
          <w:ilvl w:val="1"/>
          <w:numId w:val="57"/>
        </w:numPr>
        <w:tabs>
          <w:tab w:val="clear" w:pos="1425"/>
          <w:tab w:val="num" w:pos="540"/>
          <w:tab w:val="left" w:leader="hyphen" w:pos="8789"/>
        </w:tabs>
        <w:ind w:left="539" w:hanging="539"/>
        <w:jc w:val="both"/>
        <w:rPr>
          <w:rFonts w:cs="Arial"/>
          <w:b/>
          <w:sz w:val="20"/>
        </w:rPr>
      </w:pPr>
      <w:r w:rsidRPr="00423984">
        <w:rPr>
          <w:rFonts w:cs="Arial"/>
          <w:b/>
          <w:sz w:val="20"/>
        </w:rPr>
        <w:t>VISITA A LAS INSTALACIONES DE LOS LICITANTES</w:t>
      </w:r>
    </w:p>
    <w:p w:rsidR="00E77A0D" w:rsidRDefault="00E77A0D" w:rsidP="00E77A0D">
      <w:pPr>
        <w:widowControl w:val="0"/>
        <w:tabs>
          <w:tab w:val="left" w:pos="-1980"/>
          <w:tab w:val="left" w:leader="hyphen" w:pos="8789"/>
        </w:tabs>
        <w:jc w:val="both"/>
        <w:rPr>
          <w:rFonts w:cs="Arial"/>
          <w:sz w:val="20"/>
        </w:rPr>
      </w:pPr>
      <w:r w:rsidRPr="00423984">
        <w:rPr>
          <w:rFonts w:cs="Arial"/>
          <w:sz w:val="20"/>
        </w:rPr>
        <w:t>Durante la evaluación técnica de las propuestas, la API</w:t>
      </w:r>
      <w:r>
        <w:rPr>
          <w:rFonts w:cs="Arial"/>
          <w:sz w:val="20"/>
        </w:rPr>
        <w:t xml:space="preserve"> COATZA</w:t>
      </w:r>
      <w:r w:rsidRPr="00423984">
        <w:rPr>
          <w:rFonts w:cs="Arial"/>
          <w:sz w:val="20"/>
        </w:rPr>
        <w:t xml:space="preserve"> podrá verificar físicamente las instalaciones de las empresas concursantes, con la finalidad de comprobar que cumple con los aspectos que señala en su proposición técnica, para lo cual: </w:t>
      </w:r>
    </w:p>
    <w:p w:rsidR="00E77A0D" w:rsidRDefault="00E77A0D" w:rsidP="00E77A0D">
      <w:pPr>
        <w:widowControl w:val="0"/>
        <w:tabs>
          <w:tab w:val="left" w:pos="-1980"/>
          <w:tab w:val="left" w:leader="hyphen" w:pos="8789"/>
        </w:tabs>
        <w:jc w:val="both"/>
        <w:rPr>
          <w:rFonts w:cs="Arial"/>
          <w:sz w:val="20"/>
        </w:rPr>
      </w:pPr>
    </w:p>
    <w:p w:rsidR="00E77A0D" w:rsidRPr="00423984" w:rsidRDefault="00E77A0D" w:rsidP="00E77A0D">
      <w:pPr>
        <w:widowControl w:val="0"/>
        <w:tabs>
          <w:tab w:val="left" w:pos="-1980"/>
          <w:tab w:val="left" w:leader="hyphen" w:pos="8789"/>
        </w:tabs>
        <w:jc w:val="both"/>
        <w:rPr>
          <w:rFonts w:cs="Arial"/>
          <w:b/>
          <w:bCs/>
          <w:i/>
          <w:iCs/>
          <w:sz w:val="20"/>
        </w:rPr>
      </w:pPr>
      <w:r w:rsidRPr="002B105C">
        <w:rPr>
          <w:rFonts w:cs="Arial"/>
          <w:sz w:val="20"/>
        </w:rPr>
        <w:t>“</w:t>
      </w:r>
      <w:r w:rsidRPr="002B105C">
        <w:rPr>
          <w:rFonts w:cs="Arial"/>
          <w:sz w:val="20"/>
          <w:u w:val="single"/>
        </w:rPr>
        <w:t xml:space="preserve">Será </w:t>
      </w:r>
      <w:r w:rsidRPr="002B105C">
        <w:rPr>
          <w:rFonts w:cs="Arial"/>
          <w:bCs/>
          <w:i/>
          <w:iCs/>
          <w:sz w:val="20"/>
          <w:u w:val="single"/>
        </w:rPr>
        <w:t>requisito indispensable que el licitante ganador cuente con instalaciones</w:t>
      </w:r>
      <w:r>
        <w:rPr>
          <w:rFonts w:cs="Arial"/>
          <w:bCs/>
          <w:i/>
          <w:iCs/>
          <w:sz w:val="20"/>
          <w:u w:val="single"/>
        </w:rPr>
        <w:t xml:space="preserve"> en la ciudad de Coatzacoalcos, Ver.</w:t>
      </w:r>
    </w:p>
    <w:p w:rsidR="00E77A0D" w:rsidRDefault="00E77A0D" w:rsidP="00E77A0D">
      <w:pPr>
        <w:widowControl w:val="0"/>
        <w:tabs>
          <w:tab w:val="left" w:pos="540"/>
        </w:tabs>
        <w:ind w:left="539" w:hanging="539"/>
        <w:jc w:val="both"/>
        <w:outlineLvl w:val="0"/>
        <w:rPr>
          <w:rFonts w:cs="Arial"/>
          <w:b/>
          <w:color w:val="FF0000"/>
          <w:sz w:val="20"/>
        </w:rPr>
      </w:pPr>
    </w:p>
    <w:p w:rsidR="00E77A0D" w:rsidRPr="00423984" w:rsidRDefault="00E77A0D" w:rsidP="00F040AA">
      <w:pPr>
        <w:widowControl w:val="0"/>
        <w:numPr>
          <w:ilvl w:val="1"/>
          <w:numId w:val="56"/>
        </w:numPr>
        <w:tabs>
          <w:tab w:val="clear" w:pos="1425"/>
          <w:tab w:val="num" w:pos="720"/>
        </w:tabs>
        <w:ind w:left="720" w:hanging="720"/>
        <w:jc w:val="both"/>
        <w:outlineLvl w:val="0"/>
        <w:rPr>
          <w:rFonts w:cs="Arial"/>
          <w:b/>
          <w:sz w:val="20"/>
        </w:rPr>
      </w:pPr>
      <w:r w:rsidRPr="00423984">
        <w:rPr>
          <w:rFonts w:cs="Arial"/>
          <w:b/>
          <w:sz w:val="20"/>
        </w:rPr>
        <w:t>VISITA AL SITIO OBJETO DEL SERVICIO.</w:t>
      </w:r>
    </w:p>
    <w:p w:rsidR="00E77A0D" w:rsidRPr="00B55A2D" w:rsidRDefault="00B55A2D" w:rsidP="00E77A0D">
      <w:pPr>
        <w:tabs>
          <w:tab w:val="left" w:pos="-1980"/>
        </w:tabs>
        <w:jc w:val="both"/>
        <w:rPr>
          <w:rFonts w:cs="Arial"/>
          <w:sz w:val="20"/>
        </w:rPr>
      </w:pPr>
      <w:r w:rsidRPr="00B55A2D">
        <w:rPr>
          <w:rFonts w:cs="Arial"/>
          <w:sz w:val="20"/>
        </w:rPr>
        <w:t>Debido a la naturaleza de la contratación no se considera visita al sitio objeto del servicio.</w:t>
      </w:r>
    </w:p>
    <w:p w:rsidR="00E77A0D" w:rsidRDefault="00E77A0D" w:rsidP="008939F1">
      <w:pPr>
        <w:widowControl w:val="0"/>
        <w:ind w:left="540"/>
        <w:jc w:val="both"/>
        <w:outlineLvl w:val="0"/>
        <w:rPr>
          <w:rFonts w:cs="Arial"/>
          <w:b/>
          <w:sz w:val="20"/>
        </w:rPr>
      </w:pPr>
    </w:p>
    <w:p w:rsidR="008F2BD8" w:rsidRPr="00385875" w:rsidRDefault="008F2BD8" w:rsidP="008939F1">
      <w:pPr>
        <w:widowControl w:val="0"/>
        <w:tabs>
          <w:tab w:val="left" w:pos="540"/>
        </w:tabs>
        <w:ind w:left="539" w:hanging="539"/>
        <w:jc w:val="both"/>
        <w:outlineLvl w:val="0"/>
        <w:rPr>
          <w:rFonts w:cs="Arial"/>
          <w:sz w:val="20"/>
        </w:rPr>
      </w:pPr>
      <w:r w:rsidRPr="00385875">
        <w:rPr>
          <w:rFonts w:cs="Arial"/>
          <w:b/>
          <w:sz w:val="20"/>
        </w:rPr>
        <w:t>7.3</w:t>
      </w:r>
      <w:r w:rsidRPr="00385875">
        <w:rPr>
          <w:rFonts w:cs="Arial"/>
          <w:b/>
          <w:sz w:val="20"/>
        </w:rPr>
        <w:tab/>
        <w:t xml:space="preserve">JUNTA DE ACLARACIONES A LAS CONVOCATORIA DE </w:t>
      </w:r>
      <w:r w:rsidR="00FD02FA">
        <w:rPr>
          <w:rFonts w:cs="Arial"/>
          <w:b/>
          <w:sz w:val="20"/>
        </w:rPr>
        <w:t>INVITACIÓN</w:t>
      </w:r>
      <w:r w:rsidRPr="00385875">
        <w:rPr>
          <w:rFonts w:cs="Arial"/>
          <w:b/>
          <w:sz w:val="20"/>
        </w:rPr>
        <w:t>.</w:t>
      </w:r>
    </w:p>
    <w:p w:rsidR="008F2BD8" w:rsidRPr="00385875" w:rsidRDefault="008F2BD8" w:rsidP="008939F1">
      <w:pPr>
        <w:widowControl w:val="0"/>
        <w:jc w:val="both"/>
        <w:outlineLvl w:val="0"/>
        <w:rPr>
          <w:rFonts w:cs="Arial"/>
          <w:b/>
          <w:sz w:val="20"/>
        </w:rPr>
      </w:pPr>
      <w:r w:rsidRPr="00A81C5C">
        <w:rPr>
          <w:rFonts w:cs="Arial"/>
          <w:b/>
          <w:i/>
          <w:sz w:val="20"/>
        </w:rPr>
        <w:t xml:space="preserve">El </w:t>
      </w:r>
      <w:r w:rsidR="00FD1B4E">
        <w:rPr>
          <w:rFonts w:cs="Arial"/>
          <w:b/>
          <w:i/>
          <w:sz w:val="20"/>
        </w:rPr>
        <w:t>06 d</w:t>
      </w:r>
      <w:r w:rsidRPr="00A81C5C">
        <w:rPr>
          <w:rFonts w:cs="Arial"/>
          <w:b/>
          <w:i/>
          <w:sz w:val="20"/>
        </w:rPr>
        <w:t xml:space="preserve"> </w:t>
      </w:r>
      <w:r w:rsidR="00B55A2D">
        <w:rPr>
          <w:rFonts w:cs="Arial"/>
          <w:b/>
          <w:i/>
          <w:sz w:val="20"/>
        </w:rPr>
        <w:t>septiembre</w:t>
      </w:r>
      <w:r w:rsidRPr="00A81C5C">
        <w:rPr>
          <w:rFonts w:cs="Arial"/>
          <w:b/>
          <w:i/>
          <w:sz w:val="20"/>
        </w:rPr>
        <w:t xml:space="preserve"> </w:t>
      </w:r>
      <w:r w:rsidR="00E77A0D" w:rsidRPr="00A81C5C">
        <w:rPr>
          <w:rFonts w:cs="Arial"/>
          <w:b/>
          <w:i/>
          <w:sz w:val="20"/>
        </w:rPr>
        <w:t>de 20</w:t>
      </w:r>
      <w:r w:rsidR="00E16D75">
        <w:rPr>
          <w:rFonts w:cs="Arial"/>
          <w:b/>
          <w:i/>
          <w:sz w:val="20"/>
        </w:rPr>
        <w:t>17</w:t>
      </w:r>
      <w:r w:rsidR="00E77A0D" w:rsidRPr="00A81C5C">
        <w:rPr>
          <w:rFonts w:cs="Arial"/>
          <w:b/>
          <w:i/>
          <w:sz w:val="20"/>
        </w:rPr>
        <w:t xml:space="preserve"> </w:t>
      </w:r>
      <w:r w:rsidRPr="00A81C5C">
        <w:rPr>
          <w:rFonts w:cs="Arial"/>
          <w:b/>
          <w:i/>
          <w:sz w:val="20"/>
        </w:rPr>
        <w:t>a las 1</w:t>
      </w:r>
      <w:r w:rsidR="004B6E63">
        <w:rPr>
          <w:rFonts w:cs="Arial"/>
          <w:b/>
          <w:i/>
          <w:sz w:val="20"/>
        </w:rPr>
        <w:t>1</w:t>
      </w:r>
      <w:r w:rsidR="005A1625" w:rsidRPr="00A81C5C">
        <w:rPr>
          <w:rFonts w:cs="Arial"/>
          <w:b/>
          <w:i/>
          <w:sz w:val="20"/>
        </w:rPr>
        <w:t>:00</w:t>
      </w:r>
      <w:r w:rsidRPr="00A81C5C">
        <w:rPr>
          <w:rFonts w:cs="Arial"/>
          <w:b/>
          <w:i/>
          <w:sz w:val="20"/>
        </w:rPr>
        <w:t xml:space="preserve"> horas </w:t>
      </w:r>
      <w:r w:rsidRPr="00A81C5C">
        <w:rPr>
          <w:rFonts w:cs="Arial"/>
          <w:i/>
          <w:sz w:val="20"/>
        </w:rPr>
        <w:t>(Verificado con hora del servicio 030 de TELMEX), se llevará a cabo</w:t>
      </w:r>
      <w:r w:rsidRPr="00DF4528">
        <w:rPr>
          <w:rFonts w:cs="Arial"/>
          <w:i/>
          <w:sz w:val="20"/>
        </w:rPr>
        <w:t xml:space="preserve"> el acto público de Junta de Aclaraciones, </w:t>
      </w:r>
      <w:r w:rsidR="004F028E" w:rsidRPr="007C2B94">
        <w:rPr>
          <w:b/>
          <w:i/>
          <w:sz w:val="20"/>
        </w:rPr>
        <w:t xml:space="preserve">en el domicilio descrito en </w:t>
      </w:r>
      <w:r w:rsidR="004F028E" w:rsidRPr="00C16C6E">
        <w:rPr>
          <w:b/>
          <w:i/>
          <w:sz w:val="20"/>
        </w:rPr>
        <w:t xml:space="preserve">el punto </w:t>
      </w:r>
      <w:r w:rsidR="004F028E">
        <w:rPr>
          <w:b/>
          <w:i/>
          <w:sz w:val="20"/>
        </w:rPr>
        <w:t>1.1</w:t>
      </w:r>
      <w:r w:rsidR="004F028E" w:rsidRPr="00C16C6E">
        <w:rPr>
          <w:b/>
          <w:i/>
          <w:sz w:val="20"/>
        </w:rPr>
        <w:t xml:space="preserve"> de</w:t>
      </w:r>
      <w:r w:rsidR="004F028E" w:rsidRPr="007C2B94">
        <w:rPr>
          <w:b/>
          <w:i/>
          <w:sz w:val="20"/>
        </w:rPr>
        <w:t xml:space="preserve"> esta CONVOCATORIA</w:t>
      </w:r>
      <w:r w:rsidRPr="00385875">
        <w:rPr>
          <w:rFonts w:cs="Arial"/>
          <w:b/>
          <w:sz w:val="20"/>
        </w:rPr>
        <w:t>.</w:t>
      </w:r>
    </w:p>
    <w:p w:rsidR="008F2BD8" w:rsidRDefault="008F2BD8" w:rsidP="008939F1">
      <w:pPr>
        <w:jc w:val="both"/>
        <w:rPr>
          <w:rFonts w:cs="Arial"/>
          <w:bCs/>
          <w:color w:val="000000"/>
          <w:sz w:val="20"/>
        </w:rPr>
      </w:pPr>
    </w:p>
    <w:p w:rsidR="008F2BD8" w:rsidRPr="00416DA4" w:rsidRDefault="008F2BD8" w:rsidP="008939F1">
      <w:pPr>
        <w:jc w:val="both"/>
        <w:rPr>
          <w:rFonts w:cs="Arial"/>
          <w:bCs/>
          <w:color w:val="000000"/>
          <w:sz w:val="20"/>
        </w:rPr>
      </w:pPr>
      <w:r w:rsidRPr="00416DA4">
        <w:rPr>
          <w:rFonts w:cs="Arial"/>
          <w:bCs/>
          <w:color w:val="000000"/>
          <w:sz w:val="20"/>
        </w:rPr>
        <w:t>La junta de aclaraciones se llevará a cabo de conformidad con lo establecido en el artículo 33 Bis de</w:t>
      </w:r>
      <w:r>
        <w:rPr>
          <w:rFonts w:cs="Arial"/>
          <w:bCs/>
          <w:color w:val="000000"/>
          <w:sz w:val="20"/>
        </w:rPr>
        <w:t xml:space="preserve"> la LEY, 45 y 46 del REGLAMENTO y </w:t>
      </w:r>
      <w:r w:rsidRPr="00385875">
        <w:rPr>
          <w:rFonts w:cs="Arial"/>
          <w:color w:val="000000"/>
          <w:sz w:val="20"/>
        </w:rPr>
        <w:t xml:space="preserve">será presidido por el servidor público designado por la </w:t>
      </w:r>
      <w:r w:rsidR="00BC1C02">
        <w:rPr>
          <w:rFonts w:cs="Arial"/>
          <w:color w:val="000000"/>
          <w:sz w:val="20"/>
        </w:rPr>
        <w:t>APICOATZA</w:t>
      </w:r>
      <w:r w:rsidRPr="00385875">
        <w:rPr>
          <w:rFonts w:cs="Arial"/>
          <w:color w:val="000000"/>
          <w:sz w:val="20"/>
        </w:rPr>
        <w:t xml:space="preserve">, quien será asistido por un representante del área técnica o usuaria, mismos que responderán en forma clara y precisa las dudas y cuestionamientos que sobre la CONVOCATORIA a la </w:t>
      </w:r>
      <w:r w:rsidR="00FD02FA">
        <w:rPr>
          <w:rFonts w:cs="Arial"/>
          <w:color w:val="000000"/>
          <w:sz w:val="20"/>
        </w:rPr>
        <w:t>INVITACIÓN</w:t>
      </w:r>
      <w:r w:rsidRPr="00385875">
        <w:rPr>
          <w:rFonts w:cs="Arial"/>
          <w:color w:val="000000"/>
          <w:sz w:val="20"/>
        </w:rPr>
        <w:t xml:space="preserve"> formulen los interesados; para este fin, </w:t>
      </w:r>
      <w:r w:rsidRPr="00385875">
        <w:rPr>
          <w:rFonts w:cs="Arial"/>
          <w:color w:val="000000"/>
          <w:sz w:val="20"/>
          <w:lang w:eastAsia="en-US"/>
        </w:rPr>
        <w:t>los LICITANTES deberán presentar un escrito en el</w:t>
      </w:r>
      <w:r w:rsidRPr="00385875">
        <w:rPr>
          <w:rFonts w:cs="Arial"/>
          <w:b/>
          <w:bCs/>
          <w:color w:val="000000"/>
          <w:sz w:val="20"/>
          <w:lang w:eastAsia="en-US"/>
        </w:rPr>
        <w:t xml:space="preserve"> </w:t>
      </w:r>
      <w:r w:rsidRPr="00385875">
        <w:rPr>
          <w:rFonts w:cs="Arial"/>
          <w:color w:val="000000"/>
          <w:sz w:val="20"/>
          <w:lang w:eastAsia="en-US"/>
        </w:rPr>
        <w:t xml:space="preserve">que expresen su interés en </w:t>
      </w:r>
      <w:r w:rsidRPr="001677E1">
        <w:rPr>
          <w:rFonts w:cs="Arial"/>
          <w:color w:val="000000"/>
          <w:sz w:val="20"/>
          <w:lang w:eastAsia="en-US"/>
        </w:rPr>
        <w:t xml:space="preserve">participar </w:t>
      </w:r>
      <w:r w:rsidRPr="00A46FC9">
        <w:rPr>
          <w:rFonts w:cs="Arial"/>
          <w:b/>
          <w:color w:val="000000"/>
          <w:sz w:val="20"/>
          <w:lang w:eastAsia="en-US"/>
        </w:rPr>
        <w:t>(ANEXO 5)</w:t>
      </w:r>
      <w:r>
        <w:rPr>
          <w:rFonts w:cs="Arial"/>
          <w:color w:val="000000"/>
          <w:sz w:val="20"/>
          <w:lang w:eastAsia="en-US"/>
        </w:rPr>
        <w:t xml:space="preserve"> </w:t>
      </w:r>
      <w:r w:rsidRPr="00385875">
        <w:rPr>
          <w:rFonts w:cs="Arial"/>
          <w:color w:val="000000"/>
          <w:sz w:val="20"/>
          <w:lang w:eastAsia="en-US"/>
        </w:rPr>
        <w:t xml:space="preserve">en el procedimiento de </w:t>
      </w:r>
      <w:r w:rsidR="00FD02FA">
        <w:rPr>
          <w:rFonts w:cs="Arial"/>
          <w:color w:val="000000"/>
          <w:sz w:val="20"/>
          <w:lang w:eastAsia="en-US"/>
        </w:rPr>
        <w:t>INVITACIÓN</w:t>
      </w:r>
      <w:r w:rsidRPr="00385875">
        <w:rPr>
          <w:rFonts w:cs="Arial"/>
          <w:color w:val="000000"/>
          <w:sz w:val="20"/>
          <w:lang w:eastAsia="en-US"/>
        </w:rPr>
        <w:t xml:space="preserve">  por sí o en</w:t>
      </w:r>
      <w:r w:rsidRPr="00385875">
        <w:rPr>
          <w:rFonts w:cs="Arial"/>
          <w:b/>
          <w:bCs/>
          <w:color w:val="000000"/>
          <w:sz w:val="20"/>
          <w:lang w:eastAsia="en-US"/>
        </w:rPr>
        <w:t xml:space="preserve"> </w:t>
      </w:r>
      <w:r w:rsidRPr="00385875">
        <w:rPr>
          <w:rFonts w:cs="Arial"/>
          <w:color w:val="000000"/>
          <w:sz w:val="20"/>
          <w:lang w:eastAsia="en-US"/>
        </w:rPr>
        <w:t>representación de un tercero, manifestando en todos los casos bajo protesta de decir verdad, los</w:t>
      </w:r>
      <w:r w:rsidRPr="00385875">
        <w:rPr>
          <w:rFonts w:cs="Arial"/>
          <w:b/>
          <w:bCs/>
          <w:color w:val="000000"/>
          <w:sz w:val="20"/>
          <w:lang w:eastAsia="en-US"/>
        </w:rPr>
        <w:t xml:space="preserve"> </w:t>
      </w:r>
      <w:r w:rsidRPr="00385875">
        <w:rPr>
          <w:rFonts w:cs="Arial"/>
          <w:color w:val="000000"/>
          <w:sz w:val="20"/>
          <w:lang w:eastAsia="en-US"/>
        </w:rPr>
        <w:t xml:space="preserve">datos generales del LICITANTE y, en su caso del representante, en los términos señalados en el artículo 33 Bis </w:t>
      </w:r>
      <w:r>
        <w:rPr>
          <w:rFonts w:cs="Arial"/>
          <w:color w:val="000000"/>
          <w:sz w:val="20"/>
          <w:lang w:eastAsia="en-US"/>
        </w:rPr>
        <w:t>segundo</w:t>
      </w:r>
      <w:r w:rsidRPr="00385875">
        <w:rPr>
          <w:rFonts w:cs="Arial"/>
          <w:color w:val="000000"/>
          <w:sz w:val="20"/>
          <w:lang w:eastAsia="en-US"/>
        </w:rPr>
        <w:t xml:space="preserve"> párrafo de la LEY</w:t>
      </w:r>
      <w:r>
        <w:rPr>
          <w:rFonts w:cs="Arial"/>
          <w:color w:val="000000"/>
          <w:sz w:val="20"/>
          <w:lang w:eastAsia="en-US"/>
        </w:rPr>
        <w:t xml:space="preserve"> y 45 tercer párrafo del Reglamento.</w:t>
      </w:r>
      <w:r w:rsidRPr="00FA05A8">
        <w:rPr>
          <w:rFonts w:cs="Arial"/>
          <w:color w:val="FF0000"/>
          <w:sz w:val="20"/>
        </w:rPr>
        <w:t xml:space="preserve"> </w:t>
      </w:r>
    </w:p>
    <w:p w:rsidR="008F2BD8" w:rsidRDefault="008F2BD8" w:rsidP="008939F1">
      <w:pPr>
        <w:jc w:val="both"/>
        <w:rPr>
          <w:rFonts w:cs="Arial"/>
          <w:sz w:val="20"/>
        </w:rPr>
      </w:pPr>
    </w:p>
    <w:p w:rsidR="008F2BD8" w:rsidRPr="00385875" w:rsidRDefault="008F2BD8" w:rsidP="008939F1">
      <w:pPr>
        <w:jc w:val="both"/>
        <w:rPr>
          <w:rFonts w:cs="Arial"/>
          <w:sz w:val="20"/>
        </w:rPr>
      </w:pPr>
      <w:r>
        <w:rPr>
          <w:rFonts w:cs="Arial"/>
          <w:sz w:val="20"/>
        </w:rPr>
        <w:t xml:space="preserve">La Junta de Aclaraciones </w:t>
      </w:r>
      <w:r w:rsidRPr="00385875">
        <w:rPr>
          <w:rFonts w:cs="Arial"/>
          <w:sz w:val="20"/>
        </w:rPr>
        <w:t>se realiza con el objeto de aclarar las dudas que puedan motivarse con la lectura del contenido de estas CONVOCATORIA, por lo que los concursantes deberán abstenerse de cuestionar aspectos distintos al objeto de la misma.</w:t>
      </w:r>
    </w:p>
    <w:p w:rsidR="008F2BD8" w:rsidRDefault="008F2BD8" w:rsidP="008939F1">
      <w:pPr>
        <w:autoSpaceDE w:val="0"/>
        <w:autoSpaceDN w:val="0"/>
        <w:adjustRightInd w:val="0"/>
        <w:jc w:val="both"/>
        <w:rPr>
          <w:rFonts w:cs="Arial"/>
          <w:b/>
          <w:sz w:val="20"/>
          <w:lang w:val="es-MX" w:eastAsia="es-MX"/>
        </w:rPr>
      </w:pPr>
    </w:p>
    <w:p w:rsidR="008F2BD8" w:rsidRPr="00416DA4" w:rsidRDefault="008F2BD8" w:rsidP="008939F1">
      <w:pPr>
        <w:autoSpaceDE w:val="0"/>
        <w:autoSpaceDN w:val="0"/>
        <w:adjustRightInd w:val="0"/>
        <w:jc w:val="both"/>
        <w:rPr>
          <w:rFonts w:cs="Arial"/>
          <w:b/>
          <w:sz w:val="20"/>
          <w:lang w:val="es-MX" w:eastAsia="es-MX"/>
        </w:rPr>
      </w:pPr>
      <w:r w:rsidRPr="00416DA4">
        <w:rPr>
          <w:rFonts w:cs="Arial"/>
          <w:b/>
          <w:sz w:val="20"/>
          <w:lang w:val="es-MX" w:eastAsia="es-MX"/>
        </w:rPr>
        <w:t xml:space="preserve">Cuando el escrito </w:t>
      </w:r>
      <w:r>
        <w:rPr>
          <w:rFonts w:cs="Arial"/>
          <w:b/>
          <w:sz w:val="20"/>
          <w:lang w:val="es-MX" w:eastAsia="es-MX"/>
        </w:rPr>
        <w:t xml:space="preserve">de interés en participar en la </w:t>
      </w:r>
      <w:r w:rsidR="00FD02FA">
        <w:rPr>
          <w:rFonts w:cs="Arial"/>
          <w:b/>
          <w:sz w:val="20"/>
          <w:lang w:val="es-MX" w:eastAsia="es-MX"/>
        </w:rPr>
        <w:t>INVITACIÓN</w:t>
      </w:r>
      <w:r w:rsidRPr="00A46FC9">
        <w:rPr>
          <w:rFonts w:cs="Arial"/>
          <w:b/>
          <w:sz w:val="20"/>
          <w:lang w:val="es-MX" w:eastAsia="es-MX"/>
        </w:rPr>
        <w:t xml:space="preserve"> (ANEXO 5) se</w:t>
      </w:r>
      <w:r w:rsidRPr="00416DA4">
        <w:rPr>
          <w:rFonts w:cs="Arial"/>
          <w:b/>
          <w:sz w:val="20"/>
          <w:lang w:val="es-MX" w:eastAsia="es-MX"/>
        </w:rPr>
        <w:t xml:space="preserve"> presente al inicio de la junta de aclaraciones, el licitante sólo tendrá derecho a formular preguntas sobre las respuestas que dé la convocante en la mencionada junta.</w:t>
      </w:r>
    </w:p>
    <w:p w:rsidR="008F2BD8" w:rsidRPr="00060698" w:rsidRDefault="008F2BD8" w:rsidP="008939F1">
      <w:pPr>
        <w:autoSpaceDE w:val="0"/>
        <w:autoSpaceDN w:val="0"/>
        <w:adjustRightInd w:val="0"/>
        <w:jc w:val="both"/>
        <w:rPr>
          <w:rFonts w:cs="Arial"/>
          <w:sz w:val="20"/>
          <w:lang w:val="es-MX"/>
        </w:rPr>
      </w:pPr>
    </w:p>
    <w:p w:rsidR="008F2BD8" w:rsidRPr="00416DA4" w:rsidRDefault="008F2BD8" w:rsidP="008939F1">
      <w:pPr>
        <w:jc w:val="both"/>
        <w:rPr>
          <w:rFonts w:cs="Arial"/>
          <w:b/>
          <w:bCs/>
          <w:sz w:val="20"/>
        </w:rPr>
      </w:pPr>
      <w:r w:rsidRPr="00416DA4">
        <w:rPr>
          <w:rFonts w:cs="Arial"/>
          <w:bCs/>
          <w:sz w:val="20"/>
        </w:rPr>
        <w:t xml:space="preserve">Los interesados deberán  presentar sus preguntas junto con el escrito requerido de conformidad con el tercer párrafo del artículo 33 Bis de la LEY </w:t>
      </w:r>
      <w:r w:rsidRPr="00416DA4">
        <w:rPr>
          <w:rFonts w:cs="Arial"/>
          <w:sz w:val="20"/>
        </w:rPr>
        <w:t>a más tardar,</w:t>
      </w:r>
      <w:r w:rsidRPr="00416DA4">
        <w:rPr>
          <w:bCs/>
          <w:sz w:val="20"/>
        </w:rPr>
        <w:t xml:space="preserve"> </w:t>
      </w:r>
      <w:r>
        <w:rPr>
          <w:b/>
          <w:bCs/>
          <w:sz w:val="20"/>
        </w:rPr>
        <w:t>24</w:t>
      </w:r>
      <w:r w:rsidRPr="00416DA4">
        <w:rPr>
          <w:b/>
          <w:bCs/>
          <w:sz w:val="20"/>
        </w:rPr>
        <w:t xml:space="preserve"> horas antes del inicio de la Junta de Aclaraciones</w:t>
      </w:r>
      <w:r w:rsidRPr="00416DA4">
        <w:rPr>
          <w:bCs/>
          <w:sz w:val="20"/>
        </w:rPr>
        <w:t xml:space="preserve"> de todos aquellos puntos que le generan dudas y podrán enviarlas a través de CompraNet o hacerlas llegar por </w:t>
      </w:r>
      <w:r w:rsidRPr="00416DA4">
        <w:rPr>
          <w:rFonts w:cs="Arial"/>
          <w:b/>
          <w:sz w:val="20"/>
        </w:rPr>
        <w:t>vía escrita</w:t>
      </w:r>
      <w:r w:rsidRPr="00416DA4">
        <w:rPr>
          <w:rFonts w:cs="Arial"/>
          <w:sz w:val="20"/>
        </w:rPr>
        <w:t xml:space="preserve">, correo electrónico (e-mail) o directamente en forma personal, por conducto del Departamento de Recursos Materiales de esta Entidad, con domicilio </w:t>
      </w:r>
      <w:r w:rsidRPr="00416DA4">
        <w:rPr>
          <w:rFonts w:cs="Arial"/>
          <w:bCs/>
          <w:iCs/>
          <w:sz w:val="20"/>
        </w:rPr>
        <w:t xml:space="preserve">considerado en el numeral </w:t>
      </w:r>
      <w:r w:rsidR="0022222B">
        <w:rPr>
          <w:rFonts w:cs="Arial"/>
          <w:b/>
          <w:bCs/>
          <w:iCs/>
          <w:sz w:val="20"/>
        </w:rPr>
        <w:t>1.1</w:t>
      </w:r>
      <w:r w:rsidRPr="00416DA4">
        <w:rPr>
          <w:rFonts w:cs="Arial"/>
          <w:bCs/>
          <w:iCs/>
          <w:sz w:val="20"/>
        </w:rPr>
        <w:t xml:space="preserve"> de esta CONVOCATORIA,</w:t>
      </w:r>
      <w:r w:rsidRPr="00416DA4">
        <w:rPr>
          <w:rFonts w:cs="Arial"/>
          <w:sz w:val="20"/>
        </w:rPr>
        <w:t xml:space="preserve"> número de Teléfono: (921) 211-0270 Ext. 70235. Correo electrónico (e-mail) </w:t>
      </w:r>
      <w:hyperlink r:id="rId11" w:history="1">
        <w:r w:rsidRPr="00416DA4">
          <w:rPr>
            <w:rStyle w:val="Hipervnculo"/>
            <w:rFonts w:cs="Arial"/>
            <w:sz w:val="20"/>
          </w:rPr>
          <w:t>jdrmateriales@puertocoatzacoalcos.com.mx</w:t>
        </w:r>
      </w:hyperlink>
      <w:r>
        <w:rPr>
          <w:rStyle w:val="Hipervnculo"/>
          <w:rFonts w:cs="Arial"/>
          <w:sz w:val="20"/>
        </w:rPr>
        <w:t xml:space="preserve"> y aramirez@apicoatza.com.</w:t>
      </w:r>
      <w:r w:rsidRPr="00416DA4">
        <w:rPr>
          <w:bCs/>
          <w:sz w:val="20"/>
        </w:rPr>
        <w:t xml:space="preserve"> De preferencia deberán anotar el numeral de la convocatoria al que hace referencia su duda o cuestionamiento. </w:t>
      </w:r>
      <w:r w:rsidRPr="00416DA4">
        <w:rPr>
          <w:rFonts w:cs="Arial"/>
          <w:b/>
          <w:sz w:val="20"/>
          <w:lang w:val="es-MX" w:eastAsia="es-MX"/>
        </w:rPr>
        <w:t>Las solicitudes de aclaración que sean recibidas con posterioridad al plazo previsto en el artículo 33 Bis de la Ley, no serán contestadas por la convocante por resultar extemporáneas, debiéndose integrar al expediente respectivo; en caso de que algún licitante presente nuevas solicitudes de aclaración en la junta correspondiente las deberá entregar por escrito y la convocante las recibirá, pero no les dará respuesta.</w:t>
      </w:r>
    </w:p>
    <w:p w:rsidR="008F2BD8" w:rsidRDefault="008F2BD8" w:rsidP="008939F1">
      <w:pPr>
        <w:jc w:val="both"/>
        <w:rPr>
          <w:rFonts w:cs="Arial"/>
          <w:sz w:val="20"/>
          <w:lang w:val="es-MX"/>
        </w:rPr>
      </w:pPr>
    </w:p>
    <w:p w:rsidR="008F2BD8" w:rsidRDefault="008F2BD8" w:rsidP="003A37D3">
      <w:pPr>
        <w:jc w:val="both"/>
        <w:rPr>
          <w:rFonts w:cs="Arial"/>
          <w:sz w:val="20"/>
          <w:lang w:val="es-MX"/>
        </w:rPr>
      </w:pPr>
      <w:r w:rsidRPr="00416DA4">
        <w:rPr>
          <w:rFonts w:cs="Arial"/>
          <w:sz w:val="20"/>
          <w:lang w:val="es-MX"/>
        </w:rPr>
        <w:t xml:space="preserve">No obstante a los actos del proceso de </w:t>
      </w:r>
      <w:r w:rsidR="00FD02FA">
        <w:rPr>
          <w:rFonts w:cs="Arial"/>
          <w:sz w:val="20"/>
          <w:lang w:val="es-MX"/>
        </w:rPr>
        <w:t>INVITACIÓN</w:t>
      </w:r>
      <w:r w:rsidRPr="00416DA4">
        <w:rPr>
          <w:rFonts w:cs="Arial"/>
          <w:sz w:val="20"/>
          <w:lang w:val="es-MX"/>
        </w:rPr>
        <w:t>, podrán asistir con el carácter de observadores las personas que no hayan presentado el escrito con las condiciones de registrar su asistencia y no emitir comentarios u opiniones durante el desarrollo del evento.</w:t>
      </w:r>
    </w:p>
    <w:p w:rsidR="003A37D3" w:rsidRPr="00416DA4" w:rsidRDefault="003A37D3" w:rsidP="003A37D3">
      <w:pPr>
        <w:jc w:val="both"/>
        <w:rPr>
          <w:rFonts w:cs="Arial"/>
          <w:sz w:val="20"/>
        </w:rPr>
      </w:pPr>
    </w:p>
    <w:p w:rsidR="008F2BD8" w:rsidRDefault="008F2BD8" w:rsidP="003A37D3">
      <w:pPr>
        <w:jc w:val="both"/>
        <w:rPr>
          <w:sz w:val="20"/>
        </w:rPr>
      </w:pPr>
      <w:r w:rsidRPr="00416DA4">
        <w:rPr>
          <w:sz w:val="20"/>
        </w:rPr>
        <w:t>El mismo procedimiento aplica a los licitantes que participen por medios remotos de comunicación electrónica.</w:t>
      </w:r>
    </w:p>
    <w:p w:rsidR="003A37D3" w:rsidRPr="00416DA4" w:rsidRDefault="003A37D3" w:rsidP="003A37D3">
      <w:pPr>
        <w:jc w:val="both"/>
        <w:rPr>
          <w:sz w:val="20"/>
        </w:rPr>
      </w:pPr>
    </w:p>
    <w:p w:rsidR="008F2BD8" w:rsidRDefault="008F2BD8" w:rsidP="003A37D3">
      <w:pPr>
        <w:jc w:val="both"/>
        <w:rPr>
          <w:rFonts w:cs="Arial"/>
          <w:sz w:val="20"/>
          <w:u w:val="single"/>
        </w:rPr>
      </w:pPr>
      <w:r w:rsidRPr="00416DA4">
        <w:rPr>
          <w:rFonts w:cs="Arial"/>
          <w:sz w:val="20"/>
        </w:rPr>
        <w:t xml:space="preserve">Al término de la junta se elaborará el acta correspondiente, la que será firmada por las personas que hayan presentado el escrito donde expresan su interés en participar en la CONVOCATORIA de la presente </w:t>
      </w:r>
      <w:r w:rsidR="00FD02FA">
        <w:rPr>
          <w:rFonts w:cs="Arial"/>
          <w:sz w:val="20"/>
        </w:rPr>
        <w:t>INVITACIÓN</w:t>
      </w:r>
      <w:r w:rsidRPr="00416DA4">
        <w:rPr>
          <w:rFonts w:cs="Arial"/>
          <w:sz w:val="20"/>
        </w:rPr>
        <w:t xml:space="preserve">, así como por los funcionarios de la </w:t>
      </w:r>
      <w:r w:rsidR="00BC1C02">
        <w:rPr>
          <w:rFonts w:cs="Arial"/>
          <w:sz w:val="20"/>
        </w:rPr>
        <w:t>APICOATZA</w:t>
      </w:r>
      <w:r w:rsidRPr="00416DA4">
        <w:rPr>
          <w:rFonts w:cs="Arial"/>
          <w:sz w:val="20"/>
        </w:rPr>
        <w:t xml:space="preserve"> asistentes en el acto. Dicha acta se publicará vía Internet en el directorio: </w:t>
      </w:r>
      <w:hyperlink r:id="rId12" w:history="1">
        <w:r w:rsidRPr="00416DA4">
          <w:rPr>
            <w:rStyle w:val="Hipervnculo"/>
            <w:rFonts w:cs="Arial"/>
            <w:b/>
            <w:bCs/>
            <w:sz w:val="20"/>
          </w:rPr>
          <w:t>http://www.compranet.gob.mx</w:t>
        </w:r>
      </w:hyperlink>
      <w:r w:rsidRPr="00416DA4">
        <w:rPr>
          <w:rFonts w:cs="Arial"/>
          <w:sz w:val="20"/>
        </w:rPr>
        <w:t xml:space="preserve">, a partir del día hábil siguiente a aquél en que se celebre la junta, además, al concluir el acto, también se pondrá a la vista del público en el domicilio descrito en el numeral </w:t>
      </w:r>
      <w:r w:rsidR="0022222B">
        <w:rPr>
          <w:rFonts w:cs="Arial"/>
          <w:sz w:val="20"/>
        </w:rPr>
        <w:t>1.1</w:t>
      </w:r>
      <w:r w:rsidRPr="00416DA4">
        <w:rPr>
          <w:rFonts w:cs="Arial"/>
          <w:sz w:val="20"/>
        </w:rPr>
        <w:t xml:space="preserve"> de estas CONVOCATORIA, durante un periodo de 5 días </w:t>
      </w:r>
      <w:r>
        <w:rPr>
          <w:rFonts w:cs="Arial"/>
          <w:sz w:val="20"/>
        </w:rPr>
        <w:t>hábiles</w:t>
      </w:r>
      <w:r w:rsidRPr="00416DA4">
        <w:rPr>
          <w:rFonts w:cs="Arial"/>
          <w:sz w:val="20"/>
        </w:rPr>
        <w:t>,</w:t>
      </w:r>
      <w:r>
        <w:rPr>
          <w:rFonts w:cs="Arial"/>
          <w:sz w:val="20"/>
        </w:rPr>
        <w:t xml:space="preserve"> de conformidad con el artículo 37 BIS de la Ley,</w:t>
      </w:r>
      <w:r w:rsidRPr="00416DA4">
        <w:rPr>
          <w:rFonts w:cs="Arial"/>
          <w:sz w:val="20"/>
        </w:rPr>
        <w:t xml:space="preserve"> entregando copia de la misma únicamente a las personas que hayan </w:t>
      </w:r>
      <w:r>
        <w:rPr>
          <w:rFonts w:cs="Arial"/>
          <w:sz w:val="20"/>
        </w:rPr>
        <w:t>obtenido</w:t>
      </w:r>
      <w:r w:rsidRPr="00416DA4">
        <w:rPr>
          <w:rFonts w:cs="Arial"/>
          <w:sz w:val="20"/>
        </w:rPr>
        <w:t xml:space="preserve"> previamente esta CONVOCATORIA. </w:t>
      </w:r>
      <w:r w:rsidRPr="00416DA4">
        <w:rPr>
          <w:rFonts w:cs="Arial"/>
          <w:sz w:val="20"/>
          <w:u w:val="single"/>
        </w:rPr>
        <w:t>Este procedimiento sustituirá a la notificación personal.</w:t>
      </w:r>
    </w:p>
    <w:p w:rsidR="003A37D3" w:rsidRPr="00416DA4" w:rsidRDefault="003A37D3" w:rsidP="003A37D3">
      <w:pPr>
        <w:jc w:val="both"/>
        <w:rPr>
          <w:rFonts w:cs="Arial"/>
          <w:sz w:val="20"/>
          <w:u w:val="single"/>
        </w:rPr>
      </w:pPr>
    </w:p>
    <w:p w:rsidR="008F2BD8" w:rsidRDefault="008F2BD8" w:rsidP="003A37D3">
      <w:pPr>
        <w:jc w:val="both"/>
        <w:rPr>
          <w:rFonts w:cs="Arial"/>
          <w:b/>
          <w:sz w:val="20"/>
          <w:u w:val="single"/>
        </w:rPr>
      </w:pPr>
      <w:r w:rsidRPr="00416DA4">
        <w:rPr>
          <w:rFonts w:cs="Arial"/>
          <w:b/>
          <w:sz w:val="20"/>
          <w:u w:val="single"/>
        </w:rPr>
        <w:t>La presencia a la junta de aclaraciones es optativa, por lo que no será motivo de descalificación su inasistencia. Sin embargo, se aclara que la inobservancia de lo acordado en la Junta de Aclaraciones y asentado en el acta correspondiente, será causal para desechar las proposiciones, en caso de que se incumpla algún requisito definido en dicho acto.</w:t>
      </w:r>
    </w:p>
    <w:p w:rsidR="004B206C" w:rsidRPr="00416DA4" w:rsidRDefault="004B206C" w:rsidP="003A37D3">
      <w:pPr>
        <w:jc w:val="both"/>
        <w:rPr>
          <w:rFonts w:cs="Arial"/>
          <w:b/>
          <w:sz w:val="20"/>
          <w:u w:val="single"/>
        </w:rPr>
      </w:pPr>
    </w:p>
    <w:p w:rsidR="008F2BD8" w:rsidRPr="00416DA4" w:rsidRDefault="008F2BD8" w:rsidP="008939F1">
      <w:pPr>
        <w:jc w:val="both"/>
        <w:rPr>
          <w:rFonts w:cs="Arial"/>
          <w:color w:val="000000"/>
          <w:sz w:val="20"/>
        </w:rPr>
      </w:pPr>
      <w:r w:rsidRPr="00416DA4">
        <w:rPr>
          <w:rFonts w:cs="Arial"/>
          <w:color w:val="000000"/>
          <w:sz w:val="20"/>
        </w:rPr>
        <w:lastRenderedPageBreak/>
        <w:t xml:space="preserve">En caso de que la </w:t>
      </w:r>
      <w:r w:rsidR="00BC1C02">
        <w:rPr>
          <w:rFonts w:cs="Arial"/>
          <w:color w:val="000000"/>
          <w:sz w:val="20"/>
        </w:rPr>
        <w:t>APICOATZA</w:t>
      </w:r>
      <w:r w:rsidRPr="00416DA4">
        <w:rPr>
          <w:rFonts w:cs="Arial"/>
          <w:color w:val="000000"/>
          <w:sz w:val="20"/>
        </w:rPr>
        <w:t xml:space="preserve"> no esté en posibilidades de responder en dicho acto a todas las preguntas formuladas, debido a la cantidad o complejidad de las mismas, se programará una segunda junta pública únicamente para dar a conocer las respuestas pendientes. En su caso la fecha y hora de dicha junta quedará asentada en el acta de la primera.</w:t>
      </w:r>
    </w:p>
    <w:p w:rsidR="008F2BD8" w:rsidRPr="00060698" w:rsidRDefault="008F2BD8" w:rsidP="008939F1">
      <w:pPr>
        <w:autoSpaceDE w:val="0"/>
        <w:autoSpaceDN w:val="0"/>
        <w:adjustRightInd w:val="0"/>
        <w:jc w:val="both"/>
        <w:rPr>
          <w:rFonts w:cs="Arial"/>
          <w:color w:val="000000"/>
          <w:sz w:val="20"/>
          <w:lang w:eastAsia="en-US"/>
        </w:rPr>
      </w:pPr>
    </w:p>
    <w:p w:rsidR="008F2BD8" w:rsidRPr="00060698" w:rsidRDefault="008F2BD8" w:rsidP="008939F1">
      <w:pPr>
        <w:autoSpaceDE w:val="0"/>
        <w:autoSpaceDN w:val="0"/>
        <w:adjustRightInd w:val="0"/>
        <w:jc w:val="both"/>
        <w:rPr>
          <w:rFonts w:cs="Arial"/>
          <w:color w:val="000000"/>
          <w:sz w:val="20"/>
          <w:lang w:eastAsia="en-US"/>
        </w:rPr>
      </w:pPr>
      <w:r w:rsidRPr="00060698">
        <w:rPr>
          <w:rFonts w:cs="Arial"/>
          <w:color w:val="000000"/>
          <w:sz w:val="20"/>
        </w:rPr>
        <w:t xml:space="preserve">Cabe señalar que en los casos en que se generen modificaciones de la CONVOCATORIA derivadas de las juntas de aclaraciones, la </w:t>
      </w:r>
      <w:r w:rsidR="00BC1C02">
        <w:rPr>
          <w:rFonts w:cs="Arial"/>
          <w:color w:val="000000"/>
          <w:sz w:val="20"/>
        </w:rPr>
        <w:t>APICOATZA</w:t>
      </w:r>
      <w:r>
        <w:rPr>
          <w:rFonts w:cs="Arial"/>
          <w:color w:val="000000"/>
          <w:sz w:val="20"/>
        </w:rPr>
        <w:t xml:space="preserve"> los Publicará a través de</w:t>
      </w:r>
      <w:r w:rsidRPr="00060698">
        <w:rPr>
          <w:rFonts w:cs="Arial"/>
          <w:color w:val="000000"/>
          <w:sz w:val="20"/>
        </w:rPr>
        <w:t xml:space="preserve"> COMPRANET el mismo día que se generen las referidas juntas y estas se fijarán en el</w:t>
      </w:r>
      <w:r>
        <w:rPr>
          <w:rFonts w:cs="Arial"/>
          <w:color w:val="000000"/>
          <w:sz w:val="20"/>
        </w:rPr>
        <w:t xml:space="preserve"> pizarrón de información ubicado en el área de recepción de las oficinas generales de la </w:t>
      </w:r>
      <w:r w:rsidR="00BC1C02">
        <w:rPr>
          <w:rFonts w:cs="Arial"/>
          <w:color w:val="000000"/>
          <w:sz w:val="20"/>
        </w:rPr>
        <w:t>APICOATZA</w:t>
      </w:r>
      <w:r w:rsidRPr="00060698">
        <w:rPr>
          <w:rFonts w:cs="Arial"/>
          <w:color w:val="000000"/>
          <w:sz w:val="20"/>
        </w:rPr>
        <w:t>.</w:t>
      </w:r>
    </w:p>
    <w:p w:rsidR="008F2BD8" w:rsidRPr="00060698" w:rsidRDefault="008F2BD8" w:rsidP="008939F1">
      <w:pPr>
        <w:jc w:val="both"/>
        <w:rPr>
          <w:rFonts w:cs="Arial"/>
          <w:color w:val="000000"/>
          <w:sz w:val="20"/>
        </w:rPr>
      </w:pPr>
    </w:p>
    <w:p w:rsidR="008F2BD8" w:rsidRPr="00060698" w:rsidRDefault="008F2BD8" w:rsidP="008939F1">
      <w:pPr>
        <w:autoSpaceDE w:val="0"/>
        <w:autoSpaceDN w:val="0"/>
        <w:adjustRightInd w:val="0"/>
        <w:jc w:val="both"/>
        <w:rPr>
          <w:rFonts w:cs="Arial"/>
          <w:color w:val="000000"/>
          <w:sz w:val="20"/>
          <w:lang w:eastAsia="en-US"/>
        </w:rPr>
      </w:pPr>
      <w:r w:rsidRPr="00060698">
        <w:rPr>
          <w:rFonts w:cs="Arial"/>
          <w:color w:val="000000"/>
          <w:sz w:val="20"/>
          <w:lang w:eastAsia="en-US"/>
        </w:rPr>
        <w:t>Los LICITANTES se abstendrán de hacer uso de teléfonos celulares o cualquier otro medio de radiocomunicación y guardar el debido respeto en el interior de la sala.</w:t>
      </w:r>
    </w:p>
    <w:p w:rsidR="002D268A" w:rsidRPr="00A4168B" w:rsidRDefault="002D268A" w:rsidP="008939F1">
      <w:pPr>
        <w:tabs>
          <w:tab w:val="left" w:pos="540"/>
        </w:tabs>
        <w:jc w:val="both"/>
        <w:rPr>
          <w:rFonts w:cs="Arial"/>
          <w:b/>
          <w:sz w:val="20"/>
        </w:rPr>
      </w:pPr>
    </w:p>
    <w:p w:rsidR="008F2BD8" w:rsidRDefault="008F2BD8" w:rsidP="008939F1">
      <w:pPr>
        <w:tabs>
          <w:tab w:val="left" w:pos="540"/>
        </w:tabs>
        <w:jc w:val="both"/>
        <w:rPr>
          <w:rFonts w:cs="Arial"/>
          <w:b/>
          <w:bCs/>
          <w:sz w:val="20"/>
        </w:rPr>
      </w:pPr>
      <w:r w:rsidRPr="00A4168B">
        <w:rPr>
          <w:rFonts w:cs="Arial"/>
          <w:b/>
          <w:sz w:val="20"/>
        </w:rPr>
        <w:t>7.4</w:t>
      </w:r>
      <w:r w:rsidRPr="00A4168B">
        <w:rPr>
          <w:rFonts w:cs="Arial"/>
          <w:sz w:val="20"/>
        </w:rPr>
        <w:tab/>
      </w:r>
      <w:r w:rsidRPr="00A4168B">
        <w:rPr>
          <w:rFonts w:cs="Arial"/>
          <w:b/>
          <w:bCs/>
          <w:sz w:val="20"/>
        </w:rPr>
        <w:t>ACTO DE PRESENTACIÓN Y APERTURA DE PROPOSICIONES.</w:t>
      </w:r>
    </w:p>
    <w:p w:rsidR="008F2BD8" w:rsidRDefault="008F2BD8" w:rsidP="008939F1">
      <w:pPr>
        <w:jc w:val="both"/>
        <w:rPr>
          <w:rFonts w:cs="Arial"/>
          <w:sz w:val="20"/>
        </w:rPr>
      </w:pPr>
      <w:r w:rsidRPr="00A4168B">
        <w:rPr>
          <w:rFonts w:cs="Arial"/>
          <w:sz w:val="20"/>
        </w:rPr>
        <w:t xml:space="preserve">Al acto público de presentación y apertura de proposiciones </w:t>
      </w:r>
      <w:r w:rsidR="00946DCE">
        <w:rPr>
          <w:rFonts w:cs="Arial"/>
          <w:sz w:val="20"/>
        </w:rPr>
        <w:t>se llevará a cabo conforme a lo dispuesto por los artículos 34 y 35 de la LAASSP, 47, 48 y 55 de su Reglamento.</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Este acto se desarrollará de la siguiente forma: los licitantes que hayan optado por presentar su propuesta por escrito, entregarán un sobre cerrado</w:t>
      </w:r>
      <w:r w:rsidRPr="00A4168B">
        <w:rPr>
          <w:rFonts w:cs="Arial"/>
          <w:b/>
          <w:sz w:val="20"/>
        </w:rPr>
        <w:t xml:space="preserve"> </w:t>
      </w:r>
      <w:r w:rsidRPr="00A4168B">
        <w:rPr>
          <w:rFonts w:cs="Arial"/>
          <w:sz w:val="20"/>
        </w:rPr>
        <w:t xml:space="preserve">el cual contendrá por separado, la propuesta técnica y la propuesta económica. </w:t>
      </w:r>
    </w:p>
    <w:p w:rsidR="008F2BD8" w:rsidRPr="00A4168B" w:rsidRDefault="008F2BD8" w:rsidP="008939F1">
      <w:pPr>
        <w:jc w:val="both"/>
        <w:rPr>
          <w:rFonts w:cs="Arial"/>
          <w:sz w:val="20"/>
        </w:rPr>
      </w:pPr>
    </w:p>
    <w:p w:rsidR="008F2BD8" w:rsidRDefault="008F2BD8" w:rsidP="008939F1">
      <w:pPr>
        <w:jc w:val="both"/>
        <w:rPr>
          <w:rFonts w:cs="Arial"/>
          <w:sz w:val="20"/>
        </w:rPr>
      </w:pPr>
      <w:r w:rsidRPr="00A4168B">
        <w:rPr>
          <w:rFonts w:cs="Arial"/>
          <w:sz w:val="20"/>
        </w:rPr>
        <w:t xml:space="preserve">Los licitantes que opten por el envío de sus propuestas a través de los medios remotos de comunicación electrónica, deberán concluir en el envío de éstas y contar con el acuse de recibo electrónico que emita la SFP a través de COMPRANET, a más tardar una hora antes del acto de presentación de proposiciones y apertura de ofertas. </w:t>
      </w:r>
    </w:p>
    <w:p w:rsidR="008F2BD8" w:rsidRPr="00A4168B" w:rsidRDefault="008F2BD8" w:rsidP="008939F1">
      <w:pPr>
        <w:jc w:val="both"/>
        <w:rPr>
          <w:rFonts w:cs="Arial"/>
          <w:sz w:val="20"/>
        </w:rPr>
      </w:pPr>
    </w:p>
    <w:p w:rsidR="008F2BD8" w:rsidRDefault="008F2BD8" w:rsidP="008939F1">
      <w:pPr>
        <w:jc w:val="both"/>
        <w:rPr>
          <w:rFonts w:cs="Arial"/>
          <w:sz w:val="20"/>
          <w:lang w:val="es-MX" w:eastAsia="es-MX"/>
        </w:rPr>
      </w:pPr>
      <w:r w:rsidRPr="00D65920">
        <w:rPr>
          <w:rFonts w:cs="Arial"/>
          <w:sz w:val="20"/>
        </w:rPr>
        <w:t xml:space="preserve">En cumplimiento al artículo 39 del Reglamento de la Ley, </w:t>
      </w:r>
      <w:r w:rsidRPr="00D65920">
        <w:rPr>
          <w:rFonts w:cs="Arial"/>
          <w:sz w:val="20"/>
          <w:lang w:val="es-MX" w:eastAsia="es-MX"/>
        </w:rPr>
        <w:t>el servidor público que presida el acto de presentación y apertura de proposiciones, tomará las previsiones necesarias para recibir simultáneamente las proposiciones de los licitantes que participen de manera presencial y electrónica; y determinará si la apertura de los sobres iniciará con los que fueron recibidos de manera presencial o electrónica. El acto no podrá concluir hasta en tanto se hayan abierto todos los sobres recibidos.</w:t>
      </w:r>
    </w:p>
    <w:p w:rsidR="008F2BD8" w:rsidRPr="00D65920" w:rsidRDefault="008F2BD8" w:rsidP="008939F1">
      <w:pPr>
        <w:jc w:val="both"/>
        <w:rPr>
          <w:rFonts w:cs="Arial"/>
          <w:sz w:val="20"/>
        </w:rPr>
      </w:pPr>
    </w:p>
    <w:p w:rsidR="008F2BD8" w:rsidRDefault="008F2BD8" w:rsidP="008939F1">
      <w:pPr>
        <w:jc w:val="both"/>
        <w:rPr>
          <w:rFonts w:cs="Arial"/>
          <w:b/>
          <w:sz w:val="20"/>
          <w:u w:val="single"/>
        </w:rPr>
      </w:pPr>
      <w:r w:rsidRPr="00A4168B">
        <w:rPr>
          <w:rFonts w:cs="Arial"/>
          <w:b/>
          <w:sz w:val="20"/>
          <w:u w:val="single"/>
        </w:rPr>
        <w:t>LA FALTA DE CUALQUIER DOCUMENTO O EL QUE ALGUNO SEA PRESENTADO INCOMPLETO, IMPLICARÁ LA DESCALIFICACIÓN DE LA PROP</w:t>
      </w:r>
      <w:r>
        <w:rPr>
          <w:rFonts w:cs="Arial"/>
          <w:b/>
          <w:sz w:val="20"/>
          <w:u w:val="single"/>
        </w:rPr>
        <w:t>OSICIÓN</w:t>
      </w:r>
      <w:r w:rsidRPr="00A4168B">
        <w:rPr>
          <w:rFonts w:cs="Arial"/>
          <w:b/>
          <w:sz w:val="20"/>
          <w:u w:val="single"/>
        </w:rPr>
        <w:t xml:space="preserve">. </w:t>
      </w:r>
    </w:p>
    <w:p w:rsidR="008F2BD8" w:rsidRPr="00A4168B" w:rsidRDefault="008F2BD8" w:rsidP="008939F1">
      <w:pPr>
        <w:jc w:val="both"/>
        <w:rPr>
          <w:rFonts w:cs="Arial"/>
          <w:b/>
          <w:sz w:val="20"/>
          <w:u w:val="single"/>
        </w:rPr>
      </w:pPr>
    </w:p>
    <w:p w:rsidR="008F2BD8" w:rsidRDefault="008F2BD8" w:rsidP="004D4400">
      <w:pPr>
        <w:numPr>
          <w:ilvl w:val="1"/>
          <w:numId w:val="15"/>
        </w:numPr>
        <w:jc w:val="both"/>
        <w:rPr>
          <w:rFonts w:cs="Arial"/>
          <w:b/>
          <w:sz w:val="20"/>
        </w:rPr>
      </w:pPr>
      <w:r w:rsidRPr="000D1336">
        <w:rPr>
          <w:rFonts w:cs="Arial"/>
          <w:b/>
          <w:sz w:val="20"/>
        </w:rPr>
        <w:t xml:space="preserve">FECHA, HORA Y LUGAR DE CELEBRACIÓN DEL ACTO DE PRESENTACIÓN Y APERTURA DE PROPOSICIONES. </w:t>
      </w:r>
    </w:p>
    <w:p w:rsidR="008F2BD8" w:rsidRDefault="008F2BD8" w:rsidP="008939F1">
      <w:pPr>
        <w:widowControl w:val="0"/>
        <w:jc w:val="both"/>
        <w:outlineLvl w:val="0"/>
        <w:rPr>
          <w:rFonts w:cs="Arial"/>
          <w:sz w:val="20"/>
        </w:rPr>
      </w:pPr>
      <w:r w:rsidRPr="000F5BA3">
        <w:rPr>
          <w:rFonts w:cs="Arial"/>
          <w:b/>
          <w:i/>
          <w:sz w:val="20"/>
        </w:rPr>
        <w:t xml:space="preserve">El </w:t>
      </w:r>
      <w:r w:rsidR="00FD1B4E">
        <w:rPr>
          <w:rFonts w:cs="Arial"/>
          <w:b/>
          <w:i/>
          <w:sz w:val="20"/>
        </w:rPr>
        <w:t>11</w:t>
      </w:r>
      <w:r w:rsidR="00D83AFC" w:rsidRPr="000F5BA3">
        <w:rPr>
          <w:rFonts w:cs="Arial"/>
          <w:b/>
          <w:i/>
          <w:sz w:val="20"/>
        </w:rPr>
        <w:t xml:space="preserve"> </w:t>
      </w:r>
      <w:r w:rsidRPr="000F5BA3">
        <w:rPr>
          <w:rFonts w:cs="Arial"/>
          <w:b/>
          <w:i/>
          <w:sz w:val="20"/>
        </w:rPr>
        <w:t xml:space="preserve">de </w:t>
      </w:r>
      <w:r w:rsidR="00A225E9">
        <w:rPr>
          <w:rFonts w:cs="Arial"/>
          <w:b/>
          <w:i/>
          <w:sz w:val="20"/>
        </w:rPr>
        <w:t>septiembre</w:t>
      </w:r>
      <w:r w:rsidR="004D64C4" w:rsidRPr="000F5BA3">
        <w:rPr>
          <w:rFonts w:cs="Arial"/>
          <w:b/>
          <w:i/>
          <w:sz w:val="20"/>
        </w:rPr>
        <w:t xml:space="preserve"> </w:t>
      </w:r>
      <w:r w:rsidRPr="000F5BA3">
        <w:rPr>
          <w:rFonts w:cs="Arial"/>
          <w:b/>
          <w:i/>
          <w:sz w:val="20"/>
        </w:rPr>
        <w:t xml:space="preserve">de </w:t>
      </w:r>
      <w:r w:rsidR="00105CFD" w:rsidRPr="000F5BA3">
        <w:rPr>
          <w:rFonts w:cs="Arial"/>
          <w:b/>
          <w:i/>
          <w:sz w:val="20"/>
        </w:rPr>
        <w:t>201</w:t>
      </w:r>
      <w:r w:rsidR="000F5BA3">
        <w:rPr>
          <w:rFonts w:cs="Arial"/>
          <w:b/>
          <w:i/>
          <w:sz w:val="20"/>
        </w:rPr>
        <w:t>7,</w:t>
      </w:r>
      <w:r w:rsidR="007F77D1" w:rsidRPr="00A81C5C">
        <w:rPr>
          <w:rFonts w:cs="Arial"/>
          <w:sz w:val="20"/>
        </w:rPr>
        <w:t xml:space="preserve"> a las 1</w:t>
      </w:r>
      <w:r w:rsidR="005A1625" w:rsidRPr="00A81C5C">
        <w:rPr>
          <w:rFonts w:cs="Arial"/>
          <w:sz w:val="20"/>
        </w:rPr>
        <w:t>1</w:t>
      </w:r>
      <w:r w:rsidRPr="00A81C5C">
        <w:rPr>
          <w:rFonts w:cs="Arial"/>
          <w:sz w:val="20"/>
        </w:rPr>
        <w:t>:00 horas (Verificado con hora del servicio 030 de TELMEX) Tendrá verificativo</w:t>
      </w:r>
      <w:r w:rsidRPr="00A4168B">
        <w:rPr>
          <w:rFonts w:cs="Arial"/>
          <w:sz w:val="20"/>
        </w:rPr>
        <w:t xml:space="preserve"> el Acto de Presentación y Apertura de Proposiciones, </w:t>
      </w:r>
      <w:r w:rsidR="004F028E" w:rsidRPr="007C2B94">
        <w:rPr>
          <w:b/>
          <w:i/>
          <w:sz w:val="20"/>
        </w:rPr>
        <w:t xml:space="preserve">en el domicilio descrito en </w:t>
      </w:r>
      <w:r w:rsidR="004F028E" w:rsidRPr="00C16C6E">
        <w:rPr>
          <w:b/>
          <w:i/>
          <w:sz w:val="20"/>
        </w:rPr>
        <w:t xml:space="preserve">el punto </w:t>
      </w:r>
      <w:r w:rsidR="004F028E">
        <w:rPr>
          <w:b/>
          <w:i/>
          <w:sz w:val="20"/>
        </w:rPr>
        <w:t>1.1</w:t>
      </w:r>
      <w:r w:rsidR="004F028E" w:rsidRPr="00C16C6E">
        <w:rPr>
          <w:b/>
          <w:i/>
          <w:sz w:val="20"/>
        </w:rPr>
        <w:t xml:space="preserve"> de</w:t>
      </w:r>
      <w:r w:rsidR="004F028E" w:rsidRPr="007C2B94">
        <w:rPr>
          <w:b/>
          <w:i/>
          <w:sz w:val="20"/>
        </w:rPr>
        <w:t xml:space="preserve"> esta CONVOCATORIA</w:t>
      </w:r>
      <w:r w:rsidRPr="00A4168B">
        <w:rPr>
          <w:rFonts w:cs="Arial"/>
          <w:sz w:val="20"/>
        </w:rPr>
        <w:t>.</w:t>
      </w:r>
    </w:p>
    <w:p w:rsidR="008F2BD8" w:rsidRDefault="008F2BD8" w:rsidP="008939F1">
      <w:pPr>
        <w:widowControl w:val="0"/>
        <w:jc w:val="both"/>
        <w:outlineLvl w:val="0"/>
        <w:rPr>
          <w:rFonts w:cs="Arial"/>
          <w:sz w:val="20"/>
        </w:rPr>
      </w:pPr>
    </w:p>
    <w:p w:rsidR="008F2BD8" w:rsidRDefault="008F2BD8" w:rsidP="003D6CC1">
      <w:pPr>
        <w:widowControl w:val="0"/>
        <w:jc w:val="both"/>
        <w:outlineLvl w:val="0"/>
        <w:rPr>
          <w:rFonts w:cs="Arial"/>
          <w:b/>
          <w:sz w:val="20"/>
          <w:u w:val="single"/>
        </w:rPr>
      </w:pPr>
      <w:r w:rsidRPr="00A4168B">
        <w:rPr>
          <w:rFonts w:cs="Arial"/>
          <w:b/>
          <w:bCs/>
          <w:sz w:val="20"/>
          <w:u w:val="single"/>
        </w:rPr>
        <w:t xml:space="preserve">No se permitirá la entrada </w:t>
      </w:r>
      <w:r w:rsidRPr="00A4168B">
        <w:rPr>
          <w:rFonts w:cs="Arial"/>
          <w:b/>
          <w:sz w:val="20"/>
          <w:u w:val="single"/>
        </w:rPr>
        <w:t>a persona alguna después de la hora de inicio de la reunión, por lo que de no tener sus sobres debidamente cerrados al inicio del Acto se dará por descalificado.</w:t>
      </w:r>
    </w:p>
    <w:p w:rsidR="003D6CC1" w:rsidRPr="00A4168B" w:rsidRDefault="003D6CC1" w:rsidP="003D6CC1">
      <w:pPr>
        <w:widowControl w:val="0"/>
        <w:jc w:val="both"/>
        <w:outlineLvl w:val="0"/>
        <w:rPr>
          <w:rFonts w:cs="Arial"/>
          <w:b/>
          <w:sz w:val="20"/>
          <w:u w:val="single"/>
        </w:rPr>
      </w:pPr>
    </w:p>
    <w:p w:rsidR="008F2BD8" w:rsidRPr="00931879" w:rsidRDefault="008F2BD8" w:rsidP="003D6CC1">
      <w:pPr>
        <w:widowControl w:val="0"/>
        <w:jc w:val="both"/>
        <w:outlineLvl w:val="0"/>
        <w:rPr>
          <w:rFonts w:cs="Arial"/>
          <w:b/>
          <w:sz w:val="20"/>
        </w:rPr>
      </w:pPr>
      <w:r w:rsidRPr="00931879">
        <w:rPr>
          <w:rFonts w:cs="Arial"/>
          <w:sz w:val="20"/>
        </w:rPr>
        <w:t xml:space="preserve">En cumplimiento a lo señalado en el artículo 39 del REGLAMENTO, se registrarán a todos los asistentes e inmediatamente después de concluido el registro, los licitantes procederán a entregar sus sobres cerrados (un solo sobre por licitante) conteniendo las proposiciones al funcionario que presida el acto, posterior a esto se efectuará el registro de las proposiciones que se reciban por medios remotos, </w:t>
      </w:r>
      <w:r w:rsidRPr="00931879">
        <w:rPr>
          <w:rFonts w:cs="Arial"/>
          <w:b/>
          <w:sz w:val="20"/>
        </w:rPr>
        <w:t>una vez recibidas las proposiciones en sobre cerrado, se procederá a su apertura, haciéndose constar la documentación presentada, sin que ello implique la evaluación de su contenido.</w:t>
      </w:r>
    </w:p>
    <w:p w:rsidR="008F2BD8" w:rsidRDefault="008F2BD8" w:rsidP="003A37D3">
      <w:pPr>
        <w:jc w:val="both"/>
        <w:rPr>
          <w:rFonts w:cs="Arial"/>
          <w:sz w:val="20"/>
        </w:rPr>
      </w:pPr>
      <w:r w:rsidRPr="00931879">
        <w:rPr>
          <w:rFonts w:cs="Arial"/>
          <w:sz w:val="20"/>
        </w:rPr>
        <w:t>Un licitante y al meno</w:t>
      </w:r>
      <w:r w:rsidR="00D83AFC">
        <w:rPr>
          <w:rFonts w:cs="Arial"/>
          <w:sz w:val="20"/>
        </w:rPr>
        <w:t>s un</w:t>
      </w:r>
      <w:r w:rsidRPr="00931879">
        <w:rPr>
          <w:rFonts w:cs="Arial"/>
          <w:sz w:val="20"/>
        </w:rPr>
        <w:t xml:space="preserve"> funcionarios de la </w:t>
      </w:r>
      <w:r w:rsidR="00BC1C02">
        <w:rPr>
          <w:rFonts w:cs="Arial"/>
          <w:sz w:val="20"/>
        </w:rPr>
        <w:t>APICOATZA</w:t>
      </w:r>
      <w:r w:rsidRPr="00931879">
        <w:rPr>
          <w:rFonts w:cs="Arial"/>
          <w:sz w:val="20"/>
        </w:rPr>
        <w:t xml:space="preserve"> rubricarán </w:t>
      </w:r>
      <w:r w:rsidRPr="00A46FC9">
        <w:rPr>
          <w:rFonts w:cs="Arial"/>
          <w:sz w:val="20"/>
        </w:rPr>
        <w:t xml:space="preserve">el </w:t>
      </w:r>
      <w:r w:rsidRPr="00A46FC9">
        <w:rPr>
          <w:rFonts w:cs="Arial"/>
          <w:b/>
          <w:sz w:val="20"/>
        </w:rPr>
        <w:t>Anexo 1</w:t>
      </w:r>
      <w:r w:rsidRPr="00A46FC9">
        <w:rPr>
          <w:rFonts w:cs="Arial"/>
          <w:sz w:val="20"/>
        </w:rPr>
        <w:t xml:space="preserve"> de la propuesta técnica y </w:t>
      </w:r>
      <w:r w:rsidRPr="00A46FC9">
        <w:rPr>
          <w:rFonts w:cs="Arial"/>
          <w:sz w:val="20"/>
          <w:u w:val="single"/>
        </w:rPr>
        <w:t>todos</w:t>
      </w:r>
      <w:r w:rsidRPr="00A46FC9">
        <w:rPr>
          <w:rFonts w:cs="Arial"/>
          <w:sz w:val="20"/>
        </w:rPr>
        <w:t xml:space="preserve"> los documentos que integran la propuesta económica.</w:t>
      </w:r>
    </w:p>
    <w:p w:rsidR="003A37D3" w:rsidRPr="00A46FC9" w:rsidRDefault="003A37D3" w:rsidP="003A37D3">
      <w:pPr>
        <w:jc w:val="both"/>
        <w:rPr>
          <w:rFonts w:cs="Arial"/>
          <w:sz w:val="20"/>
        </w:rPr>
      </w:pPr>
    </w:p>
    <w:p w:rsidR="008F2BD8" w:rsidRDefault="008F2BD8" w:rsidP="003A37D3">
      <w:pPr>
        <w:jc w:val="both"/>
        <w:rPr>
          <w:sz w:val="20"/>
        </w:rPr>
      </w:pPr>
      <w:r w:rsidRPr="00A46FC9">
        <w:rPr>
          <w:sz w:val="20"/>
        </w:rPr>
        <w:t xml:space="preserve">En el caso de las proposiciones enviadas por medios remotos de comunicación electrónica, se imprimirán el </w:t>
      </w:r>
      <w:r w:rsidRPr="00A46FC9">
        <w:rPr>
          <w:b/>
          <w:sz w:val="20"/>
        </w:rPr>
        <w:t>Anexo 1</w:t>
      </w:r>
      <w:r w:rsidRPr="00A46FC9">
        <w:rPr>
          <w:sz w:val="20"/>
        </w:rPr>
        <w:t xml:space="preserve"> de la propuesta Técnica y toda la propuesta económica para su rúbrica</w:t>
      </w:r>
      <w:r w:rsidRPr="00931879">
        <w:rPr>
          <w:sz w:val="20"/>
        </w:rPr>
        <w:t>.</w:t>
      </w:r>
    </w:p>
    <w:p w:rsidR="003A37D3" w:rsidRPr="00931879" w:rsidRDefault="003A37D3" w:rsidP="003A37D3">
      <w:pPr>
        <w:jc w:val="both"/>
        <w:rPr>
          <w:sz w:val="20"/>
        </w:rPr>
      </w:pPr>
    </w:p>
    <w:p w:rsidR="008F2BD8" w:rsidRDefault="008F2BD8" w:rsidP="003A37D3">
      <w:pPr>
        <w:jc w:val="both"/>
        <w:rPr>
          <w:rFonts w:cs="Arial"/>
          <w:sz w:val="20"/>
          <w:u w:val="single"/>
        </w:rPr>
      </w:pPr>
      <w:r w:rsidRPr="00931879">
        <w:rPr>
          <w:rFonts w:cs="Arial"/>
          <w:sz w:val="20"/>
        </w:rPr>
        <w:t xml:space="preserve">Al concluir la reunión se levantará un acta, que servirá como constancia  de la celebración del Acto. La misma, será firmada por los licitantes y los representantes de la </w:t>
      </w:r>
      <w:r w:rsidR="00BC1C02">
        <w:rPr>
          <w:rFonts w:cs="Arial"/>
          <w:sz w:val="20"/>
        </w:rPr>
        <w:t>APICOATZA</w:t>
      </w:r>
      <w:r w:rsidRPr="00931879">
        <w:rPr>
          <w:rFonts w:cs="Arial"/>
          <w:sz w:val="20"/>
        </w:rPr>
        <w:t xml:space="preserve"> en las que se hará constar, las proposiciones para su análisis, sus importes (montos ofertados en su carta </w:t>
      </w:r>
      <w:r w:rsidRPr="00C11685">
        <w:rPr>
          <w:rFonts w:cs="Arial"/>
          <w:sz w:val="20"/>
        </w:rPr>
        <w:t xml:space="preserve">proposición) y fecha de la emisión del fallo, dicha acta se pondrá a la vista del público, en el domicilio descrito en el numeral </w:t>
      </w:r>
      <w:r w:rsidR="0022222B">
        <w:rPr>
          <w:rFonts w:cs="Arial"/>
          <w:b/>
          <w:sz w:val="20"/>
        </w:rPr>
        <w:t>1.1</w:t>
      </w:r>
      <w:r w:rsidRPr="00C11685">
        <w:rPr>
          <w:rFonts w:cs="Arial"/>
          <w:b/>
          <w:sz w:val="20"/>
        </w:rPr>
        <w:t xml:space="preserve"> </w:t>
      </w:r>
      <w:r w:rsidRPr="00C11685">
        <w:rPr>
          <w:rFonts w:cs="Arial"/>
          <w:sz w:val="20"/>
        </w:rPr>
        <w:t xml:space="preserve">de esta CONVOCATORIA, durante un periodo de 5 días hábiles, entregando copia de la misma a los licitantes que hayan asistido al acto. </w:t>
      </w:r>
      <w:r w:rsidRPr="00C11685">
        <w:rPr>
          <w:rFonts w:cs="Arial"/>
          <w:sz w:val="20"/>
          <w:u w:val="single"/>
        </w:rPr>
        <w:t>Este procedimiento sustituirá a la notificación personal.</w:t>
      </w:r>
    </w:p>
    <w:p w:rsidR="003A37D3" w:rsidRPr="00C11685" w:rsidRDefault="003A37D3" w:rsidP="003A37D3">
      <w:pPr>
        <w:jc w:val="both"/>
        <w:rPr>
          <w:rFonts w:cs="Arial"/>
          <w:sz w:val="20"/>
          <w:u w:val="single"/>
        </w:rPr>
      </w:pPr>
    </w:p>
    <w:p w:rsidR="008F2BD8" w:rsidRDefault="008F2BD8" w:rsidP="003A37D3">
      <w:pPr>
        <w:widowControl w:val="0"/>
        <w:jc w:val="both"/>
        <w:outlineLvl w:val="0"/>
        <w:rPr>
          <w:sz w:val="20"/>
          <w:lang w:val="es-MX"/>
        </w:rPr>
      </w:pPr>
      <w:r w:rsidRPr="00C11685">
        <w:rPr>
          <w:sz w:val="20"/>
          <w:lang w:val="es-MX"/>
        </w:rPr>
        <w:t>Los licitantes que hubieren presentado sus propuestas por Compra</w:t>
      </w:r>
      <w:r>
        <w:rPr>
          <w:sz w:val="20"/>
          <w:lang w:val="es-MX"/>
        </w:rPr>
        <w:t xml:space="preserve"> N</w:t>
      </w:r>
      <w:r w:rsidRPr="00C11685">
        <w:rPr>
          <w:sz w:val="20"/>
          <w:lang w:val="es-MX"/>
        </w:rPr>
        <w:t>et aceptarán que se tendrán por</w:t>
      </w:r>
      <w:r w:rsidRPr="00931879">
        <w:rPr>
          <w:sz w:val="20"/>
          <w:lang w:val="es-MX"/>
        </w:rPr>
        <w:t xml:space="preserve"> notificados de las actas que se levanten cuando éstas se encuentren a su disposición a través del programa informático de Compra</w:t>
      </w:r>
      <w:r>
        <w:rPr>
          <w:sz w:val="20"/>
          <w:lang w:val="es-MX"/>
        </w:rPr>
        <w:t xml:space="preserve"> N</w:t>
      </w:r>
      <w:r w:rsidRPr="00931879">
        <w:rPr>
          <w:sz w:val="20"/>
          <w:lang w:val="es-MX"/>
        </w:rPr>
        <w:t>et, a más tardar el día hábil siguiente de que se celebre cada evento, sin menoscabo de que puedan consultarlas en las oficinas de la convocante.</w:t>
      </w:r>
    </w:p>
    <w:p w:rsidR="003A37D3" w:rsidRPr="00931879" w:rsidRDefault="003A37D3" w:rsidP="003A37D3">
      <w:pPr>
        <w:widowControl w:val="0"/>
        <w:jc w:val="both"/>
        <w:outlineLvl w:val="0"/>
        <w:rPr>
          <w:rFonts w:cs="Arial"/>
          <w:sz w:val="20"/>
          <w:u w:val="single"/>
        </w:rPr>
      </w:pPr>
    </w:p>
    <w:p w:rsidR="008F2BD8" w:rsidRDefault="008F2BD8" w:rsidP="003A37D3">
      <w:pPr>
        <w:jc w:val="both"/>
        <w:rPr>
          <w:rFonts w:cs="Arial"/>
          <w:sz w:val="20"/>
        </w:rPr>
      </w:pPr>
      <w:r w:rsidRPr="00931879">
        <w:rPr>
          <w:rFonts w:cs="Arial"/>
          <w:sz w:val="20"/>
        </w:rPr>
        <w:t xml:space="preserve">En el supuesto de que durante el acto de presentación y apertura de propuestas, por causas ajenas a la voluntad de la SFP o de esta </w:t>
      </w:r>
      <w:r w:rsidR="00BC1C02">
        <w:rPr>
          <w:rFonts w:cs="Arial"/>
          <w:sz w:val="20"/>
        </w:rPr>
        <w:t>APICOATZA</w:t>
      </w:r>
      <w:r w:rsidRPr="00931879">
        <w:rPr>
          <w:rFonts w:cs="Arial"/>
          <w:sz w:val="20"/>
        </w:rPr>
        <w:t>, no sea posible abrir los sobres que contengan las propuestas enviadas por medios remotos de comunicación electrónica, este acto se reanudará a partir de que se establezcan las condiciones que dieron origen a la interrupción</w:t>
      </w:r>
      <w:r>
        <w:rPr>
          <w:rFonts w:cs="Arial"/>
          <w:sz w:val="20"/>
        </w:rPr>
        <w:t>, salvo que cuando los sobres en los que contenga dicha información contengan virus informáticos y no puedan abrirse por cualquier causa motivada por problemas técnicos imputables a sus programas o equipo de cómputo.</w:t>
      </w:r>
    </w:p>
    <w:p w:rsidR="003A37D3" w:rsidRPr="00931879" w:rsidRDefault="003A37D3" w:rsidP="003A37D3">
      <w:pPr>
        <w:jc w:val="both"/>
        <w:rPr>
          <w:rFonts w:cs="Arial"/>
          <w:sz w:val="20"/>
        </w:rPr>
      </w:pPr>
    </w:p>
    <w:p w:rsidR="008F2BD8" w:rsidRPr="00931879" w:rsidRDefault="008F2BD8" w:rsidP="003A37D3">
      <w:pPr>
        <w:jc w:val="both"/>
        <w:rPr>
          <w:rFonts w:cs="Arial"/>
          <w:sz w:val="20"/>
        </w:rPr>
      </w:pPr>
      <w:r w:rsidRPr="00931879">
        <w:rPr>
          <w:rFonts w:cs="Arial"/>
          <w:sz w:val="20"/>
        </w:rPr>
        <w:t>Los licitantes que hubieren presentado sus propuestas por medios remotos de comunicación electrónica, aceptarán que se tendrán por notificados de las actas que se levanten, cuando éstas se encuentren a su disposición a través del programa informático de Compra</w:t>
      </w:r>
      <w:r>
        <w:rPr>
          <w:rFonts w:cs="Arial"/>
          <w:sz w:val="20"/>
        </w:rPr>
        <w:t xml:space="preserve"> N</w:t>
      </w:r>
      <w:r w:rsidRPr="00931879">
        <w:rPr>
          <w:rFonts w:cs="Arial"/>
          <w:sz w:val="20"/>
        </w:rPr>
        <w:t>et, a más tardar el día hábil siguiente de que se celebre cada evento, sin menos cabo de que puedan acudir a recoger las actas en el Departamento de Recursos Materiales.</w:t>
      </w:r>
    </w:p>
    <w:p w:rsidR="008F2BD8" w:rsidRPr="00931879" w:rsidRDefault="008F2BD8" w:rsidP="008939F1">
      <w:pPr>
        <w:jc w:val="both"/>
        <w:rPr>
          <w:rFonts w:cs="Arial"/>
          <w:sz w:val="20"/>
        </w:rPr>
      </w:pPr>
    </w:p>
    <w:p w:rsidR="008F2BD8" w:rsidRDefault="008F2BD8" w:rsidP="008939F1">
      <w:pPr>
        <w:widowControl w:val="0"/>
        <w:jc w:val="both"/>
        <w:outlineLvl w:val="0"/>
        <w:rPr>
          <w:rFonts w:cs="Arial"/>
          <w:b/>
          <w:i/>
          <w:sz w:val="20"/>
          <w:u w:val="single"/>
        </w:rPr>
      </w:pPr>
      <w:r w:rsidRPr="00931879">
        <w:rPr>
          <w:rFonts w:cs="Arial"/>
          <w:b/>
          <w:i/>
          <w:sz w:val="20"/>
          <w:u w:val="single"/>
        </w:rPr>
        <w:t>La falta de cualquier documento o el que alguno sea presentado incompleto,</w:t>
      </w:r>
      <w:r w:rsidRPr="00931879">
        <w:rPr>
          <w:rFonts w:cs="Arial"/>
          <w:i/>
          <w:sz w:val="20"/>
          <w:u w:val="single"/>
        </w:rPr>
        <w:t xml:space="preserve"> </w:t>
      </w:r>
      <w:r w:rsidRPr="00931879">
        <w:rPr>
          <w:rFonts w:cs="Arial"/>
          <w:b/>
          <w:i/>
          <w:sz w:val="20"/>
          <w:u w:val="single"/>
        </w:rPr>
        <w:t>implicará la descalificación de la proposición.</w:t>
      </w:r>
    </w:p>
    <w:p w:rsidR="00C8597F" w:rsidRPr="00931879" w:rsidRDefault="00C8597F" w:rsidP="008939F1">
      <w:pPr>
        <w:widowControl w:val="0"/>
        <w:jc w:val="both"/>
        <w:outlineLvl w:val="0"/>
        <w:rPr>
          <w:rFonts w:cs="Arial"/>
          <w:i/>
          <w:sz w:val="20"/>
          <w:u w:val="single"/>
        </w:rPr>
      </w:pPr>
    </w:p>
    <w:p w:rsidR="008F2BD8" w:rsidRPr="000F0495" w:rsidRDefault="008F2BD8" w:rsidP="004D4400">
      <w:pPr>
        <w:pStyle w:val="Prrafodelista"/>
        <w:widowControl w:val="0"/>
        <w:numPr>
          <w:ilvl w:val="1"/>
          <w:numId w:val="15"/>
        </w:numPr>
        <w:tabs>
          <w:tab w:val="left" w:pos="540"/>
          <w:tab w:val="left" w:pos="1603"/>
        </w:tabs>
        <w:spacing w:after="120"/>
        <w:contextualSpacing w:val="0"/>
        <w:jc w:val="both"/>
        <w:outlineLvl w:val="0"/>
        <w:rPr>
          <w:rFonts w:cs="Arial"/>
          <w:b/>
          <w:sz w:val="20"/>
        </w:rPr>
      </w:pPr>
      <w:r w:rsidRPr="000F0495">
        <w:rPr>
          <w:rFonts w:cs="Arial"/>
          <w:b/>
          <w:sz w:val="20"/>
        </w:rPr>
        <w:t>FALLO</w:t>
      </w:r>
      <w:r w:rsidRPr="000F0495">
        <w:rPr>
          <w:rFonts w:cs="Arial"/>
          <w:b/>
          <w:sz w:val="20"/>
        </w:rPr>
        <w:tab/>
      </w:r>
    </w:p>
    <w:p w:rsidR="008F2BD8" w:rsidRDefault="008F2BD8" w:rsidP="003A37D3">
      <w:pPr>
        <w:jc w:val="both"/>
        <w:rPr>
          <w:rFonts w:cs="Arial"/>
          <w:sz w:val="20"/>
        </w:rPr>
      </w:pPr>
      <w:r w:rsidRPr="0000542D">
        <w:rPr>
          <w:sz w:val="20"/>
        </w:rPr>
        <w:t xml:space="preserve">La </w:t>
      </w:r>
      <w:r w:rsidR="00BC1C02">
        <w:rPr>
          <w:sz w:val="20"/>
        </w:rPr>
        <w:t>APICOATZA</w:t>
      </w:r>
      <w:r w:rsidRPr="0000542D">
        <w:rPr>
          <w:sz w:val="20"/>
        </w:rPr>
        <w:t xml:space="preserve"> dará a conocer el fallo de esta </w:t>
      </w:r>
      <w:r w:rsidR="00FD02FA" w:rsidRPr="0000542D">
        <w:rPr>
          <w:sz w:val="20"/>
        </w:rPr>
        <w:t>INVITACIÓN</w:t>
      </w:r>
      <w:r w:rsidRPr="0000542D">
        <w:rPr>
          <w:sz w:val="20"/>
        </w:rPr>
        <w:t xml:space="preserve"> a través de una junta pública la cual se celebrará el</w:t>
      </w:r>
      <w:r w:rsidRPr="00A46FC9">
        <w:rPr>
          <w:b/>
          <w:i/>
          <w:sz w:val="20"/>
        </w:rPr>
        <w:t xml:space="preserve"> </w:t>
      </w:r>
      <w:r w:rsidR="00FD1B4E">
        <w:rPr>
          <w:b/>
          <w:i/>
          <w:sz w:val="20"/>
        </w:rPr>
        <w:t>13</w:t>
      </w:r>
      <w:r w:rsidRPr="00F53227">
        <w:rPr>
          <w:b/>
          <w:i/>
          <w:sz w:val="20"/>
        </w:rPr>
        <w:t xml:space="preserve"> de </w:t>
      </w:r>
      <w:r w:rsidR="00A225E9">
        <w:rPr>
          <w:b/>
          <w:i/>
          <w:sz w:val="20"/>
        </w:rPr>
        <w:t>septiembre</w:t>
      </w:r>
      <w:r w:rsidRPr="00F53227">
        <w:rPr>
          <w:b/>
          <w:i/>
          <w:sz w:val="20"/>
        </w:rPr>
        <w:t xml:space="preserve"> de </w:t>
      </w:r>
      <w:r w:rsidR="00105CFD" w:rsidRPr="00F53227">
        <w:rPr>
          <w:b/>
          <w:i/>
          <w:sz w:val="20"/>
        </w:rPr>
        <w:t>201</w:t>
      </w:r>
      <w:r w:rsidR="000F5BA3">
        <w:rPr>
          <w:b/>
          <w:i/>
          <w:sz w:val="20"/>
        </w:rPr>
        <w:t>7</w:t>
      </w:r>
      <w:r w:rsidR="005A1625" w:rsidRPr="00F53227">
        <w:rPr>
          <w:b/>
          <w:i/>
          <w:sz w:val="20"/>
        </w:rPr>
        <w:t xml:space="preserve"> a las 1</w:t>
      </w:r>
      <w:r w:rsidR="0071036F">
        <w:rPr>
          <w:b/>
          <w:i/>
          <w:sz w:val="20"/>
        </w:rPr>
        <w:t>3</w:t>
      </w:r>
      <w:r w:rsidRPr="00F53227">
        <w:rPr>
          <w:b/>
          <w:i/>
          <w:sz w:val="20"/>
        </w:rPr>
        <w:t>:00 horas</w:t>
      </w:r>
      <w:r w:rsidRPr="00F53227">
        <w:rPr>
          <w:rFonts w:cs="Arial"/>
          <w:b/>
          <w:i/>
          <w:sz w:val="20"/>
        </w:rPr>
        <w:t xml:space="preserve"> (Verificado con hora del servicio 030 de TELMEX),</w:t>
      </w:r>
      <w:r w:rsidRPr="00F53227">
        <w:rPr>
          <w:b/>
          <w:i/>
          <w:sz w:val="20"/>
        </w:rPr>
        <w:t xml:space="preserve"> en el domicilio</w:t>
      </w:r>
      <w:r w:rsidRPr="007C2B94">
        <w:rPr>
          <w:b/>
          <w:i/>
          <w:sz w:val="20"/>
        </w:rPr>
        <w:t xml:space="preserve"> descrito en </w:t>
      </w:r>
      <w:r w:rsidRPr="00C16C6E">
        <w:rPr>
          <w:b/>
          <w:i/>
          <w:sz w:val="20"/>
        </w:rPr>
        <w:t xml:space="preserve">el punto </w:t>
      </w:r>
      <w:r w:rsidR="007F77D1">
        <w:rPr>
          <w:b/>
          <w:i/>
          <w:sz w:val="20"/>
        </w:rPr>
        <w:t>1.1</w:t>
      </w:r>
      <w:r w:rsidRPr="00C16C6E">
        <w:rPr>
          <w:b/>
          <w:i/>
          <w:sz w:val="20"/>
        </w:rPr>
        <w:t xml:space="preserve"> de</w:t>
      </w:r>
      <w:r w:rsidRPr="007C2B94">
        <w:rPr>
          <w:b/>
          <w:i/>
          <w:sz w:val="20"/>
        </w:rPr>
        <w:t xml:space="preserve"> esta CONVOCATORIA. </w:t>
      </w:r>
      <w:r w:rsidRPr="007C2B94">
        <w:rPr>
          <w:sz w:val="20"/>
        </w:rPr>
        <w:t>P</w:t>
      </w:r>
      <w:r w:rsidRPr="007C2B94">
        <w:rPr>
          <w:rFonts w:cs="Arial"/>
          <w:sz w:val="20"/>
        </w:rPr>
        <w:t>ero podrá diferirse, siempre que el nuevo plazo fijado no exceda de 20 días naturales contados a partir del plazo establecido originalmente o adelantarse si el caso así lo amerita, de conformidad con lo que dispone el artículo 35 Fracción III de la Ley.</w:t>
      </w:r>
    </w:p>
    <w:p w:rsidR="003A37D3" w:rsidRPr="007C2B94" w:rsidRDefault="003A37D3" w:rsidP="003A37D3">
      <w:pPr>
        <w:jc w:val="both"/>
        <w:rPr>
          <w:rFonts w:cs="Arial"/>
          <w:sz w:val="20"/>
        </w:rPr>
      </w:pPr>
    </w:p>
    <w:p w:rsidR="008F2BD8" w:rsidRDefault="008F2BD8" w:rsidP="003A37D3">
      <w:pPr>
        <w:jc w:val="both"/>
        <w:rPr>
          <w:sz w:val="20"/>
          <w:u w:val="single"/>
        </w:rPr>
      </w:pPr>
      <w:r w:rsidRPr="007C2B94">
        <w:rPr>
          <w:sz w:val="20"/>
        </w:rPr>
        <w:t xml:space="preserve">A dicha junta, libremente podrán asistir los licitantes que hubieran participado en el acto de presentación y apertura de proposiciones. Se levantará el acta respectiva que firmarán los asistentes, a quienes se entregará copia de la misma. Asimismo, dicha acta se pondrá a disposición de los que no hayan asistido, para efectos de su notificación, publicándola a la vista del público durante un periodo de 5 días hábiles a partir de la fecha en que se celebre el acto de fallo, en </w:t>
      </w:r>
      <w:r>
        <w:rPr>
          <w:sz w:val="20"/>
        </w:rPr>
        <w:t xml:space="preserve">el pizarrón </w:t>
      </w:r>
      <w:r w:rsidRPr="007C2B94">
        <w:rPr>
          <w:sz w:val="20"/>
        </w:rPr>
        <w:t xml:space="preserve">informativo </w:t>
      </w:r>
      <w:r>
        <w:rPr>
          <w:sz w:val="20"/>
        </w:rPr>
        <w:t xml:space="preserve">ubicado en la recepción </w:t>
      </w:r>
      <w:r w:rsidRPr="007C2B94">
        <w:rPr>
          <w:sz w:val="20"/>
        </w:rPr>
        <w:t xml:space="preserve">de la entidad. </w:t>
      </w:r>
      <w:r w:rsidRPr="007C2B94">
        <w:rPr>
          <w:sz w:val="20"/>
          <w:u w:val="single"/>
        </w:rPr>
        <w:t>Este procedimiento sustituirá a la notificación personal.</w:t>
      </w:r>
    </w:p>
    <w:p w:rsidR="003A37D3" w:rsidRPr="007C2B94" w:rsidRDefault="003A37D3" w:rsidP="003A37D3">
      <w:pPr>
        <w:jc w:val="both"/>
        <w:rPr>
          <w:sz w:val="20"/>
          <w:u w:val="single"/>
        </w:rPr>
      </w:pPr>
    </w:p>
    <w:p w:rsidR="008F2BD8" w:rsidRPr="007C2B94" w:rsidRDefault="008F2BD8" w:rsidP="003A37D3">
      <w:pPr>
        <w:autoSpaceDE w:val="0"/>
        <w:autoSpaceDN w:val="0"/>
        <w:adjustRightInd w:val="0"/>
        <w:jc w:val="both"/>
        <w:rPr>
          <w:sz w:val="20"/>
          <w:lang w:val="es-MX"/>
        </w:rPr>
      </w:pPr>
      <w:r w:rsidRPr="007C2B94">
        <w:rPr>
          <w:rFonts w:cs="Arial"/>
          <w:sz w:val="20"/>
        </w:rPr>
        <w:t>En el caso de los licitantes que enviaron sus proposiciones por medio electrónico, el fallo, para efectos de su notificación, se dará a conocer a través de CompraNet el mismo día en que se celebre la junta pública. A los licitantes que hayan proporcionado su dirección electrónica, se les enviará por correo electrónico un aviso informándoles que el acta del fallo se encuentra a su disposición en CompraNet</w:t>
      </w:r>
      <w:r w:rsidRPr="007C2B94">
        <w:rPr>
          <w:sz w:val="20"/>
          <w:lang w:val="es-MX"/>
        </w:rPr>
        <w:t>.</w:t>
      </w:r>
    </w:p>
    <w:p w:rsidR="008F2BD8" w:rsidRPr="007C2B94" w:rsidRDefault="008F2BD8" w:rsidP="008939F1">
      <w:pPr>
        <w:jc w:val="both"/>
        <w:rPr>
          <w:sz w:val="20"/>
          <w:lang w:val="es-MX"/>
        </w:rPr>
      </w:pPr>
    </w:p>
    <w:p w:rsidR="008F2BD8" w:rsidRPr="007C2B94" w:rsidRDefault="008F2BD8" w:rsidP="008939F1">
      <w:pPr>
        <w:jc w:val="both"/>
        <w:rPr>
          <w:bCs/>
          <w:sz w:val="20"/>
          <w:lang w:val="es-MX"/>
        </w:rPr>
      </w:pPr>
      <w:r w:rsidRPr="007C2B94">
        <w:rPr>
          <w:b/>
          <w:bCs/>
          <w:sz w:val="20"/>
          <w:lang w:val="es-MX"/>
        </w:rPr>
        <w:lastRenderedPageBreak/>
        <w:t>Siendo de exclusiva responsabilidad de los licitantes acudir a enterarse de su contenido y obtener copia de la</w:t>
      </w:r>
      <w:r w:rsidRPr="007C2B94">
        <w:rPr>
          <w:bCs/>
          <w:sz w:val="20"/>
          <w:lang w:val="es-MX"/>
        </w:rPr>
        <w:t xml:space="preserve"> </w:t>
      </w:r>
      <w:r w:rsidRPr="007C2B94">
        <w:rPr>
          <w:b/>
          <w:bCs/>
          <w:sz w:val="20"/>
          <w:lang w:val="es-MX"/>
        </w:rPr>
        <w:t>misma.</w:t>
      </w:r>
    </w:p>
    <w:p w:rsidR="008F2BD8" w:rsidRPr="007C2B94" w:rsidRDefault="008F2BD8" w:rsidP="008939F1">
      <w:pPr>
        <w:jc w:val="both"/>
        <w:rPr>
          <w:bCs/>
          <w:sz w:val="20"/>
        </w:rPr>
      </w:pPr>
    </w:p>
    <w:p w:rsidR="008F2BD8" w:rsidRDefault="008F2BD8" w:rsidP="003A37D3">
      <w:pPr>
        <w:jc w:val="both"/>
        <w:rPr>
          <w:sz w:val="20"/>
        </w:rPr>
      </w:pPr>
      <w:r w:rsidRPr="007C2B94">
        <w:rPr>
          <w:sz w:val="20"/>
        </w:rPr>
        <w:t>El acto de fallo podrá diferirse siempre que el nuevo plazo fijado no exceda de 20 días naturales contados  a partir del plazo establecido originalmente o adelantarse, si el caso así lo amerita, de conformidad con lo que establece el artículo 35 Fracción III de la Ley.</w:t>
      </w:r>
    </w:p>
    <w:p w:rsidR="003A37D3" w:rsidRPr="007C2B94" w:rsidRDefault="003A37D3" w:rsidP="003A37D3">
      <w:pPr>
        <w:jc w:val="both"/>
        <w:rPr>
          <w:sz w:val="20"/>
        </w:rPr>
      </w:pPr>
    </w:p>
    <w:p w:rsidR="008F2BD8" w:rsidRDefault="008F2BD8" w:rsidP="003A37D3">
      <w:pPr>
        <w:jc w:val="both"/>
        <w:rPr>
          <w:sz w:val="20"/>
        </w:rPr>
      </w:pPr>
      <w:r w:rsidRPr="007C2B94">
        <w:rPr>
          <w:sz w:val="20"/>
        </w:rPr>
        <w:t>Contra la resolución que contenga el fallo no procederá recurso alguno; sin embargo, procederá la inconformidad que se interponga por parte de los licitantes en los términos del artículo 65 de la LEY.</w:t>
      </w:r>
    </w:p>
    <w:p w:rsidR="003A37D3" w:rsidRPr="007C2B94" w:rsidRDefault="003A37D3" w:rsidP="003A37D3">
      <w:pPr>
        <w:jc w:val="both"/>
        <w:rPr>
          <w:sz w:val="20"/>
        </w:rPr>
      </w:pPr>
    </w:p>
    <w:p w:rsidR="008F2BD8" w:rsidRPr="007C2B94" w:rsidRDefault="008F2BD8" w:rsidP="003A37D3">
      <w:pPr>
        <w:autoSpaceDE w:val="0"/>
        <w:autoSpaceDN w:val="0"/>
        <w:adjustRightInd w:val="0"/>
        <w:jc w:val="both"/>
        <w:rPr>
          <w:rFonts w:cs="Arial"/>
          <w:color w:val="000000"/>
          <w:sz w:val="20"/>
          <w:lang w:eastAsia="en-US"/>
        </w:rPr>
      </w:pPr>
      <w:r w:rsidRPr="007C2B94">
        <w:rPr>
          <w:rFonts w:cs="Arial"/>
          <w:color w:val="000000"/>
          <w:sz w:val="20"/>
          <w:lang w:eastAsia="en-US"/>
        </w:rPr>
        <w:t>En caso de que se declare desierta la LICITACION de esta</w:t>
      </w:r>
      <w:r>
        <w:rPr>
          <w:rFonts w:cs="Arial"/>
          <w:color w:val="000000"/>
          <w:sz w:val="20"/>
          <w:lang w:eastAsia="en-US"/>
        </w:rPr>
        <w:t xml:space="preserve"> convocatoria</w:t>
      </w:r>
      <w:r w:rsidRPr="007C2B94">
        <w:rPr>
          <w:rFonts w:cs="Arial"/>
          <w:color w:val="000000"/>
          <w:sz w:val="20"/>
          <w:lang w:eastAsia="en-US"/>
        </w:rPr>
        <w:t xml:space="preserve">, la </w:t>
      </w:r>
      <w:r w:rsidR="00BC1C02">
        <w:rPr>
          <w:rFonts w:cs="Arial"/>
          <w:color w:val="000000"/>
          <w:sz w:val="20"/>
          <w:lang w:eastAsia="en-US"/>
        </w:rPr>
        <w:t>APICOATZA</w:t>
      </w:r>
      <w:r w:rsidRPr="007C2B94">
        <w:rPr>
          <w:rFonts w:cs="Arial"/>
          <w:color w:val="000000"/>
          <w:sz w:val="20"/>
          <w:lang w:eastAsia="en-US"/>
        </w:rPr>
        <w:t xml:space="preserve"> señalará en el fallo las razones que lo motivaron.</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 xml:space="preserve">Cuando se advierta en el fallo la existencia de un error aritmético, mecanográfico o de cualquier otra naturaleza, que no afecte el resultado de la evaluación realizada por la </w:t>
      </w:r>
      <w:r w:rsidR="00BC1C02">
        <w:rPr>
          <w:rFonts w:cs="Arial"/>
          <w:color w:val="000000"/>
          <w:sz w:val="20"/>
          <w:lang w:eastAsia="en-US"/>
        </w:rPr>
        <w:t>APICOATZA</w:t>
      </w:r>
      <w:r w:rsidRPr="007C2B94">
        <w:rPr>
          <w:rFonts w:cs="Arial"/>
          <w:color w:val="000000"/>
          <w:sz w:val="20"/>
          <w:lang w:eastAsia="en-US"/>
        </w:rPr>
        <w:t>, dentro de los cinco días hábiles siguientes a su notificación y siempre que no se haya firmado el CONTRATO, el servidor público facultado,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dentro de los cinco días hábiles posteriores a la fecha de su firma.</w:t>
      </w:r>
    </w:p>
    <w:p w:rsidR="008F2BD8" w:rsidRPr="007C2B94" w:rsidRDefault="008F2BD8" w:rsidP="008939F1">
      <w:pPr>
        <w:autoSpaceDE w:val="0"/>
        <w:autoSpaceDN w:val="0"/>
        <w:adjustRightInd w:val="0"/>
        <w:jc w:val="both"/>
        <w:rPr>
          <w:rFonts w:cs="Arial"/>
          <w:color w:val="000000"/>
          <w:sz w:val="20"/>
          <w:lang w:eastAsia="en-US"/>
        </w:rPr>
      </w:pPr>
    </w:p>
    <w:p w:rsidR="008F2BD8" w:rsidRPr="007C2B94" w:rsidRDefault="008F2BD8" w:rsidP="008939F1">
      <w:pPr>
        <w:autoSpaceDE w:val="0"/>
        <w:autoSpaceDN w:val="0"/>
        <w:adjustRightInd w:val="0"/>
        <w:jc w:val="both"/>
        <w:rPr>
          <w:rFonts w:cs="Arial"/>
          <w:color w:val="000000"/>
          <w:sz w:val="20"/>
          <w:lang w:eastAsia="en-US"/>
        </w:rPr>
      </w:pPr>
      <w:r w:rsidRPr="007C2B94">
        <w:rPr>
          <w:rFonts w:cs="Arial"/>
          <w:color w:val="000000"/>
          <w:sz w:val="20"/>
          <w:lang w:eastAsia="en-US"/>
        </w:rPr>
        <w:t>Si el error cometido en el fallo no fuera susceptible de corrección conforme a lo dispuesto en el párrafo anterior, el servidor público facultado dará vista de inmediato al órgano interno de control, a efecto de que, previa intervención de oficio, se emitan las directrices para su reposición.</w:t>
      </w:r>
    </w:p>
    <w:p w:rsidR="004B6E63" w:rsidRDefault="004B6E63" w:rsidP="008939F1">
      <w:pPr>
        <w:autoSpaceDE w:val="0"/>
        <w:autoSpaceDN w:val="0"/>
        <w:adjustRightInd w:val="0"/>
        <w:jc w:val="both"/>
        <w:rPr>
          <w:rFonts w:cs="Arial"/>
          <w:color w:val="000000"/>
          <w:sz w:val="20"/>
          <w:lang w:eastAsia="en-US"/>
        </w:rPr>
      </w:pPr>
    </w:p>
    <w:p w:rsidR="008F2BD8" w:rsidRDefault="008F2BD8" w:rsidP="001B4523">
      <w:pPr>
        <w:widowControl w:val="0"/>
        <w:tabs>
          <w:tab w:val="left" w:pos="540"/>
        </w:tabs>
        <w:jc w:val="both"/>
        <w:outlineLvl w:val="0"/>
        <w:rPr>
          <w:sz w:val="20"/>
        </w:rPr>
      </w:pPr>
      <w:r w:rsidRPr="008B5628">
        <w:rPr>
          <w:rFonts w:cs="Arial"/>
          <w:b/>
          <w:sz w:val="20"/>
        </w:rPr>
        <w:t>8</w:t>
      </w:r>
      <w:r w:rsidRPr="008B5628">
        <w:rPr>
          <w:rFonts w:cs="Arial"/>
          <w:b/>
          <w:sz w:val="20"/>
        </w:rPr>
        <w:tab/>
        <w:t xml:space="preserve">FIRMA DEL CONTRATO </w:t>
      </w:r>
      <w:r w:rsidRPr="008B5628">
        <w:rPr>
          <w:rFonts w:cs="Arial"/>
          <w:sz w:val="16"/>
        </w:rPr>
        <w:t>(S</w:t>
      </w:r>
      <w:r w:rsidRPr="008B5628">
        <w:rPr>
          <w:sz w:val="20"/>
        </w:rPr>
        <w:t xml:space="preserve">e adjunta modelo de contrato el cual se ajustará a esta convocatoria una vez adjudicado el </w:t>
      </w:r>
      <w:r w:rsidRPr="00866CFC">
        <w:rPr>
          <w:sz w:val="20"/>
        </w:rPr>
        <w:t xml:space="preserve">mismo </w:t>
      </w:r>
      <w:r w:rsidRPr="00A46FC9">
        <w:rPr>
          <w:b/>
          <w:sz w:val="20"/>
        </w:rPr>
        <w:t>Anexo 20</w:t>
      </w:r>
      <w:r w:rsidRPr="00A46FC9">
        <w:rPr>
          <w:sz w:val="20"/>
        </w:rPr>
        <w:t>)</w:t>
      </w:r>
    </w:p>
    <w:p w:rsidR="001B4523" w:rsidRPr="008B5628" w:rsidRDefault="001B4523" w:rsidP="001B4523">
      <w:pPr>
        <w:widowControl w:val="0"/>
        <w:tabs>
          <w:tab w:val="left" w:pos="540"/>
        </w:tabs>
        <w:jc w:val="both"/>
        <w:outlineLvl w:val="0"/>
        <w:rPr>
          <w:rFonts w:cs="Arial"/>
          <w:sz w:val="20"/>
        </w:rPr>
      </w:pPr>
    </w:p>
    <w:p w:rsidR="008F2BD8" w:rsidRDefault="008F2BD8" w:rsidP="001B4523">
      <w:pPr>
        <w:jc w:val="both"/>
        <w:rPr>
          <w:i/>
          <w:sz w:val="20"/>
        </w:rPr>
      </w:pPr>
      <w:r w:rsidRPr="004706F2">
        <w:rPr>
          <w:rFonts w:cs="Arial"/>
          <w:b/>
          <w:i/>
          <w:sz w:val="20"/>
        </w:rPr>
        <w:t xml:space="preserve">El representante legal del licitante ganador al que se le adjudique el contrato, deberá proceder a su firma de acuerdo a lo establecido en el comunicado de fallo. </w:t>
      </w:r>
      <w:r w:rsidRPr="004706F2">
        <w:rPr>
          <w:rFonts w:cs="Arial"/>
          <w:sz w:val="20"/>
        </w:rPr>
        <w:t xml:space="preserve">La firma del contrato </w:t>
      </w:r>
      <w:r w:rsidR="001278EB" w:rsidRPr="004706F2">
        <w:rPr>
          <w:rFonts w:cs="Arial"/>
          <w:sz w:val="20"/>
        </w:rPr>
        <w:t>se realizará dentro de los 15 días posteriores al acto de fallo,</w:t>
      </w:r>
      <w:r w:rsidR="007F77D1" w:rsidRPr="004706F2">
        <w:rPr>
          <w:rFonts w:cs="Arial"/>
          <w:sz w:val="20"/>
        </w:rPr>
        <w:t xml:space="preserve"> </w:t>
      </w:r>
      <w:r w:rsidRPr="004706F2">
        <w:rPr>
          <w:i/>
          <w:sz w:val="20"/>
        </w:rPr>
        <w:t>en el do</w:t>
      </w:r>
      <w:r w:rsidR="007F77D1" w:rsidRPr="004706F2">
        <w:rPr>
          <w:i/>
          <w:sz w:val="20"/>
        </w:rPr>
        <w:t>micilio descrito en el punto 1.1</w:t>
      </w:r>
      <w:r w:rsidRPr="004706F2">
        <w:rPr>
          <w:i/>
          <w:sz w:val="20"/>
        </w:rPr>
        <w:t xml:space="preserve"> de esta CONVOCATORIA.</w:t>
      </w:r>
    </w:p>
    <w:p w:rsidR="001B4523" w:rsidRPr="001278EB" w:rsidRDefault="001B4523" w:rsidP="001B4523">
      <w:pPr>
        <w:jc w:val="both"/>
        <w:rPr>
          <w:rFonts w:cs="Arial"/>
          <w:i/>
          <w:sz w:val="20"/>
        </w:rPr>
      </w:pPr>
    </w:p>
    <w:p w:rsidR="008F2BD8" w:rsidRDefault="008F2BD8" w:rsidP="001B4523">
      <w:pPr>
        <w:jc w:val="both"/>
        <w:rPr>
          <w:rFonts w:cs="Arial"/>
          <w:b/>
          <w:bCs/>
          <w:sz w:val="20"/>
        </w:rPr>
      </w:pPr>
      <w:r w:rsidRPr="00A46FC9">
        <w:rPr>
          <w:rFonts w:cs="Arial"/>
          <w:b/>
          <w:bCs/>
          <w:sz w:val="20"/>
        </w:rPr>
        <w:t xml:space="preserve">El contrato será asignado a un solo </w:t>
      </w:r>
      <w:r w:rsidRPr="00A46FC9">
        <w:rPr>
          <w:sz w:val="20"/>
        </w:rPr>
        <w:t>PROVEEDOR</w:t>
      </w:r>
      <w:r w:rsidRPr="00A46FC9">
        <w:rPr>
          <w:rFonts w:cs="Arial"/>
          <w:b/>
          <w:bCs/>
          <w:sz w:val="20"/>
        </w:rPr>
        <w:t xml:space="preserve"> considerando los PRECIOS UNITARIOS.</w:t>
      </w:r>
    </w:p>
    <w:p w:rsidR="001B4523" w:rsidRPr="00A46FC9" w:rsidRDefault="001B4523" w:rsidP="001B4523">
      <w:pPr>
        <w:jc w:val="both"/>
        <w:rPr>
          <w:rFonts w:cs="Arial"/>
          <w:b/>
          <w:bCs/>
          <w:sz w:val="20"/>
        </w:rPr>
      </w:pPr>
    </w:p>
    <w:p w:rsidR="008F2BD8" w:rsidRDefault="008F2BD8" w:rsidP="001B4523">
      <w:pPr>
        <w:jc w:val="both"/>
        <w:rPr>
          <w:rFonts w:cs="Arial"/>
          <w:sz w:val="20"/>
        </w:rPr>
      </w:pPr>
      <w:r w:rsidRPr="00A46FC9">
        <w:rPr>
          <w:rFonts w:cs="Arial"/>
          <w:sz w:val="20"/>
        </w:rPr>
        <w:t>Los derechos y obligaciones que se deriven del contrato una vez adjudicado no podrán cederse en forma parcial ni total, a favor de otra persona física o moral, excepto los</w:t>
      </w:r>
      <w:r w:rsidRPr="008B5628">
        <w:rPr>
          <w:rFonts w:cs="Arial"/>
          <w:sz w:val="20"/>
        </w:rPr>
        <w:t xml:space="preserve"> derechos de cobro, previa autorización expresa y por escrito de la</w:t>
      </w:r>
      <w:r w:rsidR="00E33701">
        <w:rPr>
          <w:rFonts w:cs="Arial"/>
          <w:sz w:val="20"/>
        </w:rPr>
        <w:t>s</w:t>
      </w:r>
      <w:r w:rsidRPr="008B5628">
        <w:rPr>
          <w:rFonts w:cs="Arial"/>
          <w:sz w:val="20"/>
        </w:rPr>
        <w:t xml:space="preserve"> </w:t>
      </w:r>
      <w:r w:rsidR="00BC1C02">
        <w:rPr>
          <w:rFonts w:cs="Arial"/>
          <w:sz w:val="20"/>
        </w:rPr>
        <w:t>AP</w:t>
      </w:r>
      <w:r w:rsidR="001C41ED">
        <w:rPr>
          <w:rFonts w:cs="Arial"/>
          <w:sz w:val="20"/>
        </w:rPr>
        <w:t>I</w:t>
      </w:r>
      <w:r w:rsidR="00E33701">
        <w:rPr>
          <w:rFonts w:cs="Arial"/>
          <w:sz w:val="20"/>
        </w:rPr>
        <w:t>.</w:t>
      </w:r>
    </w:p>
    <w:p w:rsidR="001B4523" w:rsidRPr="008B5628" w:rsidRDefault="001B4523" w:rsidP="001B4523">
      <w:pPr>
        <w:jc w:val="both"/>
        <w:rPr>
          <w:rFonts w:cs="Arial"/>
          <w:sz w:val="20"/>
        </w:rPr>
      </w:pPr>
    </w:p>
    <w:p w:rsidR="008F2BD8" w:rsidRDefault="008F2BD8" w:rsidP="001B4523">
      <w:pPr>
        <w:jc w:val="both"/>
        <w:rPr>
          <w:rFonts w:cs="Arial"/>
          <w:sz w:val="20"/>
        </w:rPr>
      </w:pPr>
      <w:r w:rsidRPr="008B5628">
        <w:rPr>
          <w:rFonts w:cs="Arial"/>
          <w:sz w:val="20"/>
        </w:rPr>
        <w:t xml:space="preserve">El licitante que resulte ganador o su representante legal que injustificadamente y por causas imputables a él no formalice el contrato adjudicado dentro del plazo establecido para tal efecto, </w:t>
      </w:r>
      <w:r w:rsidRPr="008B5628">
        <w:rPr>
          <w:rFonts w:cs="Arial"/>
          <w:bCs/>
          <w:sz w:val="20"/>
        </w:rPr>
        <w:t>será sancionado conforme a lo establecido en el artículo 60, fracción I de la Ley</w:t>
      </w:r>
      <w:r w:rsidRPr="008B5628">
        <w:rPr>
          <w:rFonts w:cs="Arial"/>
          <w:sz w:val="20"/>
        </w:rPr>
        <w:t xml:space="preserve">, sin menoscabo </w:t>
      </w:r>
      <w:r w:rsidRPr="00C11685">
        <w:rPr>
          <w:rFonts w:cs="Arial"/>
          <w:sz w:val="20"/>
        </w:rPr>
        <w:t>de las sanciones previstas en el artículo 59 de l</w:t>
      </w:r>
      <w:r w:rsidR="00BC1C02">
        <w:rPr>
          <w:rFonts w:cs="Arial"/>
          <w:sz w:val="20"/>
        </w:rPr>
        <w:t>a misma. En estos casos, la API</w:t>
      </w:r>
      <w:r w:rsidRPr="00C11685">
        <w:rPr>
          <w:rFonts w:cs="Arial"/>
          <w:sz w:val="20"/>
        </w:rPr>
        <w:t xml:space="preserve">COATZA podrá adjudicarlo al licitante que haya presentado la propuesta económica siguiente más baja, siempre y cuando la diferencia en puntuación no rebase el 10 % (diez por ciento) con respecto a la ganadora en primera instancia, de conformidad con el </w:t>
      </w:r>
      <w:r w:rsidRPr="00A46FC9">
        <w:rPr>
          <w:rFonts w:cs="Arial"/>
          <w:sz w:val="20"/>
        </w:rPr>
        <w:t>artículo 46, párrafo segundo de la Ley.</w:t>
      </w:r>
    </w:p>
    <w:p w:rsidR="003A37D3" w:rsidRPr="008B5628" w:rsidRDefault="003A37D3" w:rsidP="001B4523">
      <w:pPr>
        <w:jc w:val="both"/>
        <w:rPr>
          <w:rFonts w:cs="Arial"/>
          <w:sz w:val="20"/>
        </w:rPr>
      </w:pPr>
    </w:p>
    <w:p w:rsidR="008F2BD8" w:rsidRDefault="008F2BD8" w:rsidP="001B4523">
      <w:pPr>
        <w:pStyle w:val="TDC1"/>
        <w:rPr>
          <w:rFonts w:eastAsia="Times New Roman"/>
          <w:color w:val="auto"/>
          <w:sz w:val="20"/>
          <w:szCs w:val="20"/>
          <w:lang w:val="es-ES"/>
        </w:rPr>
      </w:pPr>
      <w:r w:rsidRPr="00E42564">
        <w:rPr>
          <w:rFonts w:eastAsia="Times New Roman"/>
          <w:color w:val="auto"/>
          <w:sz w:val="20"/>
          <w:szCs w:val="20"/>
          <w:lang w:val="es-ES"/>
        </w:rPr>
        <w:t xml:space="preserve">La </w:t>
      </w:r>
      <w:r w:rsidR="00BC1C02">
        <w:rPr>
          <w:sz w:val="20"/>
        </w:rPr>
        <w:t>API</w:t>
      </w:r>
      <w:r w:rsidR="00274650" w:rsidRPr="00E42564">
        <w:rPr>
          <w:rFonts w:eastAsia="Times New Roman"/>
          <w:color w:val="auto"/>
          <w:sz w:val="20"/>
          <w:szCs w:val="20"/>
          <w:lang w:val="es-ES"/>
        </w:rPr>
        <w:t xml:space="preserve"> </w:t>
      </w:r>
      <w:r w:rsidRPr="00E42564">
        <w:rPr>
          <w:rFonts w:eastAsia="Times New Roman"/>
          <w:color w:val="auto"/>
          <w:sz w:val="20"/>
          <w:szCs w:val="20"/>
          <w:lang w:val="es-ES"/>
        </w:rPr>
        <w:t>se abstendrá de firmar el CONTRATO si se comprueba que la documentación con que cuente la SFP se desprende que el LICITANTE pretende evadir los efectos de la inhabilitación resuelta por dicha dependencia hacia el LICITANTE o de las personas físicas o morales que participan por su conducto.</w:t>
      </w:r>
    </w:p>
    <w:p w:rsidR="004B6E63" w:rsidRDefault="004B6E63" w:rsidP="003A37D3"/>
    <w:p w:rsidR="004B206C" w:rsidRPr="004B6E63" w:rsidRDefault="004B206C" w:rsidP="003A37D3"/>
    <w:p w:rsidR="008F2BD8" w:rsidRPr="001D5A6D" w:rsidRDefault="008F2BD8" w:rsidP="00C8597F">
      <w:pPr>
        <w:tabs>
          <w:tab w:val="left" w:pos="540"/>
        </w:tabs>
        <w:ind w:left="539" w:hanging="539"/>
        <w:jc w:val="both"/>
        <w:rPr>
          <w:rFonts w:cs="Arial"/>
          <w:b/>
          <w:sz w:val="20"/>
        </w:rPr>
      </w:pPr>
      <w:r w:rsidRPr="001D5A6D">
        <w:rPr>
          <w:rFonts w:cs="Arial"/>
          <w:b/>
          <w:sz w:val="20"/>
        </w:rPr>
        <w:lastRenderedPageBreak/>
        <w:t>8.1.</w:t>
      </w:r>
      <w:r w:rsidRPr="001D5A6D">
        <w:rPr>
          <w:rFonts w:cs="Arial"/>
          <w:b/>
          <w:sz w:val="20"/>
        </w:rPr>
        <w:tab/>
        <w:t>RELACIÓN DE DOCUMENTOS A PRESENTAR PREVIO A LA FIRMA DEL CONTRATO.</w:t>
      </w:r>
    </w:p>
    <w:p w:rsidR="008F2BD8" w:rsidRDefault="008F2BD8" w:rsidP="00C8597F">
      <w:pPr>
        <w:pStyle w:val="Piedepgina"/>
        <w:jc w:val="both"/>
        <w:rPr>
          <w:sz w:val="20"/>
        </w:rPr>
      </w:pPr>
      <w:r w:rsidRPr="001D5A6D">
        <w:rPr>
          <w:sz w:val="20"/>
        </w:rPr>
        <w:t xml:space="preserve">Para efectos de la elaboración del contrato, el licitante que resulte ganador deberá presentar, </w:t>
      </w:r>
      <w:r w:rsidRPr="001D5A6D">
        <w:rPr>
          <w:b/>
          <w:bCs/>
          <w:sz w:val="20"/>
        </w:rPr>
        <w:t>original (o copia certificada) para su cotejo, así como copia simple para archivo</w:t>
      </w:r>
      <w:r w:rsidRPr="001D5A6D">
        <w:rPr>
          <w:sz w:val="20"/>
        </w:rPr>
        <w:t>, dentro de los 2 días hábiles posteriores a la recepción del comunicado de fallo, los siguientes documentos:</w:t>
      </w:r>
    </w:p>
    <w:p w:rsidR="001B4523" w:rsidRDefault="001B4523" w:rsidP="00C8597F">
      <w:pPr>
        <w:pStyle w:val="Piedepgina"/>
        <w:jc w:val="both"/>
        <w:rPr>
          <w:sz w:val="20"/>
        </w:rPr>
      </w:pPr>
    </w:p>
    <w:p w:rsidR="008F2BD8" w:rsidRPr="001D5A6D" w:rsidRDefault="008F2BD8" w:rsidP="008939F1">
      <w:pPr>
        <w:pStyle w:val="Piedepgina"/>
        <w:spacing w:after="120"/>
        <w:jc w:val="both"/>
        <w:rPr>
          <w:b/>
          <w:bCs/>
          <w:sz w:val="20"/>
          <w:u w:val="single"/>
        </w:rPr>
      </w:pPr>
      <w:r w:rsidRPr="001D5A6D">
        <w:rPr>
          <w:b/>
          <w:bCs/>
          <w:sz w:val="20"/>
          <w:u w:val="single"/>
        </w:rPr>
        <w:t>TRATÁNDOSE DE PERSONAS MORALES:</w:t>
      </w:r>
    </w:p>
    <w:p w:rsidR="008F2BD8" w:rsidRPr="001D5A6D" w:rsidRDefault="008F2BD8" w:rsidP="003A37D3">
      <w:pPr>
        <w:pStyle w:val="Piedepgina"/>
        <w:widowControl w:val="0"/>
        <w:numPr>
          <w:ilvl w:val="0"/>
          <w:numId w:val="13"/>
        </w:numPr>
        <w:tabs>
          <w:tab w:val="clear" w:pos="360"/>
          <w:tab w:val="clear" w:pos="4419"/>
          <w:tab w:val="clear" w:pos="8838"/>
          <w:tab w:val="center" w:pos="-1980"/>
          <w:tab w:val="num" w:pos="900"/>
        </w:tabs>
        <w:spacing w:after="60"/>
        <w:ind w:left="896" w:hanging="539"/>
        <w:jc w:val="both"/>
        <w:rPr>
          <w:sz w:val="20"/>
        </w:rPr>
      </w:pPr>
      <w:r w:rsidRPr="001D5A6D">
        <w:rPr>
          <w:sz w:val="20"/>
        </w:rPr>
        <w:t>Acta Constitutiva debidamente inscrita en el Registro Público que corresponda, y de sus modificaciones en su caso, en la que conste que se constituyó conforme a las Leyes Mexicanas y que tiene su domicilio en el Territorio Nacional.</w:t>
      </w:r>
    </w:p>
    <w:p w:rsidR="008F2BD8" w:rsidRPr="001D5A6D" w:rsidRDefault="008F2BD8" w:rsidP="003A37D3">
      <w:pPr>
        <w:pStyle w:val="Piedepgina"/>
        <w:widowControl w:val="0"/>
        <w:numPr>
          <w:ilvl w:val="0"/>
          <w:numId w:val="13"/>
        </w:numPr>
        <w:tabs>
          <w:tab w:val="clear" w:pos="4419"/>
          <w:tab w:val="clear" w:pos="8838"/>
          <w:tab w:val="center" w:pos="-1980"/>
          <w:tab w:val="right" w:pos="900"/>
        </w:tabs>
        <w:spacing w:after="60"/>
        <w:ind w:left="896" w:hanging="539"/>
        <w:jc w:val="both"/>
        <w:rPr>
          <w:sz w:val="20"/>
        </w:rPr>
      </w:pPr>
      <w:r w:rsidRPr="001D5A6D">
        <w:rPr>
          <w:sz w:val="20"/>
        </w:rPr>
        <w:t>Poder notarial debidamente expedido por Notario Público, en el cual se faculte expresamente al representante para firmar contratos. En caso de poderes generales para actos de dominio o de administración, éstos deberán presentar la inscripción ante el Registro Público que corresponda, (persona física o moral).</w:t>
      </w:r>
    </w:p>
    <w:p w:rsidR="008F2BD8" w:rsidRPr="004B6E63" w:rsidRDefault="008F2BD8" w:rsidP="003A37D3">
      <w:pPr>
        <w:pStyle w:val="Piedepgina"/>
        <w:widowControl w:val="0"/>
        <w:numPr>
          <w:ilvl w:val="0"/>
          <w:numId w:val="13"/>
        </w:numPr>
        <w:tabs>
          <w:tab w:val="clear" w:pos="360"/>
          <w:tab w:val="clear" w:pos="4419"/>
          <w:tab w:val="clear" w:pos="8838"/>
          <w:tab w:val="center" w:pos="900"/>
          <w:tab w:val="right" w:pos="8504"/>
        </w:tabs>
        <w:spacing w:after="60"/>
        <w:ind w:left="896" w:hanging="539"/>
        <w:jc w:val="both"/>
        <w:rPr>
          <w:sz w:val="20"/>
        </w:rPr>
      </w:pPr>
      <w:r w:rsidRPr="004B6E63">
        <w:rPr>
          <w:sz w:val="20"/>
        </w:rPr>
        <w:t>Identificación oficial con fotografía y firma. Acompañado original para su cotejo. (Credencial del IFE o Pasaporte Vigente)</w:t>
      </w:r>
    </w:p>
    <w:p w:rsidR="008F2BD8" w:rsidRPr="001D5A6D" w:rsidRDefault="008F2BD8" w:rsidP="004B6E63">
      <w:pPr>
        <w:pStyle w:val="Piedepgina"/>
        <w:spacing w:after="120"/>
        <w:jc w:val="both"/>
        <w:rPr>
          <w:b/>
          <w:bCs/>
          <w:sz w:val="20"/>
          <w:u w:val="single"/>
        </w:rPr>
      </w:pPr>
      <w:r w:rsidRPr="001D5A6D">
        <w:rPr>
          <w:b/>
          <w:bCs/>
          <w:sz w:val="20"/>
          <w:u w:val="single"/>
        </w:rPr>
        <w:t>TRATÁNDOSE DE PERSONAS FÍSICAS:</w:t>
      </w:r>
    </w:p>
    <w:p w:rsidR="008F2BD8" w:rsidRPr="001D5A6D" w:rsidRDefault="008F2BD8" w:rsidP="003A37D3">
      <w:pPr>
        <w:pStyle w:val="Piedepgina"/>
        <w:widowControl w:val="0"/>
        <w:numPr>
          <w:ilvl w:val="0"/>
          <w:numId w:val="16"/>
        </w:numPr>
        <w:tabs>
          <w:tab w:val="clear" w:pos="1875"/>
          <w:tab w:val="clear" w:pos="4419"/>
          <w:tab w:val="clear" w:pos="8838"/>
          <w:tab w:val="num" w:pos="900"/>
          <w:tab w:val="center" w:pos="4252"/>
          <w:tab w:val="right" w:pos="8504"/>
        </w:tabs>
        <w:spacing w:after="60"/>
        <w:ind w:left="896" w:hanging="539"/>
        <w:jc w:val="both"/>
        <w:rPr>
          <w:sz w:val="20"/>
        </w:rPr>
      </w:pPr>
      <w:r w:rsidRPr="001D5A6D">
        <w:rPr>
          <w:sz w:val="20"/>
        </w:rPr>
        <w:t>Acta de Nacimiento para acreditar su Nacionalidad Mexicana.</w:t>
      </w:r>
    </w:p>
    <w:p w:rsidR="008F2BD8" w:rsidRPr="001D5A6D" w:rsidRDefault="008F2BD8" w:rsidP="003A37D3">
      <w:pPr>
        <w:pStyle w:val="Piedepgina"/>
        <w:widowControl w:val="0"/>
        <w:numPr>
          <w:ilvl w:val="0"/>
          <w:numId w:val="13"/>
        </w:numPr>
        <w:tabs>
          <w:tab w:val="clear" w:pos="360"/>
          <w:tab w:val="clear" w:pos="4419"/>
          <w:tab w:val="clear" w:pos="8838"/>
          <w:tab w:val="center" w:pos="900"/>
          <w:tab w:val="right" w:pos="8504"/>
        </w:tabs>
        <w:spacing w:after="60"/>
        <w:ind w:left="896" w:hanging="539"/>
        <w:jc w:val="both"/>
        <w:rPr>
          <w:sz w:val="20"/>
        </w:rPr>
      </w:pPr>
      <w:r w:rsidRPr="001D5A6D">
        <w:rPr>
          <w:sz w:val="20"/>
        </w:rPr>
        <w:t>Credencial Oficial con fotografía y firma.</w:t>
      </w:r>
      <w:r>
        <w:rPr>
          <w:sz w:val="20"/>
        </w:rPr>
        <w:t xml:space="preserve"> </w:t>
      </w:r>
      <w:r w:rsidRPr="00C8393F">
        <w:rPr>
          <w:sz w:val="20"/>
        </w:rPr>
        <w:t>Acompañado original para su cotejo. (Credencial del IFE o Pasaporte Vigente)</w:t>
      </w:r>
    </w:p>
    <w:p w:rsidR="00494C44" w:rsidRDefault="008F2BD8" w:rsidP="003A37D3">
      <w:pPr>
        <w:pStyle w:val="Piedepgina"/>
        <w:widowControl w:val="0"/>
        <w:numPr>
          <w:ilvl w:val="0"/>
          <w:numId w:val="16"/>
        </w:numPr>
        <w:tabs>
          <w:tab w:val="clear" w:pos="1875"/>
          <w:tab w:val="clear" w:pos="4419"/>
          <w:tab w:val="clear" w:pos="8838"/>
          <w:tab w:val="num" w:pos="900"/>
          <w:tab w:val="center" w:pos="4252"/>
          <w:tab w:val="right" w:pos="8504"/>
        </w:tabs>
        <w:spacing w:after="60"/>
        <w:jc w:val="both"/>
      </w:pPr>
      <w:r w:rsidRPr="004B6E63">
        <w:rPr>
          <w:sz w:val="20"/>
        </w:rPr>
        <w:t>CURP.</w:t>
      </w:r>
    </w:p>
    <w:p w:rsidR="008F2BD8" w:rsidRPr="001D5A6D" w:rsidRDefault="008F2BD8" w:rsidP="004B6E63">
      <w:pPr>
        <w:pStyle w:val="Piedepgina"/>
        <w:spacing w:after="120"/>
        <w:jc w:val="both"/>
        <w:rPr>
          <w:b/>
          <w:bCs/>
          <w:sz w:val="20"/>
          <w:u w:val="single"/>
        </w:rPr>
      </w:pPr>
      <w:r w:rsidRPr="001D5A6D">
        <w:rPr>
          <w:b/>
          <w:bCs/>
          <w:sz w:val="20"/>
          <w:u w:val="single"/>
        </w:rPr>
        <w:t>PARA AMBOS CASOS (PERSONAS MORALES Y FÍSICAS)</w:t>
      </w:r>
    </w:p>
    <w:p w:rsidR="008F2BD8" w:rsidRPr="00C8393F" w:rsidRDefault="008F2BD8" w:rsidP="004B6E63">
      <w:pPr>
        <w:pStyle w:val="Piedepgina"/>
        <w:widowControl w:val="0"/>
        <w:numPr>
          <w:ilvl w:val="0"/>
          <w:numId w:val="17"/>
        </w:numPr>
        <w:tabs>
          <w:tab w:val="clear" w:pos="4419"/>
          <w:tab w:val="clear" w:pos="8838"/>
        </w:tabs>
        <w:spacing w:before="120" w:after="120"/>
        <w:jc w:val="both"/>
        <w:rPr>
          <w:rFonts w:cs="Arial"/>
          <w:sz w:val="20"/>
        </w:rPr>
      </w:pPr>
      <w:r w:rsidRPr="00C8393F">
        <w:rPr>
          <w:rFonts w:cs="Arial"/>
          <w:sz w:val="20"/>
        </w:rPr>
        <w:t>Inscripción al Registro Federal de Contribuyentes (RFC).</w:t>
      </w:r>
    </w:p>
    <w:p w:rsidR="008F2BD8" w:rsidRPr="00C8393F" w:rsidRDefault="008F2BD8" w:rsidP="004B6E63">
      <w:pPr>
        <w:pStyle w:val="Piedepgina"/>
        <w:widowControl w:val="0"/>
        <w:numPr>
          <w:ilvl w:val="0"/>
          <w:numId w:val="17"/>
        </w:numPr>
        <w:tabs>
          <w:tab w:val="clear" w:pos="4419"/>
          <w:tab w:val="clear" w:pos="8838"/>
        </w:tabs>
        <w:spacing w:before="120" w:after="120"/>
        <w:jc w:val="both"/>
        <w:rPr>
          <w:rFonts w:cs="Arial"/>
          <w:sz w:val="20"/>
        </w:rPr>
      </w:pPr>
      <w:r w:rsidRPr="00C8393F">
        <w:rPr>
          <w:rFonts w:cs="Arial"/>
          <w:sz w:val="20"/>
        </w:rPr>
        <w:t xml:space="preserve">Registro Federal de Contribuyentes (RFC) o su similar conforme a la legislación extranjera de donde emane; debiendo estar debidamente apostillados y traducidos al idioma español. </w:t>
      </w:r>
    </w:p>
    <w:p w:rsidR="008F2BD8" w:rsidRPr="00C8393F" w:rsidRDefault="008F2BD8" w:rsidP="004D4400">
      <w:pPr>
        <w:pStyle w:val="Piedepgina"/>
        <w:widowControl w:val="0"/>
        <w:numPr>
          <w:ilvl w:val="0"/>
          <w:numId w:val="17"/>
        </w:numPr>
        <w:tabs>
          <w:tab w:val="clear" w:pos="4419"/>
          <w:tab w:val="clear" w:pos="8838"/>
        </w:tabs>
        <w:spacing w:before="120" w:after="80"/>
        <w:jc w:val="both"/>
        <w:rPr>
          <w:rFonts w:cs="Arial"/>
          <w:sz w:val="20"/>
        </w:rPr>
      </w:pPr>
      <w:r w:rsidRPr="00C8393F">
        <w:rPr>
          <w:rFonts w:cs="Arial"/>
          <w:sz w:val="20"/>
        </w:rPr>
        <w:t>Comprobante de domicilio actualizado en el país para oír y recibir notificaciones (recibo de luz, teléfono o predial del año en curso).</w:t>
      </w:r>
    </w:p>
    <w:p w:rsidR="008F2BD8" w:rsidRPr="003D6CC1" w:rsidRDefault="008F2BD8" w:rsidP="004D4400">
      <w:pPr>
        <w:pStyle w:val="Piedepgina"/>
        <w:numPr>
          <w:ilvl w:val="0"/>
          <w:numId w:val="17"/>
        </w:numPr>
        <w:tabs>
          <w:tab w:val="clear" w:pos="4419"/>
          <w:tab w:val="clear" w:pos="8838"/>
        </w:tabs>
        <w:spacing w:before="120"/>
        <w:jc w:val="both"/>
        <w:rPr>
          <w:rFonts w:cs="Arial"/>
          <w:sz w:val="20"/>
        </w:rPr>
      </w:pPr>
      <w:r w:rsidRPr="005B063A">
        <w:rPr>
          <w:rFonts w:cs="Arial"/>
          <w:sz w:val="20"/>
        </w:rPr>
        <w:t>Atendiendo los términos que establece la fracción I de la Regla 2.1.</w:t>
      </w:r>
      <w:r w:rsidR="005B347C" w:rsidRPr="005B063A">
        <w:rPr>
          <w:rFonts w:cs="Arial"/>
          <w:sz w:val="20"/>
        </w:rPr>
        <w:t>3</w:t>
      </w:r>
      <w:r w:rsidR="005B063A" w:rsidRPr="005B063A">
        <w:rPr>
          <w:rFonts w:cs="Arial"/>
          <w:sz w:val="20"/>
        </w:rPr>
        <w:t>9</w:t>
      </w:r>
      <w:r w:rsidRPr="005B063A">
        <w:rPr>
          <w:rFonts w:cs="Arial"/>
          <w:sz w:val="20"/>
        </w:rPr>
        <w:t>.</w:t>
      </w:r>
      <w:r w:rsidRPr="005B063A">
        <w:rPr>
          <w:rFonts w:cs="Arial"/>
          <w:b/>
          <w:sz w:val="20"/>
        </w:rPr>
        <w:t xml:space="preserve"> </w:t>
      </w:r>
      <w:r w:rsidRPr="005B063A">
        <w:rPr>
          <w:rFonts w:cs="Arial"/>
          <w:sz w:val="20"/>
        </w:rPr>
        <w:t>de la Resolución Miscelánea Fiscal para 201</w:t>
      </w:r>
      <w:r w:rsidR="005B347C" w:rsidRPr="005B063A">
        <w:rPr>
          <w:rFonts w:cs="Arial"/>
          <w:sz w:val="20"/>
        </w:rPr>
        <w:t>5</w:t>
      </w:r>
      <w:r w:rsidRPr="005B063A">
        <w:rPr>
          <w:rFonts w:cs="Arial"/>
          <w:sz w:val="20"/>
        </w:rPr>
        <w:t xml:space="preserve">, el licitante ganador presentará la </w:t>
      </w:r>
      <w:r w:rsidRPr="005B063A">
        <w:rPr>
          <w:rFonts w:cs="Arial"/>
          <w:b/>
          <w:sz w:val="20"/>
          <w:u w:val="single"/>
        </w:rPr>
        <w:t xml:space="preserve">opinión </w:t>
      </w:r>
      <w:r w:rsidR="005C1A50" w:rsidRPr="005B063A">
        <w:rPr>
          <w:rFonts w:cs="Arial"/>
          <w:b/>
          <w:sz w:val="20"/>
          <w:u w:val="single"/>
        </w:rPr>
        <w:t xml:space="preserve">favorable </w:t>
      </w:r>
      <w:r w:rsidRPr="005B063A">
        <w:rPr>
          <w:rFonts w:cs="Arial"/>
          <w:b/>
          <w:sz w:val="20"/>
          <w:u w:val="single"/>
        </w:rPr>
        <w:t xml:space="preserve">sobre el cumplimiento de sus obligaciones fiscales expedido por el SAT, relativo al artículo 32- D del </w:t>
      </w:r>
      <w:r w:rsidR="003D6CC1">
        <w:rPr>
          <w:rFonts w:cs="Arial"/>
          <w:b/>
          <w:sz w:val="20"/>
          <w:u w:val="single"/>
        </w:rPr>
        <w:t>Código Fiscal de la Federación.</w:t>
      </w:r>
    </w:p>
    <w:p w:rsidR="003D6CC1" w:rsidRPr="005B063A" w:rsidRDefault="003D6CC1" w:rsidP="003D6CC1">
      <w:pPr>
        <w:pStyle w:val="Piedepgina"/>
        <w:tabs>
          <w:tab w:val="clear" w:pos="4419"/>
          <w:tab w:val="clear" w:pos="8838"/>
        </w:tabs>
        <w:spacing w:before="120"/>
        <w:ind w:left="720"/>
        <w:jc w:val="both"/>
        <w:rPr>
          <w:rFonts w:cs="Arial"/>
          <w:sz w:val="20"/>
        </w:rPr>
      </w:pPr>
    </w:p>
    <w:p w:rsidR="008F2BD8" w:rsidRDefault="008F2BD8" w:rsidP="003A37D3">
      <w:pPr>
        <w:pStyle w:val="Piedepgina"/>
        <w:jc w:val="both"/>
        <w:rPr>
          <w:rFonts w:cs="Arial"/>
          <w:sz w:val="20"/>
        </w:rPr>
      </w:pPr>
      <w:r w:rsidRPr="00C11685">
        <w:rPr>
          <w:rFonts w:cs="Arial"/>
          <w:sz w:val="20"/>
        </w:rPr>
        <w:t>Es responsabilidad del contribuyente (LICITANTE GANADOR</w:t>
      </w:r>
      <w:r w:rsidRPr="00C8393F">
        <w:rPr>
          <w:rFonts w:cs="Arial"/>
          <w:sz w:val="20"/>
        </w:rPr>
        <w:t>) solicitante de la opinión, verificar mediante consulta en la página de Internet del SAT, en la opción “</w:t>
      </w:r>
      <w:r w:rsidRPr="00C8393F">
        <w:rPr>
          <w:rFonts w:cs="Arial"/>
          <w:b/>
          <w:sz w:val="20"/>
        </w:rPr>
        <w:t>Mi portal</w:t>
      </w:r>
      <w:r w:rsidRPr="00C8393F">
        <w:rPr>
          <w:rFonts w:cs="Arial"/>
          <w:sz w:val="20"/>
        </w:rPr>
        <w:t>”, la respuesta o la solicitud de información adicional que requiera la autoridad, a partir de la fecha sugerida que se informa en el acuse de la solicitud de servicio.</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La </w:t>
      </w:r>
      <w:r w:rsidR="00BC1C02">
        <w:rPr>
          <w:rFonts w:cs="Arial"/>
          <w:sz w:val="20"/>
        </w:rPr>
        <w:t>APICOATZA</w:t>
      </w:r>
      <w:r w:rsidRPr="00C8393F">
        <w:rPr>
          <w:rFonts w:cs="Arial"/>
          <w:sz w:val="20"/>
        </w:rPr>
        <w:t xml:space="preserve"> señala, que en la solicitud de opinión al SAT se deberá incluir los correos electrónicos </w:t>
      </w:r>
      <w:r w:rsidRPr="00FB2E1F">
        <w:rPr>
          <w:rFonts w:cs="Arial"/>
          <w:sz w:val="20"/>
        </w:rPr>
        <w:t xml:space="preserve">siguientes: </w:t>
      </w:r>
      <w:hyperlink r:id="rId13" w:history="1">
        <w:r w:rsidRPr="00844B83">
          <w:rPr>
            <w:rStyle w:val="Hipervnculo"/>
            <w:rFonts w:cs="Arial"/>
            <w:sz w:val="20"/>
          </w:rPr>
          <w:t>bguzman@apicoatza.com</w:t>
        </w:r>
      </w:hyperlink>
      <w:r w:rsidRPr="00FB2E1F">
        <w:rPr>
          <w:rFonts w:cs="Arial"/>
          <w:sz w:val="20"/>
        </w:rPr>
        <w:t>, a</w:t>
      </w:r>
      <w:r w:rsidRPr="00C8393F">
        <w:rPr>
          <w:rFonts w:cs="Arial"/>
          <w:sz w:val="20"/>
        </w:rPr>
        <w:t xml:space="preserve"> efecto de que el SAT envíe el “acuse de respuesta” que emitirá en atención a la solicitud de opinión</w:t>
      </w:r>
      <w:r>
        <w:rPr>
          <w:rFonts w:cs="Arial"/>
          <w:sz w:val="20"/>
        </w:rPr>
        <w:t>.</w:t>
      </w:r>
    </w:p>
    <w:p w:rsidR="003A37D3" w:rsidRPr="00C8393F" w:rsidRDefault="003A37D3" w:rsidP="003A37D3">
      <w:pPr>
        <w:pStyle w:val="Piedepgina"/>
        <w:jc w:val="both"/>
        <w:rPr>
          <w:rFonts w:cs="Arial"/>
          <w:sz w:val="20"/>
        </w:rPr>
      </w:pPr>
    </w:p>
    <w:p w:rsidR="008F2BD8" w:rsidRDefault="008F2BD8" w:rsidP="003A37D3">
      <w:pPr>
        <w:pStyle w:val="Piedepgina"/>
        <w:jc w:val="both"/>
        <w:rPr>
          <w:rFonts w:cs="Arial"/>
          <w:sz w:val="20"/>
        </w:rPr>
      </w:pPr>
      <w:r w:rsidRPr="00C8393F">
        <w:rPr>
          <w:rFonts w:cs="Arial"/>
          <w:sz w:val="20"/>
        </w:rPr>
        <w:t xml:space="preserve">En el supuesto de que la Secretaría de Hacienda y Crédito Público comunique que la manifestación del contribuyente al que se adjudique el Contrato correspondiente resultó falsa parcial o totalmente, esta </w:t>
      </w:r>
      <w:r w:rsidR="00BC1C02">
        <w:rPr>
          <w:rFonts w:cs="Arial"/>
          <w:sz w:val="20"/>
        </w:rPr>
        <w:t>APICOATZA</w:t>
      </w:r>
      <w:r w:rsidRPr="00C8393F">
        <w:rPr>
          <w:rFonts w:cs="Arial"/>
          <w:sz w:val="20"/>
        </w:rPr>
        <w:t xml:space="preserve"> notificará dicha comunicación al O.I.C. en la </w:t>
      </w:r>
      <w:r w:rsidR="00BC1C02">
        <w:rPr>
          <w:rFonts w:cs="Arial"/>
          <w:sz w:val="20"/>
        </w:rPr>
        <w:t>APICOATZA</w:t>
      </w:r>
      <w:r w:rsidRPr="00C8393F">
        <w:rPr>
          <w:rFonts w:cs="Arial"/>
          <w:sz w:val="20"/>
        </w:rPr>
        <w:t>, para los efectos que resulten pertinentes en relación a las sanciones que se señalen en los artículos 59, 60 y 61 de la LEY</w:t>
      </w:r>
      <w:r w:rsidR="003A37D3">
        <w:rPr>
          <w:rFonts w:cs="Arial"/>
          <w:sz w:val="20"/>
        </w:rPr>
        <w:t>.</w:t>
      </w:r>
    </w:p>
    <w:p w:rsidR="003A37D3" w:rsidRPr="00C8393F" w:rsidRDefault="003A37D3" w:rsidP="003A37D3">
      <w:pPr>
        <w:pStyle w:val="Piedepgina"/>
        <w:jc w:val="both"/>
        <w:rPr>
          <w:rFonts w:cs="Arial"/>
          <w:sz w:val="20"/>
        </w:rPr>
      </w:pPr>
    </w:p>
    <w:p w:rsidR="008F2BD8" w:rsidRPr="00C8393F" w:rsidRDefault="008F2BD8" w:rsidP="003A37D3">
      <w:pPr>
        <w:pStyle w:val="Piedepgina"/>
        <w:jc w:val="both"/>
        <w:rPr>
          <w:rFonts w:cs="Arial"/>
          <w:b/>
          <w:sz w:val="20"/>
          <w:u w:val="single"/>
        </w:rPr>
      </w:pPr>
      <w:r w:rsidRPr="00C8393F">
        <w:rPr>
          <w:rFonts w:cs="Arial"/>
          <w:sz w:val="20"/>
        </w:rPr>
        <w:t xml:space="preserve">Con relación a lo anterior, </w:t>
      </w:r>
      <w:r w:rsidRPr="00C8393F">
        <w:rPr>
          <w:rFonts w:cs="Arial"/>
          <w:b/>
          <w:sz w:val="20"/>
          <w:u w:val="single"/>
        </w:rPr>
        <w:t xml:space="preserve">se recomienda ampliamente a los licitantes que en forma previa a la fecha estimada del fallo de la presente </w:t>
      </w:r>
      <w:r w:rsidR="00FD02FA">
        <w:rPr>
          <w:rFonts w:cs="Arial"/>
          <w:b/>
          <w:sz w:val="20"/>
          <w:u w:val="single"/>
        </w:rPr>
        <w:t>INVITACIÓN</w:t>
      </w:r>
      <w:r w:rsidRPr="00C8393F">
        <w:rPr>
          <w:rFonts w:cs="Arial"/>
          <w:b/>
          <w:sz w:val="20"/>
          <w:u w:val="single"/>
        </w:rPr>
        <w:t xml:space="preserve">, acudan al Servicio de Administración Tributaria (SAT), </w:t>
      </w:r>
      <w:r w:rsidRPr="00C8393F">
        <w:rPr>
          <w:rFonts w:cs="Arial"/>
          <w:b/>
          <w:sz w:val="20"/>
          <w:u w:val="single"/>
        </w:rPr>
        <w:lastRenderedPageBreak/>
        <w:t>que corresponda a su domicilio fiscal, con el propósito de verificar, y en su caso regularicen su situación fiscal.</w:t>
      </w:r>
    </w:p>
    <w:p w:rsidR="008F2BD8" w:rsidRPr="00C8393F" w:rsidRDefault="008F2BD8" w:rsidP="008939F1">
      <w:pPr>
        <w:autoSpaceDE w:val="0"/>
        <w:autoSpaceDN w:val="0"/>
        <w:adjustRightInd w:val="0"/>
        <w:jc w:val="both"/>
        <w:rPr>
          <w:sz w:val="20"/>
          <w:lang w:val="es-ES_tradnl"/>
        </w:rPr>
      </w:pPr>
    </w:p>
    <w:p w:rsidR="008F2BD8" w:rsidRPr="00C8393F" w:rsidRDefault="008F2BD8" w:rsidP="008939F1">
      <w:pPr>
        <w:autoSpaceDE w:val="0"/>
        <w:autoSpaceDN w:val="0"/>
        <w:adjustRightInd w:val="0"/>
        <w:jc w:val="both"/>
        <w:rPr>
          <w:sz w:val="20"/>
        </w:rPr>
      </w:pPr>
      <w:r w:rsidRPr="00C8393F">
        <w:rPr>
          <w:sz w:val="20"/>
        </w:rPr>
        <w:t>Las personas físicas o morales residentes en el extranjero que resulten adjudicadas y que no estén obligadas a presentar la solicitud de inscripción en el RFC o declaraciones periódicas en México, así como los contribuyentes que no estén obligados a presentar total o parcialmente la declaración anual del ISR, deberán realizar su solicitud de opinión al SAT ante la Administración Local de Servicios al Contribuyente que corresponda al domicilio de la convocante.</w:t>
      </w:r>
    </w:p>
    <w:p w:rsidR="008F2BD8" w:rsidRPr="00C8393F" w:rsidRDefault="008F2BD8" w:rsidP="008939F1">
      <w:pPr>
        <w:autoSpaceDE w:val="0"/>
        <w:autoSpaceDN w:val="0"/>
        <w:adjustRightInd w:val="0"/>
        <w:jc w:val="both"/>
        <w:rPr>
          <w:sz w:val="20"/>
        </w:rPr>
      </w:pPr>
    </w:p>
    <w:p w:rsidR="008F2BD8" w:rsidRPr="00C8393F" w:rsidRDefault="008F2BD8" w:rsidP="008939F1">
      <w:pPr>
        <w:autoSpaceDE w:val="0"/>
        <w:autoSpaceDN w:val="0"/>
        <w:adjustRightInd w:val="0"/>
        <w:spacing w:after="120"/>
        <w:jc w:val="both"/>
        <w:rPr>
          <w:sz w:val="20"/>
        </w:rPr>
      </w:pPr>
      <w:r w:rsidRPr="00C8393F">
        <w:rPr>
          <w:sz w:val="20"/>
        </w:rPr>
        <w:t>Tratándose de las propuestas conjuntas previstas en los artículos 34 de la Ley, las personas deberán presentar el “acuse de recepción” a que se hace referencia en el párrafo anterior, por cada una de las obligadas en dicha propuesta.</w:t>
      </w:r>
    </w:p>
    <w:p w:rsidR="008F2BD8" w:rsidRPr="00C8393F" w:rsidRDefault="008F2BD8" w:rsidP="008939F1">
      <w:pPr>
        <w:widowControl w:val="0"/>
        <w:spacing w:after="120"/>
        <w:jc w:val="both"/>
        <w:rPr>
          <w:sz w:val="20"/>
        </w:rPr>
      </w:pPr>
      <w:r w:rsidRPr="00C8393F">
        <w:rPr>
          <w:sz w:val="20"/>
        </w:rPr>
        <w:t xml:space="preserve">En el supuesto de que resulte adjudicada una propuesta conjunta, el convenio indicado </w:t>
      </w:r>
      <w:r w:rsidRPr="00FB2E1F">
        <w:rPr>
          <w:sz w:val="20"/>
        </w:rPr>
        <w:t xml:space="preserve">en el punto </w:t>
      </w:r>
      <w:r w:rsidRPr="00FB2E1F">
        <w:rPr>
          <w:b/>
          <w:bCs/>
          <w:sz w:val="20"/>
        </w:rPr>
        <w:t>2.5</w:t>
      </w:r>
      <w:r w:rsidRPr="00FB2E1F">
        <w:rPr>
          <w:sz w:val="20"/>
        </w:rPr>
        <w:t xml:space="preserve"> de</w:t>
      </w:r>
      <w:r w:rsidRPr="00C8393F">
        <w:rPr>
          <w:sz w:val="20"/>
        </w:rPr>
        <w:t xml:space="preserve"> la presente convocatoria y la acreditación de las facultades del apoderado legal que formalizará el contrato respectivo, deberán presentarse en escritura pública, salvo que el contrato sea firmado por todas las personas que integran la propuesta conjunta o sus apoderados, quienes en lo individual, deberán acreditar su respectiva personalidad.</w:t>
      </w:r>
    </w:p>
    <w:p w:rsidR="008F2BD8" w:rsidRPr="00C8393F" w:rsidRDefault="008F2BD8" w:rsidP="008939F1">
      <w:pPr>
        <w:widowControl w:val="0"/>
        <w:spacing w:after="120"/>
        <w:jc w:val="both"/>
        <w:rPr>
          <w:sz w:val="20"/>
        </w:rPr>
      </w:pPr>
      <w:r w:rsidRPr="00C8393F">
        <w:rPr>
          <w:sz w:val="20"/>
        </w:rPr>
        <w:t>Los derechos y obligaciones que se deriven del contrato una vez adjudicado, no podrán cederse en forma parcial ni total, en favor de cualquier otra persona física o moral, excepto los derechos de cobro, previa autorización expresa y por escrito de</w:t>
      </w:r>
      <w:r w:rsidR="00274650">
        <w:rPr>
          <w:sz w:val="20"/>
        </w:rPr>
        <w:t xml:space="preserve"> cada una de las </w:t>
      </w:r>
      <w:r w:rsidR="001C41ED">
        <w:rPr>
          <w:rFonts w:cs="Arial"/>
          <w:sz w:val="20"/>
        </w:rPr>
        <w:t>API</w:t>
      </w:r>
      <w:r w:rsidRPr="00C8393F">
        <w:rPr>
          <w:sz w:val="20"/>
        </w:rPr>
        <w:t>.</w:t>
      </w:r>
    </w:p>
    <w:p w:rsidR="004B6E63" w:rsidRDefault="008F2BD8" w:rsidP="00C8597F">
      <w:pPr>
        <w:widowControl w:val="0"/>
        <w:jc w:val="both"/>
        <w:rPr>
          <w:sz w:val="20"/>
        </w:rPr>
      </w:pPr>
      <w:r w:rsidRPr="00C8393F">
        <w:rPr>
          <w:sz w:val="20"/>
        </w:rPr>
        <w:t xml:space="preserve">Con motivo de las auditorías, visitas o inspecciones que se practiquen a la convocante, en los términos de lo dispuesto por el artículo 68-A del Reglamento de la Ley de Adquisiciones, Arrendamientos y Servicios del Sector Público; y en caso de requerírsele, el </w:t>
      </w:r>
      <w:r>
        <w:rPr>
          <w:sz w:val="20"/>
        </w:rPr>
        <w:t>PROVEEDOR</w:t>
      </w:r>
      <w:r w:rsidRPr="00C8393F">
        <w:rPr>
          <w:sz w:val="20"/>
        </w:rPr>
        <w:t xml:space="preserve"> deberá proporcionar a la Contraloría Interna de esta entidad, información y/o documentación relacionada con el contrato adjudicado que resulte de este procedimiento.</w:t>
      </w:r>
    </w:p>
    <w:p w:rsidR="00C8597F" w:rsidRDefault="00C8597F" w:rsidP="00C8597F">
      <w:pPr>
        <w:widowControl w:val="0"/>
        <w:jc w:val="both"/>
        <w:rPr>
          <w:sz w:val="20"/>
        </w:rPr>
      </w:pPr>
    </w:p>
    <w:p w:rsidR="008F2BD8" w:rsidRPr="009A1598" w:rsidRDefault="008F2BD8" w:rsidP="00C8597F">
      <w:pPr>
        <w:widowControl w:val="0"/>
        <w:tabs>
          <w:tab w:val="left" w:pos="540"/>
        </w:tabs>
        <w:jc w:val="both"/>
        <w:outlineLvl w:val="0"/>
        <w:rPr>
          <w:rFonts w:cs="Arial"/>
          <w:b/>
          <w:sz w:val="20"/>
        </w:rPr>
      </w:pPr>
      <w:r w:rsidRPr="009A1598">
        <w:rPr>
          <w:rFonts w:cs="Arial"/>
          <w:b/>
          <w:sz w:val="20"/>
        </w:rPr>
        <w:t>9.</w:t>
      </w:r>
      <w:r w:rsidRPr="009A1598">
        <w:rPr>
          <w:rFonts w:cs="Arial"/>
          <w:b/>
          <w:sz w:val="20"/>
        </w:rPr>
        <w:tab/>
        <w:t>CAUSAS PARA DESECHAR LAS PROPOSICIONES.</w:t>
      </w:r>
    </w:p>
    <w:p w:rsidR="008F2BD8" w:rsidRDefault="008F2BD8" w:rsidP="003A37D3">
      <w:pPr>
        <w:widowControl w:val="0"/>
        <w:tabs>
          <w:tab w:val="left" w:pos="540"/>
        </w:tabs>
        <w:jc w:val="both"/>
        <w:outlineLvl w:val="0"/>
        <w:rPr>
          <w:rFonts w:cs="Arial"/>
          <w:sz w:val="20"/>
        </w:rPr>
      </w:pPr>
      <w:r>
        <w:rPr>
          <w:rFonts w:cs="Arial"/>
          <w:sz w:val="20"/>
        </w:rPr>
        <w:t>L</w:t>
      </w:r>
      <w:r w:rsidRPr="009A1598">
        <w:rPr>
          <w:rFonts w:cs="Arial"/>
          <w:sz w:val="20"/>
        </w:rPr>
        <w:t>as propuestas desechadas durante el procedimiento, podrán ser devueltas a los licitantes que lo soliciten, una vez transcurridos sesenta días naturales contados a partir de la fecha en que se dé a conocer el fallo respectivo, salvo que exista alguna inconformidad en trámite, en cuyo caso las propuestas deberán conservarse hasta la total conclusión de la inconformidad e instancias subsecuentes; agotados dichos términos, la convocante podrá proceder a su devolución o destrucción.</w:t>
      </w:r>
    </w:p>
    <w:p w:rsidR="003A37D3" w:rsidRPr="009A1598" w:rsidRDefault="003A37D3" w:rsidP="003A37D3">
      <w:pPr>
        <w:widowControl w:val="0"/>
        <w:tabs>
          <w:tab w:val="left" w:pos="540"/>
        </w:tabs>
        <w:jc w:val="both"/>
        <w:outlineLvl w:val="0"/>
        <w:rPr>
          <w:rFonts w:cs="Arial"/>
          <w:sz w:val="20"/>
        </w:rPr>
      </w:pPr>
    </w:p>
    <w:p w:rsidR="008F2BD8" w:rsidRPr="009A1598" w:rsidRDefault="008F2BD8" w:rsidP="008939F1">
      <w:pPr>
        <w:tabs>
          <w:tab w:val="left" w:pos="567"/>
        </w:tabs>
        <w:spacing w:after="120"/>
        <w:jc w:val="both"/>
        <w:rPr>
          <w:rFonts w:cs="Arial"/>
          <w:b/>
          <w:sz w:val="20"/>
        </w:rPr>
      </w:pPr>
      <w:r w:rsidRPr="009A1598">
        <w:rPr>
          <w:rFonts w:cs="Arial"/>
          <w:b/>
          <w:sz w:val="20"/>
        </w:rPr>
        <w:t>9.1</w:t>
      </w:r>
      <w:r w:rsidRPr="009A1598">
        <w:rPr>
          <w:rFonts w:cs="Arial"/>
          <w:b/>
          <w:sz w:val="20"/>
        </w:rPr>
        <w:tab/>
        <w:t>Se desechará la oferta cuando incurran en una o varias de las siguientes situaciones:</w:t>
      </w:r>
    </w:p>
    <w:p w:rsidR="008F2BD8" w:rsidRPr="009A1598" w:rsidRDefault="008F2BD8" w:rsidP="004B206C">
      <w:pPr>
        <w:numPr>
          <w:ilvl w:val="0"/>
          <w:numId w:val="18"/>
        </w:numPr>
        <w:tabs>
          <w:tab w:val="left" w:pos="0"/>
        </w:tabs>
        <w:autoSpaceDE w:val="0"/>
        <w:autoSpaceDN w:val="0"/>
        <w:ind w:left="714" w:hanging="357"/>
        <w:jc w:val="both"/>
        <w:rPr>
          <w:rFonts w:cs="Arial"/>
          <w:sz w:val="20"/>
        </w:rPr>
      </w:pPr>
      <w:r w:rsidRPr="009A1598">
        <w:rPr>
          <w:rFonts w:cs="Arial"/>
          <w:sz w:val="20"/>
        </w:rPr>
        <w:t>Incumplir con alguno de los requisitos especificados en la convocatoria y sus anexos siempre y cuando dicho incumplimiento</w:t>
      </w:r>
      <w:r w:rsidRPr="009A1598">
        <w:rPr>
          <w:rFonts w:cs="Arial"/>
          <w:b/>
          <w:bCs/>
          <w:sz w:val="20"/>
        </w:rPr>
        <w:t xml:space="preserve"> afecte la solvencia de la propuesta</w:t>
      </w:r>
      <w:r w:rsidRPr="009A1598">
        <w:rPr>
          <w:rFonts w:cs="Arial"/>
          <w:sz w:val="20"/>
        </w:rPr>
        <w:t>.</w:t>
      </w:r>
    </w:p>
    <w:p w:rsidR="008F2BD8" w:rsidRPr="009A1598" w:rsidRDefault="008F2BD8" w:rsidP="004B206C">
      <w:pPr>
        <w:numPr>
          <w:ilvl w:val="0"/>
          <w:numId w:val="18"/>
        </w:numPr>
        <w:ind w:left="714" w:hanging="357"/>
        <w:jc w:val="both"/>
        <w:rPr>
          <w:rFonts w:cs="Arial"/>
          <w:sz w:val="20"/>
        </w:rPr>
      </w:pPr>
      <w:r w:rsidRPr="009A1598">
        <w:rPr>
          <w:rFonts w:cs="Arial"/>
          <w:sz w:val="20"/>
        </w:rPr>
        <w:t xml:space="preserve">Las propuestas que por cualquier motivo omitan algún  requisito solicitado en la convocatoria serán </w:t>
      </w:r>
      <w:r w:rsidRPr="009A1598">
        <w:rPr>
          <w:rFonts w:cs="Arial"/>
          <w:sz w:val="20"/>
          <w:lang w:val="es-MX"/>
        </w:rPr>
        <w:t>desechadas</w:t>
      </w:r>
      <w:r w:rsidRPr="009A1598">
        <w:rPr>
          <w:rFonts w:cs="Arial"/>
          <w:sz w:val="20"/>
        </w:rPr>
        <w:t xml:space="preserve"> en la evaluación de las ofertas técnicas y económicas y, de ser el caso, se dejará constancia en el acta de presentación de apertura de proposiciones cuando algún licitante no presente la totalidad de la documentación solicitada.</w:t>
      </w:r>
    </w:p>
    <w:p w:rsidR="008F2BD8" w:rsidRPr="009A1598" w:rsidRDefault="008F2BD8" w:rsidP="004B206C">
      <w:pPr>
        <w:numPr>
          <w:ilvl w:val="0"/>
          <w:numId w:val="18"/>
        </w:numPr>
        <w:autoSpaceDE w:val="0"/>
        <w:autoSpaceDN w:val="0"/>
        <w:ind w:left="714" w:hanging="357"/>
        <w:jc w:val="both"/>
        <w:rPr>
          <w:rFonts w:cs="Arial"/>
          <w:sz w:val="20"/>
        </w:rPr>
      </w:pPr>
      <w:r w:rsidRPr="009A1598">
        <w:rPr>
          <w:rFonts w:cs="Arial"/>
          <w:sz w:val="20"/>
        </w:rPr>
        <w:t>Si se comprueba que algún licitante ha acordado con otro ele</w:t>
      </w:r>
      <w:r w:rsidR="00703CC9">
        <w:rPr>
          <w:rFonts w:cs="Arial"/>
          <w:sz w:val="20"/>
        </w:rPr>
        <w:t>var los precios del servicio</w:t>
      </w:r>
      <w:r w:rsidRPr="009A1598">
        <w:rPr>
          <w:rFonts w:cs="Arial"/>
          <w:sz w:val="20"/>
        </w:rPr>
        <w:t xml:space="preserve"> o cualquier otro acuerdo que tenga como fin obtener una ventaja sobre los demás licitantes. </w:t>
      </w:r>
    </w:p>
    <w:p w:rsidR="008F2BD8" w:rsidRPr="009A1598" w:rsidRDefault="008F2BD8" w:rsidP="004B206C">
      <w:pPr>
        <w:widowControl w:val="0"/>
        <w:numPr>
          <w:ilvl w:val="0"/>
          <w:numId w:val="18"/>
        </w:numPr>
        <w:tabs>
          <w:tab w:val="left" w:pos="0"/>
          <w:tab w:val="left" w:pos="851"/>
        </w:tabs>
        <w:ind w:left="714" w:hanging="357"/>
        <w:jc w:val="both"/>
        <w:rPr>
          <w:rFonts w:cs="Arial"/>
          <w:color w:val="000000"/>
          <w:sz w:val="20"/>
        </w:rPr>
      </w:pPr>
      <w:r w:rsidRPr="009A1598">
        <w:rPr>
          <w:rFonts w:cs="Arial"/>
          <w:color w:val="000000"/>
          <w:sz w:val="20"/>
        </w:rPr>
        <w:t xml:space="preserve">Si se presentan ofertas con precios no aceptables, </w:t>
      </w:r>
      <w:r>
        <w:rPr>
          <w:rFonts w:cs="Arial"/>
          <w:color w:val="000000"/>
          <w:sz w:val="20"/>
        </w:rPr>
        <w:t xml:space="preserve">en los términos establecidos </w:t>
      </w:r>
      <w:r w:rsidRPr="009A1598">
        <w:rPr>
          <w:rFonts w:cs="Arial"/>
          <w:color w:val="000000"/>
          <w:sz w:val="20"/>
        </w:rPr>
        <w:t>con la fracción XI, del artículo 2 de la LEY;</w:t>
      </w:r>
    </w:p>
    <w:p w:rsidR="008F2BD8" w:rsidRPr="009A1598" w:rsidRDefault="008F2BD8" w:rsidP="004B206C">
      <w:pPr>
        <w:widowControl w:val="0"/>
        <w:numPr>
          <w:ilvl w:val="0"/>
          <w:numId w:val="18"/>
        </w:numPr>
        <w:tabs>
          <w:tab w:val="left" w:pos="0"/>
          <w:tab w:val="left" w:pos="851"/>
        </w:tabs>
        <w:ind w:left="714" w:hanging="357"/>
        <w:jc w:val="both"/>
        <w:rPr>
          <w:rFonts w:cs="Arial"/>
          <w:color w:val="000000"/>
          <w:sz w:val="20"/>
        </w:rPr>
      </w:pPr>
      <w:r w:rsidRPr="009A1598">
        <w:rPr>
          <w:rFonts w:cs="Arial"/>
          <w:color w:val="000000"/>
          <w:sz w:val="20"/>
        </w:rPr>
        <w:t>Las PROPOSICIONES incluyan contradicciones o intentos de especulación.</w:t>
      </w:r>
    </w:p>
    <w:p w:rsidR="008F2BD8" w:rsidRPr="009A1598" w:rsidRDefault="008F2BD8" w:rsidP="004B206C">
      <w:pPr>
        <w:pStyle w:val="Sangradetindependiente"/>
        <w:widowControl w:val="0"/>
        <w:numPr>
          <w:ilvl w:val="0"/>
          <w:numId w:val="18"/>
        </w:numPr>
        <w:tabs>
          <w:tab w:val="left" w:pos="0"/>
          <w:tab w:val="left" w:pos="851"/>
        </w:tabs>
        <w:autoSpaceDE/>
        <w:autoSpaceDN/>
        <w:adjustRightInd/>
        <w:ind w:left="714" w:hanging="357"/>
        <w:rPr>
          <w:rFonts w:cs="Arial"/>
          <w:color w:val="000000"/>
          <w:szCs w:val="20"/>
        </w:rPr>
      </w:pPr>
      <w:r w:rsidRPr="009A1598">
        <w:rPr>
          <w:rFonts w:cs="Arial"/>
          <w:color w:val="000000"/>
          <w:szCs w:val="20"/>
        </w:rPr>
        <w:t>Cuando el LICITANTE proponga alternativas que modifiquen las condiciones establecidas en la CONVOCATORIA, o en su caso, las acordadas en la junta de aclaraciones.</w:t>
      </w:r>
    </w:p>
    <w:p w:rsidR="008F2BD8" w:rsidRPr="009A1598" w:rsidRDefault="008F2BD8" w:rsidP="004B206C">
      <w:pPr>
        <w:widowControl w:val="0"/>
        <w:numPr>
          <w:ilvl w:val="0"/>
          <w:numId w:val="18"/>
        </w:numPr>
        <w:tabs>
          <w:tab w:val="left" w:pos="0"/>
          <w:tab w:val="left" w:pos="851"/>
        </w:tabs>
        <w:ind w:left="714" w:hanging="357"/>
        <w:jc w:val="both"/>
        <w:rPr>
          <w:rFonts w:cs="Arial"/>
          <w:color w:val="000000"/>
          <w:sz w:val="20"/>
        </w:rPr>
      </w:pPr>
      <w:r w:rsidRPr="009A1598">
        <w:rPr>
          <w:rFonts w:cs="Arial"/>
          <w:color w:val="000000"/>
          <w:sz w:val="20"/>
        </w:rPr>
        <w:t>Cuando el LICITANTE presente información falsa o imprecisa, y así lo determine la autoridad competente;</w:t>
      </w:r>
    </w:p>
    <w:p w:rsidR="008F2BD8" w:rsidRPr="009A1598" w:rsidRDefault="008F2BD8" w:rsidP="004B206C">
      <w:pPr>
        <w:widowControl w:val="0"/>
        <w:numPr>
          <w:ilvl w:val="0"/>
          <w:numId w:val="18"/>
        </w:numPr>
        <w:tabs>
          <w:tab w:val="left" w:pos="0"/>
          <w:tab w:val="left" w:pos="851"/>
        </w:tabs>
        <w:ind w:left="714" w:hanging="357"/>
        <w:jc w:val="both"/>
        <w:rPr>
          <w:rFonts w:cs="Arial"/>
          <w:color w:val="000000"/>
          <w:sz w:val="20"/>
        </w:rPr>
      </w:pPr>
      <w:r w:rsidRPr="009A1598">
        <w:rPr>
          <w:rFonts w:cs="Arial"/>
          <w:color w:val="000000"/>
          <w:sz w:val="20"/>
        </w:rPr>
        <w:t>Existan irregularidades comprobables en las PROPOSICIONES presentadas por los LICITANTES;</w:t>
      </w:r>
    </w:p>
    <w:p w:rsidR="008F2BD8" w:rsidRPr="009A1598" w:rsidRDefault="008F2BD8" w:rsidP="004B206C">
      <w:pPr>
        <w:widowControl w:val="0"/>
        <w:numPr>
          <w:ilvl w:val="0"/>
          <w:numId w:val="18"/>
        </w:numPr>
        <w:ind w:left="714" w:hanging="357"/>
        <w:jc w:val="both"/>
        <w:rPr>
          <w:rFonts w:cs="Arial"/>
          <w:color w:val="000000"/>
          <w:sz w:val="20"/>
        </w:rPr>
      </w:pPr>
      <w:r w:rsidRPr="009A1598">
        <w:rPr>
          <w:rFonts w:cs="Arial"/>
          <w:color w:val="000000"/>
          <w:sz w:val="20"/>
        </w:rPr>
        <w:lastRenderedPageBreak/>
        <w:t>Se desecharán las PROPOSICIONES de aquellos LICITANTES en las que se detecten evidencias que demuestren que entre algunos LICITANTES elaboraron las PROPOSICIONES en forma conjunta, sin haberlo hecho del conocimiento de la API</w:t>
      </w:r>
      <w:r>
        <w:rPr>
          <w:rFonts w:cs="Arial"/>
          <w:color w:val="000000"/>
          <w:sz w:val="20"/>
        </w:rPr>
        <w:t>COATZA</w:t>
      </w:r>
      <w:r w:rsidRPr="009A1598">
        <w:rPr>
          <w:rFonts w:cs="Arial"/>
          <w:color w:val="000000"/>
          <w:sz w:val="20"/>
        </w:rPr>
        <w:t xml:space="preserve"> en los términos establecidos en el numeral tres de la presente CONVOCATORIA;</w:t>
      </w:r>
    </w:p>
    <w:p w:rsidR="008F2BD8" w:rsidRPr="009A1598" w:rsidRDefault="008F2BD8" w:rsidP="004B206C">
      <w:pPr>
        <w:widowControl w:val="0"/>
        <w:numPr>
          <w:ilvl w:val="0"/>
          <w:numId w:val="18"/>
        </w:numPr>
        <w:ind w:left="714" w:hanging="357"/>
        <w:jc w:val="both"/>
        <w:rPr>
          <w:rFonts w:cs="Arial"/>
          <w:color w:val="000000"/>
          <w:sz w:val="20"/>
        </w:rPr>
      </w:pPr>
      <w:r w:rsidRPr="009A1598">
        <w:rPr>
          <w:rFonts w:cs="Arial"/>
          <w:color w:val="000000"/>
          <w:sz w:val="20"/>
        </w:rPr>
        <w:t>Si el LICITANTE presenta más de una PROPOSICIÓN.</w:t>
      </w:r>
    </w:p>
    <w:p w:rsidR="008F2BD8" w:rsidRPr="009A1598" w:rsidRDefault="008F2BD8" w:rsidP="004B206C">
      <w:pPr>
        <w:pStyle w:val="Prrafodelista1"/>
        <w:widowControl w:val="0"/>
        <w:numPr>
          <w:ilvl w:val="0"/>
          <w:numId w:val="18"/>
        </w:numPr>
        <w:contextualSpacing w:val="0"/>
        <w:jc w:val="both"/>
        <w:rPr>
          <w:rFonts w:ascii="Arial" w:hAnsi="Arial" w:cs="Arial"/>
          <w:color w:val="000000"/>
          <w:sz w:val="20"/>
          <w:szCs w:val="20"/>
        </w:rPr>
      </w:pPr>
      <w:r w:rsidRPr="009A1598">
        <w:rPr>
          <w:rFonts w:ascii="Arial" w:hAnsi="Arial" w:cs="Arial"/>
          <w:color w:val="000000"/>
          <w:sz w:val="20"/>
          <w:szCs w:val="20"/>
        </w:rPr>
        <w:t>Las demás que se encuentren expresas en el cuerpo de la presente CONVOCATORIA o sus anexos.</w:t>
      </w:r>
    </w:p>
    <w:p w:rsidR="008F2BD8" w:rsidRDefault="008F2BD8" w:rsidP="008939F1">
      <w:pPr>
        <w:jc w:val="both"/>
        <w:rPr>
          <w:rFonts w:cs="Arial"/>
          <w:b/>
          <w:color w:val="FF0000"/>
          <w:sz w:val="20"/>
        </w:rPr>
      </w:pPr>
    </w:p>
    <w:p w:rsidR="008F2BD8" w:rsidRDefault="008F2BD8" w:rsidP="008939F1">
      <w:pPr>
        <w:jc w:val="both"/>
        <w:rPr>
          <w:rFonts w:cs="Arial"/>
          <w:b/>
          <w:sz w:val="20"/>
        </w:rPr>
      </w:pPr>
      <w:r w:rsidRPr="009A1598">
        <w:rPr>
          <w:rFonts w:cs="Arial"/>
          <w:b/>
          <w:sz w:val="20"/>
        </w:rPr>
        <w:t xml:space="preserve">9.2 Quedan comprendidos entre los requisitos cuyo incumplimiento por sí mismos no afecten la solvencia de la propuesta los siguientes: </w:t>
      </w:r>
    </w:p>
    <w:p w:rsidR="008F2BD8" w:rsidRPr="00A92B94" w:rsidRDefault="008F2BD8" w:rsidP="004B206C">
      <w:pPr>
        <w:numPr>
          <w:ilvl w:val="0"/>
          <w:numId w:val="19"/>
        </w:numPr>
        <w:ind w:left="714" w:hanging="357"/>
        <w:jc w:val="both"/>
        <w:rPr>
          <w:rFonts w:cs="Arial"/>
          <w:sz w:val="20"/>
        </w:rPr>
      </w:pPr>
      <w:r w:rsidRPr="00A92B94">
        <w:rPr>
          <w:rFonts w:cs="Arial"/>
          <w:sz w:val="20"/>
        </w:rPr>
        <w:t>Omitir aspectos que puedan ser cubiertos con información contenida en la propia propuesta técnica o económica.</w:t>
      </w:r>
    </w:p>
    <w:p w:rsidR="008F2BD8" w:rsidRPr="00A92B94" w:rsidRDefault="008F2BD8" w:rsidP="004B206C">
      <w:pPr>
        <w:numPr>
          <w:ilvl w:val="0"/>
          <w:numId w:val="19"/>
        </w:numPr>
        <w:ind w:left="714" w:hanging="357"/>
        <w:jc w:val="both"/>
        <w:rPr>
          <w:rFonts w:cs="Arial"/>
          <w:sz w:val="20"/>
        </w:rPr>
      </w:pPr>
      <w:r w:rsidRPr="00A92B94">
        <w:rPr>
          <w:rFonts w:cs="Arial"/>
          <w:sz w:val="20"/>
        </w:rPr>
        <w:t>No observar los formatos establecidos si se proporciona de manera clara la información requerida, y no observar requisitos que carezcan de fundamento legal o cualquier otro que no tenga por objeto determinar objetivamente la solvencia de la propuesta presentada. En ningún caso podrán suplirse las deficiencias sustanciales de las propuestas presentadas.</w:t>
      </w:r>
    </w:p>
    <w:p w:rsidR="008F2BD8" w:rsidRPr="00A92B94" w:rsidRDefault="008F2BD8" w:rsidP="004B206C">
      <w:pPr>
        <w:numPr>
          <w:ilvl w:val="0"/>
          <w:numId w:val="19"/>
        </w:numPr>
        <w:ind w:left="714" w:hanging="357"/>
        <w:jc w:val="both"/>
        <w:rPr>
          <w:rFonts w:cs="Arial"/>
          <w:bCs/>
          <w:sz w:val="20"/>
        </w:rPr>
      </w:pPr>
      <w:r w:rsidRPr="00A92B94">
        <w:rPr>
          <w:rFonts w:cs="Arial"/>
          <w:sz w:val="20"/>
        </w:rPr>
        <w:t>Así mismo, si por alguna causa al momento de presentar su propuesta algún licitante lo hace en dos sobres, dado que tal aspecto no afecta la solvencia de las propuestas, ello no sería motivo de descalificación ya que al abrirse ambos documentos la propuesta quedará integrada y a la vista de todos los asistentes.</w:t>
      </w:r>
    </w:p>
    <w:p w:rsidR="008F2BD8" w:rsidRDefault="008F2BD8" w:rsidP="004B206C">
      <w:pPr>
        <w:numPr>
          <w:ilvl w:val="0"/>
          <w:numId w:val="19"/>
        </w:numPr>
        <w:ind w:left="714" w:hanging="357"/>
        <w:jc w:val="both"/>
        <w:rPr>
          <w:rFonts w:cs="Arial"/>
          <w:sz w:val="20"/>
        </w:rPr>
      </w:pPr>
      <w:r w:rsidRPr="00A92B94">
        <w:rPr>
          <w:rFonts w:cs="Arial"/>
          <w:sz w:val="20"/>
        </w:rPr>
        <w:t>Si presentan sus propuestas técnica y económica incompletas.</w:t>
      </w:r>
    </w:p>
    <w:p w:rsidR="003A37D3" w:rsidRDefault="003A37D3" w:rsidP="003A37D3">
      <w:pPr>
        <w:ind w:left="714"/>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10.</w:t>
      </w:r>
      <w:r w:rsidRPr="00A92B94">
        <w:rPr>
          <w:rFonts w:cs="Arial"/>
          <w:b/>
          <w:sz w:val="20"/>
        </w:rPr>
        <w:tab/>
        <w:t xml:space="preserve">SUSPENDER TEMPORALMENTE LA </w:t>
      </w:r>
      <w:r w:rsidR="00FD02FA">
        <w:rPr>
          <w:rFonts w:cs="Arial"/>
          <w:b/>
          <w:sz w:val="20"/>
        </w:rPr>
        <w:t>INVITACIÓN</w:t>
      </w:r>
      <w:r w:rsidRPr="00A92B94">
        <w:rPr>
          <w:rFonts w:cs="Arial"/>
          <w:b/>
          <w:sz w:val="20"/>
        </w:rPr>
        <w:t>.</w:t>
      </w:r>
    </w:p>
    <w:p w:rsidR="008F2BD8" w:rsidRPr="00A92B94" w:rsidRDefault="008F2BD8" w:rsidP="008939F1">
      <w:pPr>
        <w:spacing w:after="120"/>
        <w:jc w:val="both"/>
        <w:rPr>
          <w:rFonts w:cs="Arial"/>
          <w:sz w:val="20"/>
        </w:rPr>
      </w:pPr>
      <w:r w:rsidRPr="00A92B94">
        <w:rPr>
          <w:rFonts w:cs="Arial"/>
          <w:sz w:val="20"/>
        </w:rPr>
        <w:t xml:space="preserve">Se podrá suspender una </w:t>
      </w:r>
      <w:r w:rsidR="00FD02FA">
        <w:rPr>
          <w:rFonts w:cs="Arial"/>
          <w:sz w:val="20"/>
        </w:rPr>
        <w:t>INVITACIÓN</w:t>
      </w:r>
      <w:r w:rsidRPr="00A92B94">
        <w:rPr>
          <w:rFonts w:cs="Arial"/>
          <w:sz w:val="20"/>
        </w:rPr>
        <w:t xml:space="preserve"> en forma temporal cuando se presuma que existen casos de arreglos entre licitantes para elevar los precios del SERVICIO</w:t>
      </w:r>
      <w:r>
        <w:rPr>
          <w:rFonts w:cs="Arial"/>
          <w:sz w:val="20"/>
        </w:rPr>
        <w:t xml:space="preserve"> </w:t>
      </w:r>
      <w:r w:rsidRPr="00A92B94">
        <w:rPr>
          <w:rFonts w:cs="Arial"/>
          <w:sz w:val="20"/>
        </w:rPr>
        <w:t xml:space="preserve">objeto de la </w:t>
      </w:r>
      <w:r w:rsidR="00FD02FA">
        <w:rPr>
          <w:rFonts w:cs="Arial"/>
          <w:sz w:val="20"/>
        </w:rPr>
        <w:t>INVITACIÓN</w:t>
      </w:r>
      <w:r w:rsidRPr="00A92B94">
        <w:rPr>
          <w:rFonts w:cs="Arial"/>
          <w:sz w:val="20"/>
        </w:rPr>
        <w:t>, o bien cuando se presuma la existencia de otras irregularidades graves o por causa de fuerza mayor.</w:t>
      </w:r>
    </w:p>
    <w:p w:rsidR="006348DE" w:rsidRDefault="008F2BD8" w:rsidP="003A37D3">
      <w:pPr>
        <w:jc w:val="both"/>
        <w:rPr>
          <w:rFonts w:cs="Arial"/>
          <w:sz w:val="20"/>
        </w:rPr>
      </w:pPr>
      <w:r w:rsidRPr="00A92B94">
        <w:rPr>
          <w:rFonts w:cs="Arial"/>
          <w:sz w:val="20"/>
        </w:rPr>
        <w:t xml:space="preserve">Para estos casos se avisará al respecto, por escrito a todos los licitantes; si desaparecen las causas que hubiesen motivado la suspensión temporal de la </w:t>
      </w:r>
      <w:r w:rsidR="00FD02FA">
        <w:rPr>
          <w:rFonts w:cs="Arial"/>
          <w:sz w:val="20"/>
        </w:rPr>
        <w:t>INVITACIÓN</w:t>
      </w:r>
      <w:r w:rsidRPr="00A92B94">
        <w:rPr>
          <w:rFonts w:cs="Arial"/>
          <w:sz w:val="20"/>
        </w:rPr>
        <w:t>, se reanudará el mismo previo aviso escrito a todos los licitantes.</w:t>
      </w:r>
    </w:p>
    <w:p w:rsidR="003A37D3" w:rsidRDefault="003A37D3" w:rsidP="003A37D3">
      <w:pPr>
        <w:jc w:val="both"/>
        <w:rPr>
          <w:rFonts w:cs="Arial"/>
          <w:sz w:val="20"/>
        </w:rPr>
      </w:pPr>
    </w:p>
    <w:p w:rsidR="008F2BD8" w:rsidRPr="00A92B94" w:rsidRDefault="008F2BD8" w:rsidP="00C8597F">
      <w:pPr>
        <w:tabs>
          <w:tab w:val="left" w:pos="540"/>
        </w:tabs>
        <w:jc w:val="both"/>
        <w:rPr>
          <w:rFonts w:cs="Arial"/>
          <w:b/>
          <w:sz w:val="20"/>
        </w:rPr>
      </w:pPr>
      <w:r w:rsidRPr="00A92B94">
        <w:rPr>
          <w:rFonts w:cs="Arial"/>
          <w:b/>
          <w:sz w:val="20"/>
        </w:rPr>
        <w:t>11.</w:t>
      </w:r>
      <w:r w:rsidRPr="00A92B94">
        <w:rPr>
          <w:rFonts w:cs="Arial"/>
          <w:b/>
          <w:sz w:val="20"/>
        </w:rPr>
        <w:tab/>
        <w:t xml:space="preserve">CANCELACIÓN DE LA </w:t>
      </w:r>
      <w:r w:rsidR="00FD02FA">
        <w:rPr>
          <w:rFonts w:cs="Arial"/>
          <w:b/>
          <w:sz w:val="20"/>
        </w:rPr>
        <w:t>INVITACIÓN</w:t>
      </w:r>
    </w:p>
    <w:p w:rsidR="008F2BD8" w:rsidRDefault="008F2BD8" w:rsidP="008939F1">
      <w:pPr>
        <w:jc w:val="both"/>
        <w:rPr>
          <w:rFonts w:cs="Arial"/>
          <w:sz w:val="20"/>
        </w:rPr>
      </w:pPr>
      <w:r w:rsidRPr="00A92B94">
        <w:rPr>
          <w:rFonts w:cs="Arial"/>
          <w:sz w:val="20"/>
        </w:rPr>
        <w:t xml:space="preserve">Se podrá cancelar una </w:t>
      </w:r>
      <w:r w:rsidR="00FD02FA">
        <w:rPr>
          <w:rFonts w:cs="Arial"/>
          <w:sz w:val="20"/>
        </w:rPr>
        <w:t>INVITACIÓN</w:t>
      </w:r>
      <w:r w:rsidRPr="00A92B94">
        <w:rPr>
          <w:rFonts w:cs="Arial"/>
          <w:sz w:val="20"/>
        </w:rPr>
        <w:t xml:space="preserve"> en los siguientes casos:</w:t>
      </w:r>
    </w:p>
    <w:p w:rsidR="008F2BD8" w:rsidRPr="00A92B94" w:rsidRDefault="008F2BD8" w:rsidP="008939F1">
      <w:pPr>
        <w:jc w:val="both"/>
        <w:rPr>
          <w:rFonts w:cs="Arial"/>
          <w:sz w:val="20"/>
        </w:rPr>
      </w:pPr>
    </w:p>
    <w:p w:rsidR="008F2BD8" w:rsidRPr="00A92B94" w:rsidRDefault="008F2BD8" w:rsidP="004B206C">
      <w:pPr>
        <w:numPr>
          <w:ilvl w:val="0"/>
          <w:numId w:val="20"/>
        </w:numPr>
        <w:tabs>
          <w:tab w:val="left" w:pos="720"/>
        </w:tabs>
        <w:ind w:left="714" w:hanging="357"/>
        <w:jc w:val="both"/>
        <w:rPr>
          <w:rFonts w:cs="Arial"/>
          <w:sz w:val="20"/>
        </w:rPr>
      </w:pPr>
      <w:r w:rsidRPr="00A92B94">
        <w:rPr>
          <w:rFonts w:cs="Arial"/>
          <w:sz w:val="20"/>
        </w:rPr>
        <w:t>En caso fortuito o de fuerza mayor.</w:t>
      </w:r>
    </w:p>
    <w:p w:rsidR="008F2BD8" w:rsidRPr="00A92B94" w:rsidRDefault="008F2BD8" w:rsidP="004B206C">
      <w:pPr>
        <w:numPr>
          <w:ilvl w:val="0"/>
          <w:numId w:val="20"/>
        </w:numPr>
        <w:tabs>
          <w:tab w:val="left" w:pos="720"/>
        </w:tabs>
        <w:ind w:left="714" w:hanging="357"/>
        <w:jc w:val="both"/>
        <w:rPr>
          <w:rFonts w:cs="Arial"/>
          <w:sz w:val="20"/>
        </w:rPr>
      </w:pPr>
      <w:r w:rsidRPr="00A92B94">
        <w:rPr>
          <w:rFonts w:cs="Arial"/>
          <w:sz w:val="20"/>
        </w:rPr>
        <w:t xml:space="preserve">Cuando existan circunstancias, debidamente justificadas, que provoquen la extinción de la necesidad para adquirir el SERVICIO, y que, de continuarse con el procedimiento de contratación se pudiera ocasionar un daño o perjuicio a la </w:t>
      </w:r>
      <w:r w:rsidR="001C41ED">
        <w:rPr>
          <w:rFonts w:cs="Arial"/>
          <w:sz w:val="20"/>
        </w:rPr>
        <w:t>API</w:t>
      </w:r>
      <w:r w:rsidRPr="00A92B94">
        <w:rPr>
          <w:rFonts w:cs="Arial"/>
          <w:sz w:val="20"/>
        </w:rPr>
        <w:t>.</w:t>
      </w:r>
    </w:p>
    <w:p w:rsidR="008F2BD8" w:rsidRPr="00A92B94" w:rsidRDefault="008F2BD8" w:rsidP="004B206C">
      <w:pPr>
        <w:pStyle w:val="Textoindependiente3"/>
        <w:numPr>
          <w:ilvl w:val="0"/>
          <w:numId w:val="20"/>
        </w:numPr>
        <w:tabs>
          <w:tab w:val="left" w:pos="720"/>
        </w:tabs>
        <w:spacing w:after="0"/>
        <w:ind w:left="714" w:hanging="357"/>
        <w:jc w:val="both"/>
        <w:rPr>
          <w:rFonts w:cs="Arial"/>
          <w:sz w:val="20"/>
        </w:rPr>
      </w:pPr>
      <w:r w:rsidRPr="00A92B94">
        <w:rPr>
          <w:rFonts w:cs="Arial"/>
          <w:sz w:val="20"/>
        </w:rPr>
        <w:t>Si se comprueba la existencia de arreglos entre dos ó más licitantes para elevar los precios del</w:t>
      </w:r>
      <w:r w:rsidR="00703CC9">
        <w:rPr>
          <w:rFonts w:cs="Arial"/>
          <w:sz w:val="20"/>
        </w:rPr>
        <w:t xml:space="preserve"> SERVICIO</w:t>
      </w:r>
      <w:r w:rsidRPr="00A92B94">
        <w:rPr>
          <w:rFonts w:cs="Arial"/>
          <w:sz w:val="20"/>
        </w:rPr>
        <w:t>, y de otras irregularidades graves.</w:t>
      </w:r>
    </w:p>
    <w:p w:rsidR="008F2BD8" w:rsidRDefault="008F2BD8" w:rsidP="008939F1">
      <w:pPr>
        <w:jc w:val="both"/>
        <w:rPr>
          <w:rFonts w:cs="Arial"/>
          <w:sz w:val="20"/>
        </w:rPr>
      </w:pPr>
      <w:r w:rsidRPr="00A92B94">
        <w:rPr>
          <w:rFonts w:cs="Arial"/>
          <w:sz w:val="20"/>
        </w:rPr>
        <w:t xml:space="preserve">Cuando se suspenda definitivamente la </w:t>
      </w:r>
      <w:r w:rsidR="00FD02FA">
        <w:rPr>
          <w:rFonts w:cs="Arial"/>
          <w:sz w:val="20"/>
        </w:rPr>
        <w:t>INVITACIÓN</w:t>
      </w:r>
      <w:r w:rsidRPr="00A92B94">
        <w:rPr>
          <w:rFonts w:cs="Arial"/>
          <w:sz w:val="20"/>
        </w:rPr>
        <w:t>, se avisará por escrito a todos los licitantes.</w:t>
      </w:r>
    </w:p>
    <w:p w:rsidR="008F2BD8" w:rsidRDefault="008F2BD8" w:rsidP="008939F1">
      <w:pPr>
        <w:jc w:val="both"/>
        <w:rPr>
          <w:rFonts w:cs="Arial"/>
          <w:sz w:val="20"/>
        </w:rPr>
      </w:pPr>
    </w:p>
    <w:p w:rsidR="008F2BD8" w:rsidRDefault="008F2BD8" w:rsidP="008939F1">
      <w:pPr>
        <w:tabs>
          <w:tab w:val="left" w:pos="540"/>
        </w:tabs>
        <w:jc w:val="both"/>
        <w:rPr>
          <w:rFonts w:cs="Arial"/>
          <w:b/>
          <w:sz w:val="20"/>
        </w:rPr>
      </w:pPr>
      <w:r w:rsidRPr="00A92B94">
        <w:rPr>
          <w:rFonts w:cs="Arial"/>
          <w:b/>
          <w:sz w:val="20"/>
        </w:rPr>
        <w:t>12.</w:t>
      </w:r>
      <w:r w:rsidRPr="00A92B94">
        <w:rPr>
          <w:rFonts w:cs="Arial"/>
          <w:b/>
          <w:sz w:val="20"/>
        </w:rPr>
        <w:tab/>
        <w:t xml:space="preserve">DECLARAR DESIERTA LA </w:t>
      </w:r>
      <w:r w:rsidR="00FD02FA">
        <w:rPr>
          <w:rFonts w:cs="Arial"/>
          <w:b/>
          <w:sz w:val="20"/>
        </w:rPr>
        <w:t>INVITACIÓN</w:t>
      </w:r>
    </w:p>
    <w:p w:rsidR="008F2BD8" w:rsidRDefault="008F2BD8" w:rsidP="008939F1">
      <w:pPr>
        <w:jc w:val="both"/>
        <w:rPr>
          <w:rFonts w:cs="Arial"/>
          <w:sz w:val="20"/>
        </w:rPr>
      </w:pPr>
      <w:r w:rsidRPr="00A92B94">
        <w:rPr>
          <w:rFonts w:cs="Arial"/>
          <w:sz w:val="20"/>
        </w:rPr>
        <w:t xml:space="preserve">Se podrá declarar una </w:t>
      </w:r>
      <w:r w:rsidR="00FD02FA">
        <w:rPr>
          <w:rFonts w:cs="Arial"/>
          <w:sz w:val="20"/>
        </w:rPr>
        <w:t>INVITACIÓN</w:t>
      </w:r>
      <w:r w:rsidRPr="00A92B94">
        <w:rPr>
          <w:rFonts w:cs="Arial"/>
          <w:sz w:val="20"/>
        </w:rPr>
        <w:t xml:space="preserve"> desierta cuando:</w:t>
      </w:r>
    </w:p>
    <w:p w:rsidR="008F2BD8" w:rsidRPr="00A92B94" w:rsidRDefault="008F2BD8" w:rsidP="008939F1">
      <w:pPr>
        <w:jc w:val="both"/>
        <w:rPr>
          <w:rFonts w:cs="Arial"/>
          <w:sz w:val="20"/>
        </w:rPr>
      </w:pPr>
    </w:p>
    <w:p w:rsidR="008F2BD8" w:rsidRDefault="008F2BD8" w:rsidP="004B206C">
      <w:pPr>
        <w:numPr>
          <w:ilvl w:val="0"/>
          <w:numId w:val="21"/>
        </w:numPr>
        <w:tabs>
          <w:tab w:val="left" w:pos="709"/>
        </w:tabs>
        <w:ind w:left="714" w:hanging="357"/>
        <w:jc w:val="both"/>
        <w:rPr>
          <w:rFonts w:cs="Arial"/>
          <w:sz w:val="20"/>
        </w:rPr>
      </w:pPr>
      <w:r w:rsidRPr="00A92B94">
        <w:rPr>
          <w:rFonts w:cs="Arial"/>
          <w:sz w:val="20"/>
        </w:rPr>
        <w:tab/>
        <w:t>Ningún licitante adquiera las CONVOCATORIA.</w:t>
      </w:r>
    </w:p>
    <w:p w:rsidR="008F2BD8" w:rsidRPr="00E36D34" w:rsidRDefault="008F2BD8" w:rsidP="004B206C">
      <w:pPr>
        <w:numPr>
          <w:ilvl w:val="0"/>
          <w:numId w:val="21"/>
        </w:numPr>
        <w:tabs>
          <w:tab w:val="left" w:pos="709"/>
        </w:tabs>
        <w:ind w:left="714" w:hanging="357"/>
        <w:jc w:val="both"/>
        <w:rPr>
          <w:rFonts w:cs="Arial"/>
          <w:sz w:val="20"/>
        </w:rPr>
      </w:pPr>
      <w:r w:rsidRPr="00E36D34">
        <w:rPr>
          <w:rFonts w:cs="Arial"/>
          <w:sz w:val="20"/>
        </w:rPr>
        <w:t>Ninguna de las proposiciones presentadas reúnan los requisitos de las CONVOCATORIA y sus anexos.</w:t>
      </w:r>
    </w:p>
    <w:p w:rsidR="008F2BD8" w:rsidRDefault="008F2BD8" w:rsidP="004B206C">
      <w:pPr>
        <w:numPr>
          <w:ilvl w:val="0"/>
          <w:numId w:val="21"/>
        </w:numPr>
        <w:tabs>
          <w:tab w:val="left" w:pos="709"/>
        </w:tabs>
        <w:ind w:left="714" w:hanging="357"/>
        <w:jc w:val="both"/>
        <w:rPr>
          <w:rFonts w:cs="Arial"/>
          <w:sz w:val="20"/>
        </w:rPr>
      </w:pPr>
      <w:r w:rsidRPr="00A92B94">
        <w:rPr>
          <w:rFonts w:cs="Arial"/>
          <w:sz w:val="20"/>
        </w:rPr>
        <w:tab/>
        <w:t>Ninguna de las ofertas presentadas presenten precios aceptables.</w:t>
      </w:r>
    </w:p>
    <w:p w:rsidR="008F2BD8" w:rsidRDefault="008F2BD8" w:rsidP="004B206C">
      <w:pPr>
        <w:numPr>
          <w:ilvl w:val="0"/>
          <w:numId w:val="21"/>
        </w:numPr>
        <w:tabs>
          <w:tab w:val="left" w:pos="709"/>
        </w:tabs>
        <w:ind w:left="714" w:hanging="357"/>
        <w:jc w:val="both"/>
        <w:rPr>
          <w:rFonts w:cs="Arial"/>
          <w:sz w:val="20"/>
        </w:rPr>
      </w:pPr>
      <w:r w:rsidRPr="00BB24A3">
        <w:rPr>
          <w:rFonts w:cs="Arial"/>
          <w:sz w:val="20"/>
        </w:rPr>
        <w:t>Cuando no se reciba ninguna proposición en el acto de presentación y apertura de las mismas.</w:t>
      </w:r>
    </w:p>
    <w:p w:rsidR="001B4523" w:rsidRDefault="001B4523" w:rsidP="008939F1">
      <w:pPr>
        <w:tabs>
          <w:tab w:val="left" w:pos="720"/>
        </w:tabs>
        <w:jc w:val="both"/>
        <w:rPr>
          <w:rFonts w:cs="Arial"/>
          <w:b/>
          <w:sz w:val="20"/>
        </w:rPr>
      </w:pPr>
    </w:p>
    <w:p w:rsidR="008F2BD8" w:rsidRDefault="008F2BD8" w:rsidP="008939F1">
      <w:pPr>
        <w:tabs>
          <w:tab w:val="left" w:pos="720"/>
        </w:tabs>
        <w:jc w:val="both"/>
        <w:rPr>
          <w:rFonts w:cs="Arial"/>
          <w:b/>
          <w:sz w:val="20"/>
        </w:rPr>
      </w:pPr>
      <w:r w:rsidRPr="00A92B94">
        <w:rPr>
          <w:rFonts w:cs="Arial"/>
          <w:b/>
          <w:sz w:val="20"/>
        </w:rPr>
        <w:t>13.</w:t>
      </w:r>
      <w:r w:rsidRPr="00A92B94">
        <w:rPr>
          <w:rFonts w:cs="Arial"/>
          <w:b/>
          <w:sz w:val="20"/>
        </w:rPr>
        <w:tab/>
        <w:t>CAUSAS PARA RESCINDIR EL CONTRATO</w:t>
      </w:r>
    </w:p>
    <w:p w:rsidR="008F2BD8" w:rsidRPr="00A46FC9" w:rsidRDefault="008F2BD8" w:rsidP="008939F1">
      <w:pPr>
        <w:pStyle w:val="texto"/>
        <w:spacing w:after="120" w:line="240" w:lineRule="auto"/>
        <w:ind w:firstLine="0"/>
        <w:rPr>
          <w:rFonts w:cs="Arial"/>
          <w:sz w:val="20"/>
        </w:rPr>
      </w:pPr>
      <w:r w:rsidRPr="00A46FC9">
        <w:rPr>
          <w:rFonts w:cs="Arial"/>
          <w:sz w:val="20"/>
        </w:rPr>
        <w:t xml:space="preserve">La </w:t>
      </w:r>
      <w:r w:rsidR="001C41ED">
        <w:rPr>
          <w:rFonts w:cs="Arial"/>
          <w:sz w:val="20"/>
        </w:rPr>
        <w:t>API</w:t>
      </w:r>
      <w:r w:rsidRPr="00A46FC9">
        <w:rPr>
          <w:rFonts w:cs="Arial"/>
          <w:sz w:val="20"/>
        </w:rPr>
        <w:t xml:space="preserve"> en términos del </w:t>
      </w:r>
      <w:r w:rsidRPr="00A46FC9">
        <w:rPr>
          <w:rFonts w:cs="Arial"/>
          <w:bCs/>
          <w:sz w:val="20"/>
        </w:rPr>
        <w:t>artículo 54</w:t>
      </w:r>
      <w:r w:rsidRPr="00A46FC9">
        <w:rPr>
          <w:rFonts w:cs="Arial"/>
          <w:sz w:val="20"/>
        </w:rPr>
        <w:t xml:space="preserve"> </w:t>
      </w:r>
      <w:r w:rsidRPr="00A46FC9">
        <w:rPr>
          <w:rFonts w:cs="Arial"/>
          <w:bCs/>
          <w:sz w:val="20"/>
        </w:rPr>
        <w:t>de la Ley</w:t>
      </w:r>
      <w:r w:rsidRPr="00A46FC9">
        <w:rPr>
          <w:rFonts w:cs="Arial"/>
          <w:sz w:val="20"/>
        </w:rPr>
        <w:t xml:space="preserve">, podrán rescindir administrativamente el contrato en caso de incumplimiento de las obligaciones a cargo del </w:t>
      </w:r>
      <w:r w:rsidRPr="00A46FC9">
        <w:rPr>
          <w:sz w:val="20"/>
        </w:rPr>
        <w:t>PROVEEDOR</w:t>
      </w:r>
      <w:r w:rsidRPr="00A46FC9">
        <w:rPr>
          <w:rFonts w:cs="Arial"/>
          <w:sz w:val="20"/>
        </w:rPr>
        <w:t xml:space="preserve">. Si previamente a la determinación de dar por </w:t>
      </w:r>
      <w:r w:rsidRPr="00A46FC9">
        <w:rPr>
          <w:rFonts w:cs="Arial"/>
          <w:sz w:val="20"/>
        </w:rPr>
        <w:lastRenderedPageBreak/>
        <w:t>rescindido el contrato, se cumpliera con las irregularidades en la prestación del SERVICIO, el procedimiento iniciado quedará sin efecto.</w:t>
      </w:r>
    </w:p>
    <w:p w:rsidR="008F2BD8" w:rsidRPr="00A46FC9" w:rsidRDefault="008F2BD8" w:rsidP="008939F1">
      <w:pPr>
        <w:pStyle w:val="texto"/>
        <w:spacing w:after="120" w:line="240" w:lineRule="auto"/>
        <w:ind w:firstLine="0"/>
        <w:rPr>
          <w:rFonts w:cs="Arial"/>
          <w:sz w:val="20"/>
        </w:rPr>
      </w:pPr>
      <w:r w:rsidRPr="00A46FC9">
        <w:rPr>
          <w:rFonts w:cs="Arial"/>
          <w:b/>
          <w:bCs/>
          <w:sz w:val="20"/>
        </w:rPr>
        <w:t>Las causas que pueden generar la rescisión del contrato son las siguientes</w:t>
      </w:r>
      <w:r w:rsidRPr="00A46FC9">
        <w:rPr>
          <w:rFonts w:cs="Arial"/>
          <w:sz w:val="20"/>
        </w:rPr>
        <w:t>:</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no garantice el cumplimiento del contrato mediante la fianza descrita en el </w:t>
      </w:r>
      <w:r w:rsidRPr="00A46FC9">
        <w:rPr>
          <w:rFonts w:cs="Arial"/>
          <w:bCs/>
          <w:sz w:val="20"/>
        </w:rPr>
        <w:t>numeral 6.1</w:t>
      </w:r>
      <w:r w:rsidRPr="00A46FC9">
        <w:rPr>
          <w:rFonts w:cs="Arial"/>
          <w:sz w:val="20"/>
        </w:rPr>
        <w:t xml:space="preserve"> en el plazo establecido.</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 xml:space="preserve">Cuando el </w:t>
      </w:r>
      <w:r w:rsidRPr="00A46FC9">
        <w:rPr>
          <w:sz w:val="20"/>
        </w:rPr>
        <w:t>PROVEEDOR</w:t>
      </w:r>
      <w:r w:rsidR="00271C55">
        <w:rPr>
          <w:rFonts w:cs="Arial"/>
          <w:sz w:val="20"/>
        </w:rPr>
        <w:t xml:space="preserve"> no proporcione </w:t>
      </w:r>
      <w:r w:rsidR="00703CC9">
        <w:rPr>
          <w:rFonts w:cs="Arial"/>
          <w:sz w:val="20"/>
        </w:rPr>
        <w:t>el SERVICIO</w:t>
      </w:r>
      <w:r w:rsidRPr="00A46FC9">
        <w:rPr>
          <w:rFonts w:cs="Arial"/>
          <w:sz w:val="20"/>
        </w:rPr>
        <w:t xml:space="preserve"> a que se refiere el contrato y/o pedido, de conformidad con lo establecido en el mismo.</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 xml:space="preserve">Cuando el </w:t>
      </w:r>
      <w:r w:rsidRPr="00A46FC9">
        <w:rPr>
          <w:sz w:val="20"/>
        </w:rPr>
        <w:t>PROVEEDOR</w:t>
      </w:r>
      <w:r w:rsidRPr="00A46FC9">
        <w:rPr>
          <w:rFonts w:cs="Arial"/>
          <w:sz w:val="20"/>
        </w:rPr>
        <w:t xml:space="preserve"> subcontrate o ceda la totalidad o parte del compromiso objeto del contrato  y/o pedido que derive de esta </w:t>
      </w:r>
      <w:r w:rsidR="00FD02FA">
        <w:rPr>
          <w:rFonts w:cs="Arial"/>
          <w:sz w:val="20"/>
        </w:rPr>
        <w:t>INVITACIÓN</w:t>
      </w:r>
      <w:r w:rsidRPr="00A46FC9">
        <w:rPr>
          <w:rFonts w:cs="Arial"/>
          <w:sz w:val="20"/>
        </w:rPr>
        <w:t>, o de los derechos del mismo, excepto los derechos de cobro.</w:t>
      </w:r>
    </w:p>
    <w:p w:rsidR="008F2BD8" w:rsidRPr="00BB24A3" w:rsidRDefault="008F2BD8" w:rsidP="004B206C">
      <w:pPr>
        <w:pStyle w:val="texto"/>
        <w:numPr>
          <w:ilvl w:val="0"/>
          <w:numId w:val="22"/>
        </w:numPr>
        <w:tabs>
          <w:tab w:val="num" w:pos="989"/>
        </w:tabs>
        <w:spacing w:after="60" w:line="240" w:lineRule="auto"/>
        <w:ind w:left="703" w:hanging="278"/>
        <w:rPr>
          <w:rFonts w:cs="Arial"/>
          <w:sz w:val="20"/>
        </w:rPr>
      </w:pPr>
      <w:r w:rsidRPr="00BB24A3">
        <w:rPr>
          <w:rFonts w:cs="Arial"/>
          <w:sz w:val="20"/>
        </w:rPr>
        <w:t>Cuando no se dé cumplimiento a todos los requisitos establecidos en el contrato.</w:t>
      </w:r>
    </w:p>
    <w:p w:rsidR="008F2BD8" w:rsidRPr="00BB24A3" w:rsidRDefault="008F2BD8" w:rsidP="004B206C">
      <w:pPr>
        <w:pStyle w:val="texto"/>
        <w:numPr>
          <w:ilvl w:val="0"/>
          <w:numId w:val="22"/>
        </w:numPr>
        <w:tabs>
          <w:tab w:val="num" w:pos="989"/>
        </w:tabs>
        <w:spacing w:after="60" w:line="240" w:lineRule="auto"/>
        <w:ind w:left="703" w:hanging="278"/>
        <w:rPr>
          <w:rFonts w:cs="Arial"/>
          <w:sz w:val="20"/>
        </w:rPr>
      </w:pPr>
      <w:r w:rsidRPr="00BB24A3">
        <w:rPr>
          <w:rFonts w:cs="Arial"/>
          <w:sz w:val="20"/>
        </w:rPr>
        <w:t>Cuando por disposiciones de austeridad o modificaciones y ajustes presupuestarios así lo requiera.</w:t>
      </w:r>
    </w:p>
    <w:p w:rsidR="008F2BD8" w:rsidRDefault="008F2BD8" w:rsidP="004B206C">
      <w:pPr>
        <w:pStyle w:val="texto"/>
        <w:numPr>
          <w:ilvl w:val="0"/>
          <w:numId w:val="22"/>
        </w:numPr>
        <w:spacing w:after="60" w:line="240" w:lineRule="auto"/>
        <w:ind w:left="703" w:hanging="278"/>
        <w:rPr>
          <w:rFonts w:cs="Arial"/>
          <w:sz w:val="20"/>
        </w:rPr>
      </w:pPr>
      <w:r w:rsidRPr="00A46FC9">
        <w:rPr>
          <w:rFonts w:cs="Arial"/>
          <w:sz w:val="20"/>
        </w:rPr>
        <w:t xml:space="preserve">En el supuesto de que la </w:t>
      </w:r>
      <w:r w:rsidR="00703CC9">
        <w:rPr>
          <w:rFonts w:cs="Arial"/>
          <w:sz w:val="20"/>
        </w:rPr>
        <w:t>contratación de</w:t>
      </w:r>
      <w:r w:rsidR="005C1A50">
        <w:rPr>
          <w:rFonts w:cs="Arial"/>
          <w:sz w:val="20"/>
        </w:rPr>
        <w:t>l SERVICIO</w:t>
      </w:r>
      <w:r w:rsidRPr="00A46FC9">
        <w:rPr>
          <w:rFonts w:cs="Arial"/>
          <w:sz w:val="20"/>
        </w:rPr>
        <w:t xml:space="preserve"> se suspenda total o parcialmente por causas imputables</w:t>
      </w:r>
      <w:r w:rsidRPr="00BB24A3">
        <w:rPr>
          <w:rFonts w:cs="Arial"/>
          <w:sz w:val="20"/>
        </w:rPr>
        <w:t xml:space="preserve"> </w:t>
      </w:r>
      <w:r w:rsidRPr="00A46FC9">
        <w:rPr>
          <w:rFonts w:cs="Arial"/>
          <w:sz w:val="20"/>
        </w:rPr>
        <w:t xml:space="preserve">al </w:t>
      </w:r>
      <w:r w:rsidRPr="00A46FC9">
        <w:rPr>
          <w:sz w:val="20"/>
        </w:rPr>
        <w:t>PROVEEDOR</w:t>
      </w:r>
      <w:r w:rsidR="00BC1C02">
        <w:rPr>
          <w:rFonts w:cs="Arial"/>
          <w:sz w:val="20"/>
        </w:rPr>
        <w:t>; las</w:t>
      </w:r>
      <w:r w:rsidRPr="00A46FC9">
        <w:rPr>
          <w:rFonts w:cs="Arial"/>
          <w:sz w:val="20"/>
        </w:rPr>
        <w:t xml:space="preserve"> API podrá</w:t>
      </w:r>
      <w:r w:rsidR="00BC1C02">
        <w:rPr>
          <w:rFonts w:cs="Arial"/>
          <w:sz w:val="20"/>
        </w:rPr>
        <w:t>n</w:t>
      </w:r>
      <w:r w:rsidRPr="00A46FC9">
        <w:rPr>
          <w:rFonts w:cs="Arial"/>
          <w:sz w:val="20"/>
        </w:rPr>
        <w:t xml:space="preserve"> rescindir el contrato y aplicar la garantía de cumplimiento del mismo.</w:t>
      </w:r>
    </w:p>
    <w:p w:rsidR="00F57220" w:rsidRPr="00A46FC9" w:rsidRDefault="00F57220" w:rsidP="004B206C">
      <w:pPr>
        <w:pStyle w:val="texto"/>
        <w:numPr>
          <w:ilvl w:val="0"/>
          <w:numId w:val="22"/>
        </w:numPr>
        <w:spacing w:after="60" w:line="240" w:lineRule="auto"/>
        <w:ind w:left="703" w:hanging="278"/>
        <w:rPr>
          <w:rFonts w:cs="Arial"/>
          <w:sz w:val="20"/>
        </w:rPr>
      </w:pPr>
      <w:r w:rsidRPr="007F7C4A">
        <w:rPr>
          <w:rFonts w:cs="Arial"/>
          <w:sz w:val="20"/>
        </w:rPr>
        <w:t xml:space="preserve">Que no otorgue a la </w:t>
      </w:r>
      <w:r>
        <w:rPr>
          <w:rFonts w:cs="Arial"/>
          <w:sz w:val="20"/>
        </w:rPr>
        <w:t>API</w:t>
      </w:r>
      <w:r w:rsidRPr="007F7C4A">
        <w:rPr>
          <w:rFonts w:cs="Arial"/>
          <w:sz w:val="20"/>
        </w:rPr>
        <w:t xml:space="preserve"> las facilidades y datos necesarios para la inspección, vigilancia y supervisión durante la elaboración y entrega de los SERVICIOS.</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Que sea declarado en concurso mercantil o alguna figura análoga.</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Que suspenda i</w:t>
      </w:r>
      <w:r w:rsidR="00703CC9">
        <w:rPr>
          <w:rFonts w:cs="Arial"/>
          <w:sz w:val="20"/>
        </w:rPr>
        <w:t>njustificadamente la entrega de</w:t>
      </w:r>
      <w:r w:rsidRPr="00A46FC9">
        <w:rPr>
          <w:rFonts w:cs="Arial"/>
          <w:sz w:val="20"/>
        </w:rPr>
        <w:t xml:space="preserve">l </w:t>
      </w:r>
      <w:r w:rsidR="00271C55">
        <w:rPr>
          <w:rFonts w:cs="Arial"/>
          <w:sz w:val="20"/>
        </w:rPr>
        <w:t>SERVICIO</w:t>
      </w:r>
      <w:r w:rsidRPr="00A46FC9">
        <w:rPr>
          <w:rFonts w:cs="Arial"/>
          <w:sz w:val="20"/>
        </w:rPr>
        <w:t xml:space="preserve"> se niegue a responder por alguna parte de ellos que hubiere sido rechazado por faltar a las e</w:t>
      </w:r>
      <w:r w:rsidR="00BC1C02">
        <w:rPr>
          <w:rFonts w:cs="Arial"/>
          <w:sz w:val="20"/>
        </w:rPr>
        <w:t>specificaciones requeridas por las</w:t>
      </w:r>
      <w:r w:rsidRPr="00A46FC9">
        <w:rPr>
          <w:rFonts w:cs="Arial"/>
          <w:sz w:val="20"/>
        </w:rPr>
        <w:t xml:space="preserve"> API.</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 xml:space="preserve">En caso de que el </w:t>
      </w:r>
      <w:r w:rsidRPr="00A46FC9">
        <w:rPr>
          <w:sz w:val="20"/>
        </w:rPr>
        <w:t>PROVEEDOR</w:t>
      </w:r>
      <w:r w:rsidRPr="00A46FC9">
        <w:rPr>
          <w:rFonts w:cs="Arial"/>
          <w:sz w:val="20"/>
        </w:rPr>
        <w:t xml:space="preserve"> incumpla en form</w:t>
      </w:r>
      <w:r w:rsidR="00703CC9">
        <w:rPr>
          <w:rFonts w:cs="Arial"/>
          <w:sz w:val="20"/>
        </w:rPr>
        <w:t>a REITERADA en la prestación de</w:t>
      </w:r>
      <w:r w:rsidRPr="00A46FC9">
        <w:rPr>
          <w:rFonts w:cs="Arial"/>
          <w:sz w:val="20"/>
        </w:rPr>
        <w:t>l</w:t>
      </w:r>
      <w:r w:rsidR="00703CC9">
        <w:rPr>
          <w:rFonts w:cs="Arial"/>
          <w:sz w:val="20"/>
        </w:rPr>
        <w:t xml:space="preserve"> SERVICIO</w:t>
      </w:r>
      <w:r w:rsidRPr="00A46FC9">
        <w:rPr>
          <w:rFonts w:cs="Arial"/>
          <w:sz w:val="20"/>
        </w:rPr>
        <w:t xml:space="preserve"> y no cubra los requisitos solicitados. Se considera reiterado cuando se aplique hasta el 5% por concepto de deductivas del monto total del CONTRATO.</w:t>
      </w:r>
    </w:p>
    <w:p w:rsidR="008F2BD8" w:rsidRPr="00A46FC9" w:rsidRDefault="008F2BD8" w:rsidP="004B206C">
      <w:pPr>
        <w:pStyle w:val="texto"/>
        <w:numPr>
          <w:ilvl w:val="0"/>
          <w:numId w:val="22"/>
        </w:numPr>
        <w:spacing w:after="60" w:line="240" w:lineRule="auto"/>
        <w:ind w:left="703" w:hanging="278"/>
        <w:rPr>
          <w:rFonts w:cs="Arial"/>
          <w:sz w:val="20"/>
        </w:rPr>
      </w:pPr>
      <w:r w:rsidRPr="00A46FC9">
        <w:rPr>
          <w:rFonts w:cs="Arial"/>
          <w:sz w:val="20"/>
        </w:rPr>
        <w:t>Que en general, incumpla cualquiera de las obligaciones estipuladas en esta CONVOCATORIA o establecidas en otros ordenamientos legales aplicables.</w:t>
      </w:r>
    </w:p>
    <w:p w:rsidR="008F2BD8" w:rsidRPr="00A46FC9" w:rsidRDefault="008F2BD8" w:rsidP="004B206C">
      <w:pPr>
        <w:numPr>
          <w:ilvl w:val="0"/>
          <w:numId w:val="22"/>
        </w:numPr>
        <w:spacing w:after="60"/>
        <w:ind w:left="703" w:hanging="278"/>
        <w:jc w:val="both"/>
        <w:rPr>
          <w:rFonts w:cs="Arial"/>
          <w:sz w:val="20"/>
          <w:lang w:val="es-ES_tradnl"/>
        </w:rPr>
      </w:pPr>
      <w:r w:rsidRPr="00A46FC9">
        <w:rPr>
          <w:rFonts w:cs="Arial"/>
          <w:sz w:val="20"/>
          <w:lang w:val="es-ES_tradnl"/>
        </w:rPr>
        <w:t xml:space="preserve">En cualquier momento, durante la ejecución del presente contrato, cuando se derive que el </w:t>
      </w:r>
      <w:r w:rsidRPr="00A46FC9">
        <w:rPr>
          <w:sz w:val="20"/>
        </w:rPr>
        <w:t>PROVEEDOR</w:t>
      </w:r>
      <w:r w:rsidRPr="00A46FC9">
        <w:rPr>
          <w:rFonts w:cs="Arial"/>
          <w:sz w:val="20"/>
          <w:lang w:val="es-ES_tradnl"/>
        </w:rPr>
        <w:t>, presentó durante el procedimiento de contratación, documentación apócrifa o falsa.</w:t>
      </w:r>
    </w:p>
    <w:p w:rsidR="008F2BD8" w:rsidRPr="00A46FC9" w:rsidRDefault="008F2BD8" w:rsidP="004B206C">
      <w:pPr>
        <w:numPr>
          <w:ilvl w:val="0"/>
          <w:numId w:val="22"/>
        </w:numPr>
        <w:spacing w:after="60"/>
        <w:ind w:left="703" w:hanging="278"/>
        <w:jc w:val="both"/>
        <w:rPr>
          <w:rFonts w:cs="Arial"/>
          <w:sz w:val="20"/>
          <w:lang w:val="es-ES_tradnl"/>
        </w:rPr>
      </w:pPr>
      <w:r w:rsidRPr="00A46FC9">
        <w:rPr>
          <w:rFonts w:cs="Arial"/>
          <w:sz w:val="20"/>
          <w:lang w:val="es-ES_tradnl"/>
        </w:rPr>
        <w:t xml:space="preserve">Que el </w:t>
      </w:r>
      <w:r w:rsidRPr="00A46FC9">
        <w:rPr>
          <w:sz w:val="20"/>
        </w:rPr>
        <w:t>PROVEEDOR</w:t>
      </w:r>
      <w:r w:rsidRPr="00A46FC9">
        <w:rPr>
          <w:rFonts w:cs="Arial"/>
          <w:sz w:val="20"/>
          <w:lang w:val="es-ES_tradnl"/>
        </w:rPr>
        <w:t xml:space="preserve"> otorgue salarios por debajo de lo ofertado en su propuesta económica.</w:t>
      </w:r>
    </w:p>
    <w:p w:rsidR="004B206C" w:rsidRDefault="004B206C" w:rsidP="008939F1">
      <w:pPr>
        <w:pStyle w:val="texto"/>
        <w:spacing w:after="120" w:line="240" w:lineRule="auto"/>
        <w:ind w:firstLine="0"/>
        <w:rPr>
          <w:rFonts w:cs="Arial"/>
          <w:sz w:val="20"/>
        </w:rPr>
      </w:pPr>
    </w:p>
    <w:p w:rsidR="008F2BD8" w:rsidRDefault="008F2BD8" w:rsidP="008939F1">
      <w:pPr>
        <w:pStyle w:val="texto"/>
        <w:spacing w:after="120" w:line="240" w:lineRule="auto"/>
        <w:ind w:firstLine="0"/>
        <w:rPr>
          <w:rFonts w:cs="Arial"/>
          <w:sz w:val="20"/>
        </w:rPr>
      </w:pPr>
      <w:r w:rsidRPr="00BB24A3">
        <w:rPr>
          <w:rFonts w:cs="Arial"/>
          <w:sz w:val="20"/>
        </w:rPr>
        <w:t>La</w:t>
      </w:r>
      <w:r w:rsidR="00BC1C02">
        <w:rPr>
          <w:rFonts w:cs="Arial"/>
          <w:sz w:val="20"/>
        </w:rPr>
        <w:t>s</w:t>
      </w:r>
      <w:r w:rsidRPr="00BB24A3">
        <w:rPr>
          <w:rFonts w:cs="Arial"/>
          <w:sz w:val="20"/>
        </w:rPr>
        <w:t xml:space="preserve"> API podrá</w:t>
      </w:r>
      <w:r w:rsidR="00BC1C02">
        <w:rPr>
          <w:rFonts w:cs="Arial"/>
          <w:sz w:val="20"/>
        </w:rPr>
        <w:t>n</w:t>
      </w:r>
      <w:r w:rsidRPr="00BB24A3">
        <w:rPr>
          <w:rFonts w:cs="Arial"/>
          <w:sz w:val="20"/>
        </w:rPr>
        <w:t xml:space="preserve">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8F2BD8" w:rsidRPr="007F7C4A" w:rsidRDefault="008F2BD8" w:rsidP="008939F1">
      <w:pPr>
        <w:pStyle w:val="texto"/>
        <w:spacing w:after="120" w:line="240" w:lineRule="auto"/>
        <w:ind w:firstLine="0"/>
        <w:rPr>
          <w:rFonts w:cs="Arial"/>
          <w:b/>
          <w:bCs/>
          <w:sz w:val="20"/>
        </w:rPr>
      </w:pPr>
      <w:r w:rsidRPr="007F7C4A">
        <w:rPr>
          <w:rFonts w:cs="Arial"/>
          <w:b/>
          <w:bCs/>
          <w:sz w:val="20"/>
        </w:rPr>
        <w:t>El procedimiento de rescisión se llevará a cabo conforme a lo siguiente, de conformidad con lo dispuesto en el artículo 54 de la LEY:</w:t>
      </w:r>
    </w:p>
    <w:p w:rsidR="008F2BD8" w:rsidRPr="00A46FC9" w:rsidRDefault="008F2BD8" w:rsidP="004B206C">
      <w:pPr>
        <w:pStyle w:val="ROMANOS"/>
        <w:numPr>
          <w:ilvl w:val="0"/>
          <w:numId w:val="14"/>
        </w:numPr>
        <w:tabs>
          <w:tab w:val="clear" w:pos="1440"/>
        </w:tabs>
        <w:spacing w:after="60" w:line="240" w:lineRule="auto"/>
        <w:ind w:left="539" w:hanging="539"/>
        <w:rPr>
          <w:rFonts w:cs="Arial"/>
          <w:sz w:val="20"/>
        </w:rPr>
      </w:pPr>
      <w:r w:rsidRPr="00A46FC9">
        <w:rPr>
          <w:rFonts w:cs="Arial"/>
          <w:sz w:val="20"/>
        </w:rPr>
        <w:t xml:space="preserve">Se iniciará a partir de que el </w:t>
      </w:r>
      <w:r w:rsidRPr="00A46FC9">
        <w:rPr>
          <w:sz w:val="20"/>
        </w:rPr>
        <w:t>PROVEEDOR</w:t>
      </w:r>
      <w:r w:rsidRPr="00A46FC9">
        <w:rPr>
          <w:rFonts w:cs="Arial"/>
          <w:sz w:val="20"/>
        </w:rPr>
        <w:t xml:space="preserve"> le sea comunicado por escrito el incumplimiento en que haya incurrido, para que en un término de diez días hábiles exponga lo que a su derecho convenga y aporte, en su caso, las pruebas que estime pertinentes;</w:t>
      </w:r>
    </w:p>
    <w:p w:rsidR="008F2BD8" w:rsidRPr="00A46FC9" w:rsidRDefault="008F2BD8" w:rsidP="004B206C">
      <w:pPr>
        <w:pStyle w:val="ROMANOS"/>
        <w:numPr>
          <w:ilvl w:val="0"/>
          <w:numId w:val="14"/>
        </w:numPr>
        <w:tabs>
          <w:tab w:val="clear" w:pos="1440"/>
        </w:tabs>
        <w:spacing w:after="60" w:line="240" w:lineRule="auto"/>
        <w:ind w:left="539" w:hanging="539"/>
        <w:rPr>
          <w:rFonts w:cs="Arial"/>
          <w:sz w:val="20"/>
        </w:rPr>
      </w:pPr>
      <w:r w:rsidRPr="00A46FC9">
        <w:rPr>
          <w:rFonts w:cs="Arial"/>
          <w:sz w:val="20"/>
        </w:rPr>
        <w:t>Transcurrido el término a que se refiere la fracción anterior, la</w:t>
      </w:r>
      <w:r w:rsidR="00BC1C02">
        <w:rPr>
          <w:rFonts w:cs="Arial"/>
          <w:sz w:val="20"/>
        </w:rPr>
        <w:t>s</w:t>
      </w:r>
      <w:r w:rsidRPr="00A46FC9">
        <w:rPr>
          <w:rFonts w:cs="Arial"/>
          <w:sz w:val="20"/>
        </w:rPr>
        <w:t xml:space="preserve"> API resolverá lo procedente considerando los argumentos y pruebas que hubiere hecho valer el </w:t>
      </w:r>
      <w:r w:rsidRPr="00A46FC9">
        <w:rPr>
          <w:sz w:val="20"/>
        </w:rPr>
        <w:t>PROVEEDOR</w:t>
      </w:r>
      <w:r w:rsidRPr="00A46FC9">
        <w:rPr>
          <w:rFonts w:cs="Arial"/>
          <w:sz w:val="20"/>
        </w:rPr>
        <w:t xml:space="preserve"> y,</w:t>
      </w:r>
    </w:p>
    <w:p w:rsidR="008F2BD8" w:rsidRPr="00A46FC9" w:rsidRDefault="008F2BD8" w:rsidP="004B206C">
      <w:pPr>
        <w:pStyle w:val="ROMANOS"/>
        <w:numPr>
          <w:ilvl w:val="0"/>
          <w:numId w:val="14"/>
        </w:numPr>
        <w:tabs>
          <w:tab w:val="clear" w:pos="1440"/>
        </w:tabs>
        <w:spacing w:after="60" w:line="240" w:lineRule="auto"/>
        <w:ind w:left="539" w:hanging="539"/>
        <w:rPr>
          <w:rFonts w:cs="Arial"/>
          <w:sz w:val="20"/>
        </w:rPr>
      </w:pPr>
      <w:r w:rsidRPr="00A46FC9">
        <w:rPr>
          <w:rFonts w:cs="Arial"/>
          <w:sz w:val="20"/>
        </w:rPr>
        <w:t xml:space="preserve">La determinación de dar o no por rescindido el contrato deberá ser debidamente fundada, motivada y comunicada al </w:t>
      </w:r>
      <w:r w:rsidRPr="00A46FC9">
        <w:rPr>
          <w:sz w:val="20"/>
        </w:rPr>
        <w:t>PROVEEDOR</w:t>
      </w:r>
      <w:r w:rsidRPr="00A46FC9">
        <w:rPr>
          <w:rFonts w:cs="Arial"/>
          <w:sz w:val="20"/>
        </w:rPr>
        <w:t xml:space="preserve"> dentro de los quince días hábiles siguientes a lo señalado en la fracción </w:t>
      </w:r>
      <w:r w:rsidRPr="00A46FC9">
        <w:rPr>
          <w:rFonts w:cs="Arial"/>
          <w:bCs/>
          <w:sz w:val="20"/>
        </w:rPr>
        <w:t>I</w:t>
      </w:r>
      <w:r w:rsidRPr="00A46FC9">
        <w:rPr>
          <w:rFonts w:cs="Arial"/>
          <w:sz w:val="20"/>
        </w:rPr>
        <w:t xml:space="preserve"> de este punto.</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A46FC9">
        <w:rPr>
          <w:rFonts w:cs="Arial"/>
          <w:color w:val="000000"/>
          <w:sz w:val="20"/>
          <w:lang w:eastAsia="en-US"/>
        </w:rPr>
        <w:t>Iniciado un procedimiento de conciliación la</w:t>
      </w:r>
      <w:r w:rsidR="00BC1C02">
        <w:rPr>
          <w:rFonts w:cs="Arial"/>
          <w:color w:val="000000"/>
          <w:sz w:val="20"/>
          <w:lang w:eastAsia="en-US"/>
        </w:rPr>
        <w:t>s</w:t>
      </w:r>
      <w:r w:rsidRPr="00A46FC9">
        <w:rPr>
          <w:rFonts w:cs="Arial"/>
          <w:color w:val="000000"/>
          <w:sz w:val="20"/>
          <w:lang w:eastAsia="en-US"/>
        </w:rPr>
        <w:t xml:space="preserve"> API, bajo su responsabilidad, podrá suspender el trámite</w:t>
      </w:r>
      <w:r w:rsidRPr="007F7C4A">
        <w:rPr>
          <w:rFonts w:cs="Arial"/>
          <w:color w:val="000000"/>
          <w:sz w:val="20"/>
          <w:lang w:eastAsia="en-US"/>
        </w:rPr>
        <w:t xml:space="preserve"> del procedimiento de rescisión.</w:t>
      </w:r>
    </w:p>
    <w:p w:rsidR="008F2BD8" w:rsidRPr="007F7C4A" w:rsidRDefault="008F2BD8" w:rsidP="008939F1">
      <w:pPr>
        <w:autoSpaceDE w:val="0"/>
        <w:autoSpaceDN w:val="0"/>
        <w:adjustRightInd w:val="0"/>
        <w:spacing w:before="120" w:after="120"/>
        <w:jc w:val="both"/>
        <w:rPr>
          <w:rFonts w:cs="Arial"/>
          <w:color w:val="000000"/>
          <w:sz w:val="20"/>
          <w:lang w:eastAsia="en-US"/>
        </w:rPr>
      </w:pPr>
      <w:r w:rsidRPr="007F7C4A">
        <w:rPr>
          <w:rFonts w:cs="Arial"/>
          <w:color w:val="000000"/>
          <w:sz w:val="20"/>
          <w:lang w:eastAsia="en-US"/>
        </w:rPr>
        <w:t xml:space="preserve">Si previamente a la determinación de dar por rescindido el CONTRATO, se </w:t>
      </w:r>
      <w:r w:rsidR="00703CC9">
        <w:rPr>
          <w:rFonts w:cs="Arial"/>
          <w:color w:val="000000"/>
          <w:sz w:val="20"/>
          <w:lang w:eastAsia="en-US"/>
        </w:rPr>
        <w:t>entregara</w:t>
      </w:r>
      <w:r>
        <w:rPr>
          <w:rFonts w:cs="Arial"/>
          <w:color w:val="000000"/>
          <w:sz w:val="20"/>
          <w:lang w:eastAsia="en-US"/>
        </w:rPr>
        <w:t xml:space="preserve"> </w:t>
      </w:r>
      <w:r w:rsidR="00703CC9">
        <w:rPr>
          <w:rFonts w:cs="Arial"/>
          <w:color w:val="000000"/>
          <w:sz w:val="20"/>
          <w:lang w:eastAsia="en-US"/>
        </w:rPr>
        <w:t>el</w:t>
      </w:r>
      <w:r w:rsidRPr="007F7C4A">
        <w:rPr>
          <w:rFonts w:cs="Arial"/>
          <w:color w:val="000000"/>
          <w:sz w:val="20"/>
          <w:lang w:eastAsia="en-US"/>
        </w:rPr>
        <w:t xml:space="preserve"> </w:t>
      </w:r>
      <w:r w:rsidR="00703CC9">
        <w:rPr>
          <w:rFonts w:cs="Arial"/>
          <w:noProof/>
          <w:color w:val="000000"/>
          <w:sz w:val="20"/>
          <w:lang w:eastAsia="en-US"/>
        </w:rPr>
        <w:t>SERVICIO</w:t>
      </w:r>
      <w:r w:rsidRPr="007F7C4A">
        <w:rPr>
          <w:rFonts w:cs="Arial"/>
          <w:color w:val="000000"/>
          <w:sz w:val="20"/>
          <w:lang w:eastAsia="en-US"/>
        </w:rPr>
        <w:t xml:space="preserve"> c</w:t>
      </w:r>
      <w:r w:rsidR="00703CC9">
        <w:rPr>
          <w:rFonts w:cs="Arial"/>
          <w:color w:val="000000"/>
          <w:sz w:val="20"/>
          <w:lang w:eastAsia="en-US"/>
        </w:rPr>
        <w:t>ontratado</w:t>
      </w:r>
      <w:r w:rsidRPr="007F7C4A">
        <w:rPr>
          <w:rFonts w:cs="Arial"/>
          <w:color w:val="000000"/>
          <w:sz w:val="20"/>
          <w:lang w:eastAsia="en-US"/>
        </w:rPr>
        <w:t>, el procedimiento iniciado quedará sin efecto, previa aceptación y verificación por parte de</w:t>
      </w:r>
      <w:r w:rsidR="00BC1C02">
        <w:rPr>
          <w:rFonts w:cs="Arial"/>
          <w:color w:val="000000"/>
          <w:sz w:val="20"/>
          <w:lang w:eastAsia="en-US"/>
        </w:rPr>
        <w:t xml:space="preserve"> </w:t>
      </w:r>
      <w:r w:rsidRPr="007F7C4A">
        <w:rPr>
          <w:rFonts w:cs="Arial"/>
          <w:color w:val="000000"/>
          <w:sz w:val="20"/>
          <w:lang w:eastAsia="en-US"/>
        </w:rPr>
        <w:t>l</w:t>
      </w:r>
      <w:r w:rsidR="00703CC9">
        <w:rPr>
          <w:rFonts w:cs="Arial"/>
          <w:color w:val="000000"/>
          <w:sz w:val="20"/>
          <w:lang w:eastAsia="en-US"/>
        </w:rPr>
        <w:t>a</w:t>
      </w:r>
      <w:r w:rsidRPr="007F7C4A">
        <w:rPr>
          <w:rFonts w:cs="Arial"/>
          <w:color w:val="000000"/>
          <w:sz w:val="20"/>
          <w:lang w:eastAsia="en-US"/>
        </w:rPr>
        <w:t xml:space="preserve"> API, de que </w:t>
      </w:r>
      <w:r w:rsidRPr="007F7C4A">
        <w:rPr>
          <w:rFonts w:cs="Arial"/>
          <w:color w:val="000000"/>
          <w:sz w:val="20"/>
          <w:lang w:eastAsia="en-US"/>
        </w:rPr>
        <w:lastRenderedPageBreak/>
        <w:t>continúa vigente la necesidad de los mismos por las áreas usuarias, aplicando, en su caso, las penas convencionales correspondientes.</w:t>
      </w:r>
    </w:p>
    <w:p w:rsidR="008F2BD8" w:rsidRDefault="008F2BD8" w:rsidP="00C8597F">
      <w:pPr>
        <w:autoSpaceDE w:val="0"/>
        <w:autoSpaceDN w:val="0"/>
        <w:adjustRightInd w:val="0"/>
        <w:jc w:val="both"/>
        <w:rPr>
          <w:rFonts w:cs="Arial"/>
          <w:color w:val="000000"/>
          <w:sz w:val="20"/>
          <w:lang w:eastAsia="en-US"/>
        </w:rPr>
      </w:pPr>
      <w:r w:rsidRPr="007F7C4A">
        <w:rPr>
          <w:rFonts w:cs="Arial"/>
          <w:color w:val="000000"/>
          <w:sz w:val="20"/>
          <w:lang w:eastAsia="en-US"/>
        </w:rPr>
        <w:t>Cuando la</w:t>
      </w:r>
      <w:r w:rsidR="00BC1C02">
        <w:rPr>
          <w:rFonts w:cs="Arial"/>
          <w:color w:val="000000"/>
          <w:sz w:val="20"/>
          <w:lang w:eastAsia="en-US"/>
        </w:rPr>
        <w:t>s</w:t>
      </w:r>
      <w:r w:rsidRPr="007F7C4A">
        <w:rPr>
          <w:rFonts w:cs="Arial"/>
          <w:color w:val="000000"/>
          <w:sz w:val="20"/>
          <w:lang w:eastAsia="en-US"/>
        </w:rPr>
        <w:t xml:space="preserve"> API sea</w:t>
      </w:r>
      <w:r w:rsidR="00BC1C02">
        <w:rPr>
          <w:rFonts w:cs="Arial"/>
          <w:color w:val="000000"/>
          <w:sz w:val="20"/>
          <w:lang w:eastAsia="en-US"/>
        </w:rPr>
        <w:t>n</w:t>
      </w:r>
      <w:r w:rsidRPr="007F7C4A">
        <w:rPr>
          <w:rFonts w:cs="Arial"/>
          <w:color w:val="000000"/>
          <w:sz w:val="20"/>
          <w:lang w:eastAsia="en-US"/>
        </w:rPr>
        <w:t xml:space="preserve"> la</w:t>
      </w:r>
      <w:r w:rsidR="00BC1C02">
        <w:rPr>
          <w:rFonts w:cs="Arial"/>
          <w:color w:val="000000"/>
          <w:sz w:val="20"/>
          <w:lang w:eastAsia="en-US"/>
        </w:rPr>
        <w:t>s</w:t>
      </w:r>
      <w:r w:rsidRPr="007F7C4A">
        <w:rPr>
          <w:rFonts w:cs="Arial"/>
          <w:color w:val="000000"/>
          <w:sz w:val="20"/>
          <w:lang w:eastAsia="en-US"/>
        </w:rPr>
        <w:t xml:space="preserve"> que determine</w:t>
      </w:r>
      <w:r w:rsidR="00BC1C02">
        <w:rPr>
          <w:rFonts w:cs="Arial"/>
          <w:color w:val="000000"/>
          <w:sz w:val="20"/>
          <w:lang w:eastAsia="en-US"/>
        </w:rPr>
        <w:t>n</w:t>
      </w:r>
      <w:r w:rsidRPr="007F7C4A">
        <w:rPr>
          <w:rFonts w:cs="Arial"/>
          <w:color w:val="000000"/>
          <w:sz w:val="20"/>
          <w:lang w:eastAsia="en-US"/>
        </w:rPr>
        <w:t xml:space="preserve"> rescindir un CONTRATO, bastará para ello que se cumpla el </w:t>
      </w:r>
      <w:r w:rsidRPr="00A46FC9">
        <w:rPr>
          <w:rFonts w:cs="Arial"/>
          <w:color w:val="000000"/>
          <w:sz w:val="20"/>
          <w:lang w:eastAsia="en-US"/>
        </w:rPr>
        <w:t xml:space="preserve">procedimiento que para tal efecto establece la LEY en su artículo 54; en tanto que si es el </w:t>
      </w:r>
      <w:r w:rsidRPr="00A46FC9">
        <w:rPr>
          <w:sz w:val="20"/>
        </w:rPr>
        <w:t>PROVEEDOR</w:t>
      </w:r>
      <w:r w:rsidRPr="00A46FC9">
        <w:rPr>
          <w:rFonts w:cs="Arial"/>
          <w:color w:val="000000"/>
          <w:sz w:val="20"/>
          <w:lang w:eastAsia="en-US"/>
        </w:rPr>
        <w:t xml:space="preserve"> quien</w:t>
      </w:r>
      <w:r w:rsidRPr="007F7C4A">
        <w:rPr>
          <w:rFonts w:cs="Arial"/>
          <w:color w:val="000000"/>
          <w:sz w:val="20"/>
          <w:lang w:eastAsia="en-US"/>
        </w:rPr>
        <w:t xml:space="preserve"> decide rescindirlo, será necesario que acuda ante la autoridad jurisdiccional federal y obtenga la declaración correspondiente.</w:t>
      </w:r>
    </w:p>
    <w:p w:rsidR="00C8597F" w:rsidRDefault="00C8597F" w:rsidP="00C8597F">
      <w:pPr>
        <w:autoSpaceDE w:val="0"/>
        <w:autoSpaceDN w:val="0"/>
        <w:adjustRightInd w:val="0"/>
        <w:jc w:val="both"/>
        <w:rPr>
          <w:rFonts w:cs="Arial"/>
          <w:color w:val="000000"/>
          <w:sz w:val="20"/>
          <w:lang w:eastAsia="en-US"/>
        </w:rPr>
      </w:pPr>
    </w:p>
    <w:p w:rsidR="008F2BD8" w:rsidRPr="00A92B94" w:rsidRDefault="008F2BD8" w:rsidP="00C8597F">
      <w:pPr>
        <w:tabs>
          <w:tab w:val="left" w:pos="720"/>
        </w:tabs>
        <w:jc w:val="both"/>
        <w:rPr>
          <w:rFonts w:cs="Arial"/>
          <w:b/>
          <w:sz w:val="20"/>
        </w:rPr>
      </w:pPr>
      <w:r>
        <w:rPr>
          <w:rFonts w:cs="Arial"/>
          <w:b/>
          <w:sz w:val="20"/>
        </w:rPr>
        <w:t>13.1</w:t>
      </w:r>
      <w:r w:rsidRPr="00A92B94">
        <w:rPr>
          <w:rFonts w:cs="Arial"/>
          <w:b/>
          <w:sz w:val="20"/>
        </w:rPr>
        <w:tab/>
      </w:r>
      <w:r>
        <w:rPr>
          <w:rFonts w:cs="Arial"/>
          <w:b/>
          <w:sz w:val="20"/>
        </w:rPr>
        <w:t>TERMINACIÓN ANTICIPADA DEL CONTRATO.</w:t>
      </w:r>
    </w:p>
    <w:p w:rsidR="008F2BD8" w:rsidRPr="00A46FC9" w:rsidRDefault="008F2BD8" w:rsidP="008939F1">
      <w:pPr>
        <w:autoSpaceDE w:val="0"/>
        <w:autoSpaceDN w:val="0"/>
        <w:adjustRightInd w:val="0"/>
        <w:jc w:val="both"/>
        <w:rPr>
          <w:rFonts w:cs="Arial"/>
          <w:color w:val="000000"/>
          <w:sz w:val="20"/>
          <w:lang w:eastAsia="en-US"/>
        </w:rPr>
      </w:pPr>
      <w:r w:rsidRPr="000D1394">
        <w:rPr>
          <w:rFonts w:cs="Arial"/>
          <w:color w:val="000000"/>
          <w:sz w:val="20"/>
          <w:lang w:eastAsia="en-US"/>
        </w:rPr>
        <w:t xml:space="preserve">De conformidad con lo establecido en el artículo 54 Bis la LEY, </w:t>
      </w:r>
      <w:r w:rsidR="00BC1C02">
        <w:rPr>
          <w:rFonts w:cs="Arial"/>
          <w:color w:val="000000"/>
          <w:sz w:val="20"/>
          <w:lang w:eastAsia="en-US"/>
        </w:rPr>
        <w:t xml:space="preserve">las </w:t>
      </w:r>
      <w:r w:rsidRPr="000D1394">
        <w:rPr>
          <w:rFonts w:cs="Arial"/>
          <w:color w:val="000000"/>
          <w:sz w:val="20"/>
          <w:lang w:eastAsia="en-US"/>
        </w:rPr>
        <w:t>API podrá</w:t>
      </w:r>
      <w:r w:rsidR="00BC1C02">
        <w:rPr>
          <w:rFonts w:cs="Arial"/>
          <w:color w:val="000000"/>
          <w:sz w:val="20"/>
          <w:lang w:eastAsia="en-US"/>
        </w:rPr>
        <w:t>n</w:t>
      </w:r>
      <w:r w:rsidRPr="000D1394">
        <w:rPr>
          <w:rFonts w:cs="Arial"/>
          <w:color w:val="000000"/>
          <w:sz w:val="20"/>
          <w:lang w:eastAsia="en-US"/>
        </w:rPr>
        <w:t xml:space="preserve"> dar por terminado anticipadamente el CONTRATO cuando concurran razones de interés general, o bien, cuando por causas justificadas se exti</w:t>
      </w:r>
      <w:r w:rsidR="00703CC9">
        <w:rPr>
          <w:rFonts w:cs="Arial"/>
          <w:color w:val="000000"/>
          <w:sz w:val="20"/>
          <w:lang w:eastAsia="en-US"/>
        </w:rPr>
        <w:t>nga la necesidad de requerir el</w:t>
      </w:r>
      <w:r w:rsidRPr="000D1394">
        <w:rPr>
          <w:rFonts w:cs="Arial"/>
          <w:color w:val="000000"/>
          <w:sz w:val="20"/>
          <w:lang w:eastAsia="en-US"/>
        </w:rPr>
        <w:t xml:space="preserve"> </w:t>
      </w:r>
      <w:r w:rsidR="00271C55">
        <w:rPr>
          <w:rFonts w:cs="Arial"/>
          <w:color w:val="000000"/>
          <w:sz w:val="20"/>
          <w:lang w:eastAsia="en-US"/>
        </w:rPr>
        <w:t>SERVICIO</w:t>
      </w:r>
      <w:r w:rsidRPr="000D1394">
        <w:rPr>
          <w:rFonts w:cs="Arial"/>
          <w:color w:val="000000"/>
          <w:sz w:val="20"/>
          <w:lang w:eastAsia="en-US"/>
        </w:rPr>
        <w:t xml:space="preserve"> originalmente contratados, y se demuestre que de continuar con el cumplimiento de las obligaciones pactadas, se ocasionaría algún daño o perjuicio a la</w:t>
      </w:r>
      <w:r w:rsidR="00BC1C02">
        <w:rPr>
          <w:rFonts w:cs="Arial"/>
          <w:color w:val="000000"/>
          <w:sz w:val="20"/>
          <w:lang w:eastAsia="en-US"/>
        </w:rPr>
        <w:t>s</w:t>
      </w:r>
      <w:r w:rsidRPr="000D1394">
        <w:rPr>
          <w:rFonts w:cs="Arial"/>
          <w:color w:val="000000"/>
          <w:sz w:val="20"/>
          <w:lang w:eastAsia="en-US"/>
        </w:rPr>
        <w:t xml:space="preserve"> API</w:t>
      </w:r>
      <w:r w:rsidRPr="00A46FC9">
        <w:rPr>
          <w:rFonts w:cs="Arial"/>
          <w:color w:val="000000"/>
          <w:sz w:val="20"/>
          <w:lang w:eastAsia="en-US"/>
        </w:rPr>
        <w:t>, o se determine la nulidad de los actos que dieron origen al CONTRATO, con motivo de la resolución de una inconformidad o intervención de oficio emitida por la Secretaría de la Función Pública. En estos supuestos la</w:t>
      </w:r>
      <w:r w:rsidR="00BC1C02">
        <w:rPr>
          <w:rFonts w:cs="Arial"/>
          <w:color w:val="000000"/>
          <w:sz w:val="20"/>
          <w:lang w:eastAsia="en-US"/>
        </w:rPr>
        <w:t>s</w:t>
      </w:r>
      <w:r w:rsidRPr="00A46FC9">
        <w:rPr>
          <w:rFonts w:cs="Arial"/>
          <w:color w:val="000000"/>
          <w:sz w:val="20"/>
          <w:lang w:eastAsia="en-US"/>
        </w:rPr>
        <w:t xml:space="preserve"> API reembolsará al </w:t>
      </w:r>
      <w:r w:rsidRPr="00A46FC9">
        <w:rPr>
          <w:sz w:val="20"/>
        </w:rPr>
        <w:t>PROVEEDOR</w:t>
      </w:r>
      <w:r w:rsidRPr="00A46FC9">
        <w:rPr>
          <w:rFonts w:cs="Arial"/>
          <w:color w:val="000000"/>
          <w:sz w:val="20"/>
          <w:lang w:eastAsia="en-US"/>
        </w:rPr>
        <w:t xml:space="preserve"> los gastos no recuperables en que haya incurrido, siempre que éstos sean razonables, estén debidamente comprobados y se relacionen directamente con el CONTRATO correspondiente.</w:t>
      </w:r>
    </w:p>
    <w:p w:rsidR="008F2BD8" w:rsidRPr="00A46FC9" w:rsidRDefault="008F2BD8" w:rsidP="008939F1">
      <w:pPr>
        <w:jc w:val="both"/>
        <w:rPr>
          <w:rFonts w:cs="Arial"/>
          <w:color w:val="000000"/>
          <w:sz w:val="20"/>
        </w:rPr>
      </w:pPr>
    </w:p>
    <w:p w:rsidR="008F2BD8" w:rsidRPr="00A46FC9" w:rsidRDefault="008F2BD8" w:rsidP="008939F1">
      <w:pPr>
        <w:jc w:val="both"/>
        <w:rPr>
          <w:rFonts w:cs="Arial"/>
          <w:color w:val="000000"/>
          <w:sz w:val="20"/>
        </w:rPr>
      </w:pPr>
      <w:r w:rsidRPr="00A46FC9">
        <w:rPr>
          <w:rFonts w:cs="Arial"/>
          <w:color w:val="000000"/>
          <w:sz w:val="20"/>
        </w:rPr>
        <w:t xml:space="preserve">El </w:t>
      </w:r>
      <w:r w:rsidRPr="00A46FC9">
        <w:rPr>
          <w:sz w:val="20"/>
        </w:rPr>
        <w:t>PROVEEDOR</w:t>
      </w:r>
      <w:r w:rsidRPr="00A46FC9">
        <w:rPr>
          <w:rFonts w:cs="Arial"/>
          <w:color w:val="000000"/>
          <w:sz w:val="20"/>
        </w:rPr>
        <w:t xml:space="preserve"> podrá solicitar a </w:t>
      </w:r>
      <w:r w:rsidR="001C41ED">
        <w:rPr>
          <w:rFonts w:cs="Arial"/>
          <w:color w:val="000000"/>
          <w:sz w:val="20"/>
        </w:rPr>
        <w:t>las API</w:t>
      </w:r>
      <w:r w:rsidRPr="00A46FC9">
        <w:rPr>
          <w:rFonts w:cs="Arial"/>
          <w:color w:val="000000"/>
          <w:sz w:val="20"/>
        </w:rPr>
        <w:t xml:space="preserve"> el pago de gastos no recuperables en un plazo máximo de 1 (un) mes, contado a partir de la fecha de la terminación anticipada del contrato o de la suspensión, limitándose, según corresponda, a los conceptos señalados en el artículo 102 del Reglamento de la Ley de Adquisiciones, Arrendamientos y Servicios del Sector Público.</w:t>
      </w:r>
    </w:p>
    <w:p w:rsidR="008F2BD8" w:rsidRPr="00A46FC9" w:rsidRDefault="008F2BD8" w:rsidP="008939F1">
      <w:pPr>
        <w:jc w:val="both"/>
        <w:rPr>
          <w:rFonts w:cs="Arial"/>
          <w:color w:val="000000"/>
          <w:sz w:val="20"/>
        </w:rPr>
      </w:pPr>
    </w:p>
    <w:p w:rsidR="008F2BD8" w:rsidRDefault="008F2BD8" w:rsidP="008939F1">
      <w:pPr>
        <w:autoSpaceDE w:val="0"/>
        <w:autoSpaceDN w:val="0"/>
        <w:adjustRightInd w:val="0"/>
        <w:jc w:val="both"/>
        <w:rPr>
          <w:rFonts w:cs="Arial"/>
          <w:color w:val="000000"/>
          <w:sz w:val="20"/>
        </w:rPr>
      </w:pPr>
      <w:r w:rsidRPr="00A46FC9">
        <w:rPr>
          <w:rFonts w:cs="Arial"/>
          <w:color w:val="000000"/>
          <w:sz w:val="20"/>
        </w:rPr>
        <w:t>Los gastos no recuperables serán pagados dentro de un término que no podrá exceder de cuarenta y cinco (45) días naturales posteriores a la solicitud fundada y documentada del PROVEEDOR.</w:t>
      </w:r>
    </w:p>
    <w:p w:rsidR="008F2BD8" w:rsidRDefault="008F2BD8" w:rsidP="008939F1">
      <w:pPr>
        <w:tabs>
          <w:tab w:val="left" w:pos="540"/>
        </w:tabs>
        <w:jc w:val="both"/>
        <w:rPr>
          <w:rFonts w:cs="Arial"/>
          <w:b/>
          <w:sz w:val="20"/>
        </w:rPr>
      </w:pPr>
    </w:p>
    <w:p w:rsidR="008F2BD8" w:rsidRPr="00E82DF0" w:rsidRDefault="008F2BD8" w:rsidP="008939F1">
      <w:pPr>
        <w:tabs>
          <w:tab w:val="left" w:pos="540"/>
        </w:tabs>
        <w:spacing w:after="120"/>
        <w:jc w:val="both"/>
        <w:rPr>
          <w:rFonts w:cs="Arial"/>
          <w:b/>
          <w:sz w:val="20"/>
          <w:u w:val="single"/>
        </w:rPr>
      </w:pPr>
      <w:r w:rsidRPr="00A46FC9">
        <w:rPr>
          <w:rFonts w:cs="Arial"/>
          <w:b/>
          <w:sz w:val="20"/>
        </w:rPr>
        <w:t>14.</w:t>
      </w:r>
      <w:r w:rsidRPr="00A46FC9">
        <w:rPr>
          <w:rFonts w:cs="Arial"/>
          <w:b/>
          <w:sz w:val="20"/>
        </w:rPr>
        <w:tab/>
        <w:t>INCONFORMIDADES, PENAS CONVENCIONALES Y SANCIONES.</w:t>
      </w:r>
    </w:p>
    <w:p w:rsidR="008F2BD8" w:rsidRDefault="008F2BD8" w:rsidP="00C8597F">
      <w:pPr>
        <w:tabs>
          <w:tab w:val="left" w:pos="720"/>
          <w:tab w:val="left" w:pos="1260"/>
        </w:tabs>
        <w:jc w:val="both"/>
        <w:rPr>
          <w:rFonts w:cs="Arial"/>
          <w:b/>
          <w:sz w:val="20"/>
        </w:rPr>
      </w:pPr>
      <w:r w:rsidRPr="00E82DF0">
        <w:rPr>
          <w:rFonts w:cs="Arial"/>
          <w:b/>
          <w:sz w:val="20"/>
        </w:rPr>
        <w:t>14.1.</w:t>
      </w:r>
      <w:r w:rsidRPr="00E82DF0">
        <w:rPr>
          <w:rFonts w:cs="Arial"/>
          <w:b/>
          <w:sz w:val="20"/>
        </w:rPr>
        <w:tab/>
        <w:t>INCONFORMIDADES.</w:t>
      </w:r>
    </w:p>
    <w:p w:rsidR="008F2BD8" w:rsidRPr="00E82DF0" w:rsidRDefault="008F2BD8" w:rsidP="008939F1">
      <w:pPr>
        <w:jc w:val="both"/>
        <w:rPr>
          <w:sz w:val="20"/>
        </w:rPr>
      </w:pPr>
      <w:r w:rsidRPr="00E82DF0">
        <w:rPr>
          <w:b/>
          <w:bCs/>
          <w:sz w:val="20"/>
        </w:rPr>
        <w:t xml:space="preserve">En términos de lo dispuesto por el artículo 65 de la Ley de Adquisiciones, Arrendamientos y Servicios del Sector Público; </w:t>
      </w:r>
      <w:r w:rsidRPr="00E82DF0">
        <w:rPr>
          <w:sz w:val="20"/>
        </w:rPr>
        <w:t xml:space="preserve">las personas podrán inconformarse ante </w:t>
      </w:r>
      <w:r w:rsidRPr="00E82DF0">
        <w:rPr>
          <w:b/>
          <w:bCs/>
          <w:sz w:val="20"/>
          <w:lang w:val="es-ES_tradnl"/>
        </w:rPr>
        <w:t>el Órgano Interno de Control de la Convocante</w:t>
      </w:r>
      <w:r w:rsidRPr="00E82DF0">
        <w:rPr>
          <w:sz w:val="20"/>
          <w:lang w:val="es-ES_tradnl"/>
        </w:rPr>
        <w:t>,</w:t>
      </w:r>
      <w:r w:rsidRPr="00E82DF0">
        <w:rPr>
          <w:sz w:val="20"/>
        </w:rPr>
        <w:t xml:space="preserve"> por cualquier acto del procedimiento de contratación que contravenga las disposiciones que rigen las materias de la ley de </w:t>
      </w:r>
      <w:r w:rsidRPr="00E82DF0">
        <w:rPr>
          <w:b/>
          <w:bCs/>
          <w:sz w:val="20"/>
        </w:rPr>
        <w:t>referencia</w:t>
      </w:r>
      <w:r w:rsidRPr="00E82DF0">
        <w:rPr>
          <w:sz w:val="20"/>
        </w:rPr>
        <w:t>.</w:t>
      </w:r>
    </w:p>
    <w:p w:rsidR="008F2BD8" w:rsidRPr="00E82DF0" w:rsidRDefault="008F2BD8" w:rsidP="008939F1">
      <w:pPr>
        <w:jc w:val="both"/>
        <w:rPr>
          <w:sz w:val="20"/>
        </w:rPr>
      </w:pPr>
    </w:p>
    <w:p w:rsidR="008F2BD8" w:rsidRPr="00E82DF0" w:rsidRDefault="008F2BD8" w:rsidP="008939F1">
      <w:pPr>
        <w:jc w:val="both"/>
        <w:rPr>
          <w:sz w:val="20"/>
        </w:rPr>
      </w:pPr>
      <w:r w:rsidRPr="00E82DF0">
        <w:rPr>
          <w:sz w:val="20"/>
        </w:rPr>
        <w:t>La inconformidad será presentada, a elección del promovente, por escrito</w:t>
      </w:r>
      <w:r w:rsidRPr="00E82DF0">
        <w:rPr>
          <w:rFonts w:cs="Arial"/>
          <w:sz w:val="20"/>
          <w:lang w:val="es-ES_tradnl"/>
        </w:rPr>
        <w:t>, directamente en las oficinas de la Secretaría de la Función Pública, sita en Insurgentes Sur 1735 Col. Guadalupe Inn Delegación. Álvaro Obregón CP 01020 México, DF+52 (55) 2000-3000,</w:t>
      </w:r>
      <w:r w:rsidRPr="00E82DF0">
        <w:rPr>
          <w:rFonts w:cs="Arial"/>
          <w:sz w:val="20"/>
        </w:rPr>
        <w:t xml:space="preserve"> o a través de </w:t>
      </w:r>
      <w:r>
        <w:rPr>
          <w:rFonts w:cs="Arial"/>
          <w:sz w:val="20"/>
        </w:rPr>
        <w:t>Compra N</w:t>
      </w:r>
      <w:r w:rsidRPr="00E82DF0">
        <w:rPr>
          <w:rFonts w:cs="Arial"/>
          <w:sz w:val="20"/>
        </w:rPr>
        <w:t>et</w:t>
      </w:r>
      <w:r w:rsidRPr="00E82DF0">
        <w:rPr>
          <w:sz w:val="20"/>
        </w:rPr>
        <w:t xml:space="preserve"> mediante el programa informático que les proporcione la Secretaría de la Función Pública, dentro de los seis días hábiles siguientes a aquél en que ocurra el acto o el inconforme tenga conocimiento de éste.</w:t>
      </w:r>
    </w:p>
    <w:p w:rsidR="008F2BD8" w:rsidRPr="00E82DF0" w:rsidRDefault="008F2BD8" w:rsidP="008939F1">
      <w:pPr>
        <w:jc w:val="both"/>
        <w:rPr>
          <w:sz w:val="20"/>
        </w:rPr>
      </w:pPr>
    </w:p>
    <w:p w:rsidR="008F2BD8" w:rsidRPr="00E82DF0" w:rsidRDefault="008F2BD8" w:rsidP="008939F1">
      <w:pPr>
        <w:autoSpaceDE w:val="0"/>
        <w:autoSpaceDN w:val="0"/>
        <w:adjustRightInd w:val="0"/>
        <w:jc w:val="both"/>
        <w:rPr>
          <w:sz w:val="20"/>
        </w:rPr>
      </w:pPr>
      <w:r w:rsidRPr="00E82DF0">
        <w:rPr>
          <w:sz w:val="20"/>
        </w:rPr>
        <w:t>En todos los casos en que se trate de licitantes que hayan presentado proposición conjunta, la inconformidad sólo será procedente si se promueve conjuntamente por todos los integrantes de la misma.</w:t>
      </w:r>
    </w:p>
    <w:p w:rsidR="008F2BD8" w:rsidRPr="00E82DF0" w:rsidRDefault="008F2BD8" w:rsidP="008939F1">
      <w:pPr>
        <w:jc w:val="both"/>
        <w:rPr>
          <w:sz w:val="20"/>
        </w:rPr>
      </w:pPr>
    </w:p>
    <w:p w:rsidR="008F2BD8" w:rsidRDefault="008F2BD8" w:rsidP="003A37D3">
      <w:pPr>
        <w:jc w:val="both"/>
        <w:rPr>
          <w:rFonts w:cs="Arial"/>
          <w:sz w:val="20"/>
        </w:rPr>
      </w:pPr>
      <w:r w:rsidRPr="00E82DF0">
        <w:rPr>
          <w:sz w:val="20"/>
        </w:rPr>
        <w:t>En las inconformidades que se presenten a través de Compra</w:t>
      </w:r>
      <w:r>
        <w:rPr>
          <w:sz w:val="20"/>
        </w:rPr>
        <w:t xml:space="preserve"> N</w:t>
      </w:r>
      <w:r w:rsidRPr="00E82DF0">
        <w:rPr>
          <w:sz w:val="20"/>
        </w:rPr>
        <w:t xml:space="preserve">et deberán utilizarse, en sustitución de la firma </w:t>
      </w:r>
      <w:r w:rsidRPr="00F40680">
        <w:rPr>
          <w:sz w:val="20"/>
        </w:rPr>
        <w:t>autógrafa, medios de identificación electrónica previamente certificados por la Secretaría de la Función Pública</w:t>
      </w:r>
      <w:r w:rsidRPr="00F40680">
        <w:rPr>
          <w:rFonts w:cs="Arial"/>
          <w:sz w:val="20"/>
        </w:rPr>
        <w:t>.</w:t>
      </w:r>
    </w:p>
    <w:p w:rsidR="003A37D3" w:rsidRDefault="003A37D3" w:rsidP="003A37D3">
      <w:pPr>
        <w:jc w:val="both"/>
        <w:rPr>
          <w:rFonts w:cs="Arial"/>
          <w:sz w:val="20"/>
        </w:rPr>
      </w:pPr>
    </w:p>
    <w:p w:rsidR="008F2BD8" w:rsidRPr="00031BAB" w:rsidRDefault="008F2BD8" w:rsidP="00C8597F">
      <w:pPr>
        <w:jc w:val="both"/>
        <w:rPr>
          <w:rFonts w:cs="Arial"/>
          <w:b/>
          <w:sz w:val="20"/>
        </w:rPr>
      </w:pPr>
      <w:r w:rsidRPr="00F40680">
        <w:rPr>
          <w:rFonts w:cs="Arial"/>
          <w:b/>
          <w:sz w:val="20"/>
        </w:rPr>
        <w:t>14.2.</w:t>
      </w:r>
      <w:r w:rsidRPr="00F40680">
        <w:rPr>
          <w:rFonts w:cs="Arial"/>
          <w:b/>
          <w:sz w:val="20"/>
        </w:rPr>
        <w:tab/>
        <w:t>PENAS CONVENCIONALES</w:t>
      </w:r>
    </w:p>
    <w:p w:rsidR="008F2BD8" w:rsidRDefault="008F2BD8" w:rsidP="00495157">
      <w:pPr>
        <w:pStyle w:val="Textoindependiente2"/>
        <w:spacing w:after="0" w:line="240" w:lineRule="auto"/>
        <w:jc w:val="both"/>
        <w:rPr>
          <w:rFonts w:cs="Arial"/>
          <w:sz w:val="20"/>
        </w:rPr>
      </w:pPr>
      <w:r w:rsidRPr="00031BAB">
        <w:rPr>
          <w:rFonts w:cs="Arial"/>
          <w:sz w:val="20"/>
        </w:rPr>
        <w:t xml:space="preserve">De conformidad con lo estipulado en el artículo 53 de la Ley y 64 de su REGLAMENTO, </w:t>
      </w:r>
      <w:r w:rsidR="001C41ED">
        <w:rPr>
          <w:rFonts w:cs="Arial"/>
          <w:sz w:val="20"/>
        </w:rPr>
        <w:t>las API</w:t>
      </w:r>
      <w:r w:rsidRPr="00031BAB">
        <w:rPr>
          <w:rFonts w:cs="Arial"/>
          <w:sz w:val="20"/>
        </w:rPr>
        <w:t xml:space="preserve"> aplicará</w:t>
      </w:r>
      <w:r w:rsidR="00BC1C02">
        <w:rPr>
          <w:rFonts w:cs="Arial"/>
          <w:sz w:val="20"/>
        </w:rPr>
        <w:t>n</w:t>
      </w:r>
      <w:r w:rsidRPr="00031BAB">
        <w:rPr>
          <w:rFonts w:cs="Arial"/>
          <w:sz w:val="20"/>
        </w:rPr>
        <w:t xml:space="preserve"> </w:t>
      </w:r>
      <w:r w:rsidRPr="00A46FC9">
        <w:rPr>
          <w:rFonts w:cs="Arial"/>
          <w:sz w:val="20"/>
        </w:rPr>
        <w:t xml:space="preserve">penas convencionales al </w:t>
      </w:r>
      <w:r w:rsidRPr="00A46FC9">
        <w:rPr>
          <w:sz w:val="20"/>
        </w:rPr>
        <w:t>PROVEEDOR</w:t>
      </w:r>
      <w:r w:rsidR="00703CC9">
        <w:rPr>
          <w:rFonts w:cs="Arial"/>
          <w:sz w:val="20"/>
        </w:rPr>
        <w:t xml:space="preserve"> por atraso en la entrega del</w:t>
      </w:r>
      <w:r w:rsidRPr="00A46FC9">
        <w:rPr>
          <w:rFonts w:cs="Arial"/>
          <w:sz w:val="20"/>
        </w:rPr>
        <w:t xml:space="preserve"> </w:t>
      </w:r>
      <w:r w:rsidR="00271C55">
        <w:rPr>
          <w:rFonts w:cs="Arial"/>
          <w:sz w:val="20"/>
        </w:rPr>
        <w:t>SERVICIO</w:t>
      </w:r>
      <w:r w:rsidRPr="00A46FC9">
        <w:rPr>
          <w:rFonts w:cs="Arial"/>
          <w:sz w:val="20"/>
        </w:rPr>
        <w:t xml:space="preserve"> indicado en el ANEXO 1.</w:t>
      </w:r>
    </w:p>
    <w:p w:rsidR="00495157" w:rsidRPr="00A46FC9" w:rsidRDefault="00495157" w:rsidP="00495157">
      <w:pPr>
        <w:pStyle w:val="Textoindependiente2"/>
        <w:spacing w:after="0" w:line="240" w:lineRule="auto"/>
        <w:jc w:val="both"/>
        <w:rPr>
          <w:rFonts w:cs="Arial"/>
          <w:b/>
          <w:sz w:val="20"/>
        </w:rPr>
      </w:pPr>
    </w:p>
    <w:p w:rsidR="008F2BD8" w:rsidRDefault="001C41ED" w:rsidP="00495157">
      <w:pPr>
        <w:pStyle w:val="Textoindependiente2"/>
        <w:spacing w:after="0" w:line="240" w:lineRule="auto"/>
        <w:jc w:val="both"/>
        <w:rPr>
          <w:rFonts w:cs="Arial"/>
          <w:sz w:val="20"/>
        </w:rPr>
      </w:pPr>
      <w:r>
        <w:rPr>
          <w:rFonts w:cs="Arial"/>
          <w:sz w:val="20"/>
        </w:rPr>
        <w:t>La API</w:t>
      </w:r>
      <w:r w:rsidR="008F2BD8" w:rsidRPr="00A46FC9">
        <w:rPr>
          <w:rFonts w:cs="Arial"/>
          <w:sz w:val="20"/>
        </w:rPr>
        <w:t xml:space="preserve"> por ningún motivo autorizará condonación de sanciones </w:t>
      </w:r>
      <w:r w:rsidR="00703CC9">
        <w:rPr>
          <w:rFonts w:cs="Arial"/>
          <w:sz w:val="20"/>
        </w:rPr>
        <w:t>por retraso en la entrega del</w:t>
      </w:r>
      <w:r w:rsidR="008F2BD8" w:rsidRPr="00A46FC9">
        <w:rPr>
          <w:rFonts w:cs="Arial"/>
          <w:sz w:val="20"/>
        </w:rPr>
        <w:t xml:space="preserve"> </w:t>
      </w:r>
      <w:r w:rsidR="00271C55">
        <w:rPr>
          <w:rFonts w:cs="Arial"/>
          <w:sz w:val="20"/>
        </w:rPr>
        <w:t>SERVICIO</w:t>
      </w:r>
      <w:r w:rsidR="008F2BD8" w:rsidRPr="00A46FC9">
        <w:rPr>
          <w:rFonts w:cs="Arial"/>
          <w:sz w:val="20"/>
        </w:rPr>
        <w:t xml:space="preserve">, cuando las causas sean imputables al </w:t>
      </w:r>
      <w:r w:rsidR="008F2BD8" w:rsidRPr="00A46FC9">
        <w:rPr>
          <w:sz w:val="20"/>
        </w:rPr>
        <w:t>PROVEEDOR</w:t>
      </w:r>
      <w:r w:rsidR="008F2BD8" w:rsidRPr="00A46FC9">
        <w:rPr>
          <w:rFonts w:cs="Arial"/>
          <w:sz w:val="20"/>
        </w:rPr>
        <w:t>.</w:t>
      </w:r>
    </w:p>
    <w:p w:rsidR="00495157" w:rsidRPr="00A46FC9" w:rsidRDefault="00495157" w:rsidP="00495157">
      <w:pPr>
        <w:pStyle w:val="Textoindependiente2"/>
        <w:spacing w:after="0" w:line="240" w:lineRule="auto"/>
        <w:jc w:val="both"/>
        <w:rPr>
          <w:rFonts w:cs="Arial"/>
          <w:b/>
          <w:sz w:val="20"/>
        </w:rPr>
      </w:pPr>
    </w:p>
    <w:p w:rsidR="008F2BD8" w:rsidRDefault="008F2BD8" w:rsidP="00495157">
      <w:pPr>
        <w:pStyle w:val="Textoindependiente2"/>
        <w:spacing w:after="0" w:line="240" w:lineRule="auto"/>
        <w:jc w:val="both"/>
        <w:rPr>
          <w:rFonts w:cs="Arial"/>
          <w:sz w:val="20"/>
        </w:rPr>
      </w:pPr>
      <w:r w:rsidRPr="00A46FC9">
        <w:rPr>
          <w:rFonts w:cs="Arial"/>
          <w:sz w:val="20"/>
        </w:rPr>
        <w:t>En c</w:t>
      </w:r>
      <w:r w:rsidR="00703CC9">
        <w:rPr>
          <w:rFonts w:cs="Arial"/>
          <w:sz w:val="20"/>
        </w:rPr>
        <w:t>aso de retraso en la entrega de</w:t>
      </w:r>
      <w:r w:rsidRPr="00A46FC9">
        <w:rPr>
          <w:rFonts w:cs="Arial"/>
          <w:sz w:val="20"/>
        </w:rPr>
        <w:t xml:space="preserve">l </w:t>
      </w:r>
      <w:r w:rsidR="00271C55">
        <w:rPr>
          <w:rFonts w:cs="Arial"/>
          <w:sz w:val="20"/>
        </w:rPr>
        <w:t>SERVICIO</w:t>
      </w:r>
      <w:r w:rsidRPr="00A46FC9">
        <w:rPr>
          <w:rFonts w:cs="Arial"/>
          <w:sz w:val="20"/>
        </w:rPr>
        <w:t>, se sancionara de acuerdo a la LAASSP.</w:t>
      </w:r>
    </w:p>
    <w:p w:rsidR="00495157" w:rsidRDefault="00495157" w:rsidP="00495157">
      <w:pPr>
        <w:pStyle w:val="Textoindependiente2"/>
        <w:spacing w:after="0" w:line="240" w:lineRule="auto"/>
        <w:jc w:val="both"/>
        <w:rPr>
          <w:rFonts w:cs="Arial"/>
          <w:b/>
          <w:sz w:val="18"/>
        </w:rPr>
      </w:pPr>
    </w:p>
    <w:p w:rsidR="00A2602E" w:rsidRPr="00E82DF0" w:rsidRDefault="00A2602E" w:rsidP="00A2602E">
      <w:pPr>
        <w:ind w:right="-91"/>
        <w:jc w:val="both"/>
        <w:rPr>
          <w:rFonts w:cs="Arial"/>
          <w:bCs/>
          <w:sz w:val="20"/>
        </w:rPr>
      </w:pPr>
      <w:r w:rsidRPr="00E82DF0">
        <w:rPr>
          <w:rFonts w:cs="Arial"/>
          <w:bCs/>
          <w:sz w:val="20"/>
        </w:rPr>
        <w:t xml:space="preserve">Se procederá a penalizar económicamente cuando se incurra en el incumplimiento de las obligaciones en la prestación de los SERVICIOS bajo lo siguiente: </w:t>
      </w:r>
    </w:p>
    <w:p w:rsidR="00A2602E" w:rsidRDefault="00A2602E" w:rsidP="00495157">
      <w:pPr>
        <w:pStyle w:val="Textoindependiente2"/>
        <w:spacing w:after="0" w:line="240" w:lineRule="auto"/>
        <w:jc w:val="both"/>
        <w:rPr>
          <w:rFonts w:cs="Arial"/>
          <w:b/>
          <w:sz w:val="18"/>
        </w:rPr>
      </w:pPr>
    </w:p>
    <w:p w:rsidR="00A2602E" w:rsidRPr="00404FD7" w:rsidRDefault="00A2602E" w:rsidP="00F040AA">
      <w:pPr>
        <w:pStyle w:val="Textoindependiente2"/>
        <w:numPr>
          <w:ilvl w:val="0"/>
          <w:numId w:val="63"/>
        </w:numPr>
        <w:spacing w:after="0" w:line="240" w:lineRule="auto"/>
        <w:rPr>
          <w:rFonts w:cs="Arial"/>
          <w:bCs/>
          <w:sz w:val="20"/>
        </w:rPr>
      </w:pPr>
      <w:r w:rsidRPr="00404FD7">
        <w:rPr>
          <w:rFonts w:cs="Arial"/>
          <w:bCs/>
          <w:sz w:val="20"/>
        </w:rPr>
        <w:t>Por elementos o mal servicio:</w:t>
      </w:r>
    </w:p>
    <w:p w:rsidR="00FA5018" w:rsidRPr="0070034E" w:rsidRDefault="00FA5018" w:rsidP="00863DCA">
      <w:pPr>
        <w:jc w:val="both"/>
        <w:rPr>
          <w:rFonts w:cs="Arial"/>
          <w:color w:val="000000" w:themeColor="text1"/>
          <w:sz w:val="1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5386"/>
        <w:gridCol w:w="2127"/>
      </w:tblGrid>
      <w:tr w:rsidR="00863DCA" w:rsidRPr="004B206C" w:rsidTr="00C8597F">
        <w:trPr>
          <w:trHeight w:hRule="exact" w:val="284"/>
        </w:trPr>
        <w:tc>
          <w:tcPr>
            <w:tcW w:w="2381" w:type="dxa"/>
            <w:shd w:val="clear" w:color="auto" w:fill="ACB9CA" w:themeFill="text2" w:themeFillTint="66"/>
            <w:vAlign w:val="center"/>
          </w:tcPr>
          <w:p w:rsidR="00863DCA" w:rsidRPr="004B206C" w:rsidRDefault="00863DCA" w:rsidP="00C8597F">
            <w:pPr>
              <w:pStyle w:val="Textoindependiente2"/>
              <w:jc w:val="center"/>
              <w:rPr>
                <w:rFonts w:cs="Arial"/>
                <w:b/>
                <w:bCs/>
                <w:sz w:val="16"/>
              </w:rPr>
            </w:pPr>
            <w:r w:rsidRPr="004B206C">
              <w:rPr>
                <w:rFonts w:cs="Arial"/>
                <w:bCs/>
                <w:sz w:val="16"/>
              </w:rPr>
              <w:t>Concepto</w:t>
            </w:r>
          </w:p>
        </w:tc>
        <w:tc>
          <w:tcPr>
            <w:tcW w:w="5386" w:type="dxa"/>
            <w:shd w:val="clear" w:color="auto" w:fill="ACB9CA" w:themeFill="text2" w:themeFillTint="66"/>
            <w:vAlign w:val="center"/>
          </w:tcPr>
          <w:p w:rsidR="00863DCA" w:rsidRPr="004B206C" w:rsidRDefault="00863DCA" w:rsidP="00C8597F">
            <w:pPr>
              <w:pStyle w:val="Textoindependiente2"/>
              <w:jc w:val="center"/>
              <w:rPr>
                <w:rFonts w:cs="Arial"/>
                <w:b/>
                <w:bCs/>
                <w:sz w:val="16"/>
              </w:rPr>
            </w:pPr>
            <w:r w:rsidRPr="004B206C">
              <w:rPr>
                <w:rFonts w:cs="Arial"/>
                <w:bCs/>
                <w:sz w:val="16"/>
              </w:rPr>
              <w:t>Supuesto</w:t>
            </w:r>
          </w:p>
        </w:tc>
        <w:tc>
          <w:tcPr>
            <w:tcW w:w="2127" w:type="dxa"/>
            <w:shd w:val="clear" w:color="auto" w:fill="ACB9CA" w:themeFill="text2" w:themeFillTint="66"/>
            <w:vAlign w:val="center"/>
          </w:tcPr>
          <w:p w:rsidR="00863DCA" w:rsidRPr="004B206C" w:rsidRDefault="00863DCA" w:rsidP="00C8597F">
            <w:pPr>
              <w:pStyle w:val="Textoindependiente2"/>
              <w:jc w:val="center"/>
              <w:rPr>
                <w:rFonts w:cs="Arial"/>
                <w:b/>
                <w:bCs/>
                <w:sz w:val="16"/>
              </w:rPr>
            </w:pPr>
            <w:r w:rsidRPr="004B206C">
              <w:rPr>
                <w:rFonts w:cs="Arial"/>
                <w:bCs/>
                <w:sz w:val="16"/>
              </w:rPr>
              <w:t>Penalización</w:t>
            </w:r>
          </w:p>
        </w:tc>
      </w:tr>
      <w:tr w:rsidR="00AD017E" w:rsidRPr="004B206C" w:rsidTr="00C8597F">
        <w:trPr>
          <w:trHeight w:val="550"/>
        </w:trPr>
        <w:tc>
          <w:tcPr>
            <w:tcW w:w="2381"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4B206C" w:rsidRDefault="00AD017E" w:rsidP="00C8597F">
            <w:pPr>
              <w:ind w:right="-91"/>
              <w:rPr>
                <w:rFonts w:cs="Arial"/>
                <w:bCs/>
                <w:sz w:val="16"/>
                <w:szCs w:val="18"/>
              </w:rPr>
            </w:pPr>
            <w:r w:rsidRPr="004B206C">
              <w:rPr>
                <w:rFonts w:cs="Arial"/>
                <w:bCs/>
                <w:sz w:val="16"/>
                <w:szCs w:val="18"/>
              </w:rPr>
              <w:t xml:space="preserve">Por no entregar el </w:t>
            </w:r>
            <w:r w:rsidR="00C8597F" w:rsidRPr="004B206C">
              <w:rPr>
                <w:rFonts w:cs="Arial"/>
                <w:bCs/>
                <w:sz w:val="16"/>
                <w:szCs w:val="18"/>
              </w:rPr>
              <w:t>equipo y herramientas</w:t>
            </w:r>
            <w:r w:rsidRPr="004B206C">
              <w:rPr>
                <w:rFonts w:cs="Arial"/>
                <w:bCs/>
                <w:sz w:val="16"/>
                <w:szCs w:val="18"/>
              </w:rPr>
              <w:t xml:space="preserve"> en el día indicado</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4B206C" w:rsidRDefault="00AD017E" w:rsidP="00C8597F">
            <w:pPr>
              <w:ind w:right="-91"/>
              <w:jc w:val="both"/>
              <w:rPr>
                <w:rFonts w:cs="Arial"/>
                <w:bCs/>
                <w:sz w:val="16"/>
                <w:szCs w:val="18"/>
              </w:rPr>
            </w:pPr>
            <w:r w:rsidRPr="004B206C">
              <w:rPr>
                <w:rFonts w:cs="Arial"/>
                <w:bCs/>
                <w:sz w:val="16"/>
                <w:szCs w:val="18"/>
              </w:rPr>
              <w:t xml:space="preserve">El proveedor deberá proporcionar el </w:t>
            </w:r>
            <w:r w:rsidR="00C8597F" w:rsidRPr="004B206C">
              <w:rPr>
                <w:rFonts w:cs="Arial"/>
                <w:bCs/>
                <w:sz w:val="16"/>
                <w:szCs w:val="18"/>
              </w:rPr>
              <w:t xml:space="preserve">equipo y herramientas </w:t>
            </w:r>
            <w:r w:rsidRPr="004B206C">
              <w:rPr>
                <w:rFonts w:cs="Arial"/>
                <w:bCs/>
                <w:sz w:val="16"/>
                <w:szCs w:val="18"/>
              </w:rPr>
              <w:t>el día señalado en los Términos de referencia.</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4B206C" w:rsidRDefault="00AD017E" w:rsidP="00AD017E">
            <w:pPr>
              <w:ind w:right="-91"/>
              <w:jc w:val="center"/>
              <w:rPr>
                <w:rFonts w:cs="Arial"/>
                <w:bCs/>
                <w:sz w:val="16"/>
                <w:szCs w:val="18"/>
              </w:rPr>
            </w:pPr>
            <w:r w:rsidRPr="004B206C">
              <w:rPr>
                <w:rFonts w:cs="Arial"/>
                <w:bCs/>
                <w:sz w:val="16"/>
                <w:szCs w:val="18"/>
              </w:rPr>
              <w:t>5%</w:t>
            </w:r>
            <w:r w:rsidR="00C8597F" w:rsidRPr="004B206C">
              <w:rPr>
                <w:rFonts w:cs="Arial"/>
                <w:bCs/>
                <w:sz w:val="16"/>
                <w:szCs w:val="18"/>
              </w:rPr>
              <w:t xml:space="preserve"> del monto total del contrato</w:t>
            </w:r>
          </w:p>
        </w:tc>
      </w:tr>
      <w:tr w:rsidR="00863DCA" w:rsidRPr="004B206C" w:rsidTr="00C8597F">
        <w:tc>
          <w:tcPr>
            <w:tcW w:w="2381" w:type="dxa"/>
            <w:vAlign w:val="center"/>
          </w:tcPr>
          <w:p w:rsidR="00863DCA" w:rsidRPr="004B206C" w:rsidRDefault="00863DCA" w:rsidP="001223A4">
            <w:pPr>
              <w:ind w:right="-91"/>
              <w:rPr>
                <w:rFonts w:cs="Arial"/>
                <w:bCs/>
                <w:sz w:val="16"/>
                <w:szCs w:val="18"/>
              </w:rPr>
            </w:pPr>
            <w:r w:rsidRPr="004B206C">
              <w:rPr>
                <w:rFonts w:cs="Arial"/>
                <w:bCs/>
                <w:sz w:val="16"/>
                <w:szCs w:val="18"/>
              </w:rPr>
              <w:t>Inasistencias</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Inasistencias de los elementos será penalizado al equivalente a dos (2) días del monto que resulte por cada falta del elemento;</w:t>
            </w:r>
          </w:p>
        </w:tc>
        <w:tc>
          <w:tcPr>
            <w:tcW w:w="2127"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Dos (2) veces el monto de cada elemento por falta</w:t>
            </w:r>
          </w:p>
        </w:tc>
      </w:tr>
      <w:tr w:rsidR="00863DCA" w:rsidRPr="004B206C" w:rsidTr="00C8597F">
        <w:tc>
          <w:tcPr>
            <w:tcW w:w="2381"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Por no entregar la nómina de manera mensual</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El PROVEEDOR se compromete a entregar las nóminas de manera mensual, mismas que deberán contener lo especificado en la LEY del IMSS, como son: Salario diario, descuentos de manera desglosada y percepción neta por cada trabajador, cuando menos.</w:t>
            </w:r>
          </w:p>
        </w:tc>
        <w:tc>
          <w:tcPr>
            <w:tcW w:w="2127"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3% del monto mensual facturado</w:t>
            </w:r>
          </w:p>
        </w:tc>
      </w:tr>
      <w:tr w:rsidR="00863DCA" w:rsidRPr="004B206C" w:rsidTr="00C8597F">
        <w:tc>
          <w:tcPr>
            <w:tcW w:w="2381"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Por no entregar la documentación  donde compruebe que ejecuto los pagos correspondientes al IMSS e INFONAVIT</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El PROVEEDOR se compromete a entregar de manera mensual los comprobantes de haber cubierto ante las instituciones correspondientes las prestaciones relativas al IMSS e INFONAVIT</w:t>
            </w:r>
          </w:p>
        </w:tc>
        <w:tc>
          <w:tcPr>
            <w:tcW w:w="2127"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3% del monto mensual facturado</w:t>
            </w:r>
          </w:p>
        </w:tc>
      </w:tr>
      <w:tr w:rsidR="00863DCA" w:rsidRPr="004B206C" w:rsidTr="00C8597F">
        <w:tc>
          <w:tcPr>
            <w:tcW w:w="2381"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Por incumplimiento de actividades asignadas</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El PROVEEDOR deberá cumplir las actividades designadas por la Jefatura de Recursos Materiales y/0 gerencia de Administración y Finanzas.</w:t>
            </w:r>
          </w:p>
        </w:tc>
        <w:tc>
          <w:tcPr>
            <w:tcW w:w="2127"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3% del monto mensual facturado</w:t>
            </w:r>
          </w:p>
        </w:tc>
      </w:tr>
      <w:tr w:rsidR="00863DCA" w:rsidRPr="004B206C" w:rsidTr="00C8597F">
        <w:tc>
          <w:tcPr>
            <w:tcW w:w="2381"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Por falta de equipo de protección personal de los elementos</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El proveedor deberá suministrar el equipo de protección personal a los elementos para la realización del servicio materia de este contrato.</w:t>
            </w:r>
          </w:p>
        </w:tc>
        <w:tc>
          <w:tcPr>
            <w:tcW w:w="2127"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2% del monto mensual facturado</w:t>
            </w:r>
          </w:p>
        </w:tc>
      </w:tr>
      <w:tr w:rsidR="00863DCA" w:rsidRPr="004B206C" w:rsidTr="00C8597F">
        <w:tc>
          <w:tcPr>
            <w:tcW w:w="2381" w:type="dxa"/>
            <w:vAlign w:val="center"/>
          </w:tcPr>
          <w:p w:rsidR="00863DCA" w:rsidRPr="004B206C" w:rsidRDefault="00863DCA" w:rsidP="001223A4">
            <w:pPr>
              <w:ind w:right="-91"/>
              <w:jc w:val="center"/>
              <w:rPr>
                <w:rFonts w:cs="Arial"/>
                <w:bCs/>
                <w:sz w:val="16"/>
                <w:szCs w:val="18"/>
              </w:rPr>
            </w:pPr>
            <w:r w:rsidRPr="004B206C">
              <w:rPr>
                <w:rFonts w:cs="Arial"/>
                <w:bCs/>
                <w:sz w:val="16"/>
                <w:szCs w:val="18"/>
              </w:rPr>
              <w:t>Por no proporcionar uniforme completo al personal.</w:t>
            </w:r>
          </w:p>
        </w:tc>
        <w:tc>
          <w:tcPr>
            <w:tcW w:w="5386" w:type="dxa"/>
            <w:vAlign w:val="center"/>
          </w:tcPr>
          <w:p w:rsidR="00863DCA" w:rsidRPr="004B206C" w:rsidRDefault="00863DCA" w:rsidP="001223A4">
            <w:pPr>
              <w:ind w:right="-91"/>
              <w:jc w:val="both"/>
              <w:rPr>
                <w:rFonts w:cs="Arial"/>
                <w:bCs/>
                <w:sz w:val="16"/>
                <w:szCs w:val="18"/>
              </w:rPr>
            </w:pPr>
            <w:r w:rsidRPr="004B206C">
              <w:rPr>
                <w:rFonts w:cs="Arial"/>
                <w:bCs/>
                <w:sz w:val="16"/>
                <w:szCs w:val="18"/>
              </w:rPr>
              <w:t>El proveedor deberá proporcionar uniformes en los plazos establecidos en los términos de referencia a su personal.</w:t>
            </w:r>
          </w:p>
        </w:tc>
        <w:tc>
          <w:tcPr>
            <w:tcW w:w="2127" w:type="dxa"/>
            <w:vAlign w:val="center"/>
          </w:tcPr>
          <w:p w:rsidR="00863DCA" w:rsidRPr="004B206C" w:rsidRDefault="00CA350D" w:rsidP="001223A4">
            <w:pPr>
              <w:ind w:right="-91"/>
              <w:jc w:val="center"/>
              <w:rPr>
                <w:rFonts w:cs="Arial"/>
                <w:bCs/>
                <w:sz w:val="16"/>
                <w:szCs w:val="18"/>
              </w:rPr>
            </w:pPr>
            <w:r w:rsidRPr="004B206C">
              <w:rPr>
                <w:rFonts w:cs="Arial"/>
                <w:bCs/>
                <w:sz w:val="16"/>
                <w:szCs w:val="18"/>
              </w:rPr>
              <w:t>5</w:t>
            </w:r>
            <w:r w:rsidR="00863DCA" w:rsidRPr="004B206C">
              <w:rPr>
                <w:rFonts w:cs="Arial"/>
                <w:bCs/>
                <w:sz w:val="16"/>
                <w:szCs w:val="18"/>
              </w:rPr>
              <w:t>%</w:t>
            </w:r>
            <w:r w:rsidRPr="004B206C">
              <w:rPr>
                <w:rFonts w:cs="Arial"/>
                <w:bCs/>
                <w:sz w:val="16"/>
                <w:szCs w:val="18"/>
              </w:rPr>
              <w:t>correspondiente al periodo del servicio pendiente de prestar</w:t>
            </w:r>
            <w:r w:rsidR="00BD0F86" w:rsidRPr="004B206C">
              <w:rPr>
                <w:rFonts w:cs="Arial"/>
                <w:bCs/>
                <w:sz w:val="16"/>
                <w:szCs w:val="18"/>
              </w:rPr>
              <w:t>.</w:t>
            </w:r>
          </w:p>
        </w:tc>
      </w:tr>
    </w:tbl>
    <w:p w:rsidR="00863DCA" w:rsidRPr="00863DCA" w:rsidRDefault="00863DCA" w:rsidP="00863DCA">
      <w:pPr>
        <w:pStyle w:val="Textoindependiente2"/>
        <w:spacing w:after="0" w:line="240" w:lineRule="auto"/>
        <w:jc w:val="both"/>
        <w:rPr>
          <w:rFonts w:cs="Arial"/>
          <w:b/>
          <w:sz w:val="18"/>
        </w:rPr>
      </w:pPr>
    </w:p>
    <w:p w:rsidR="00A2602E" w:rsidRDefault="00A2602E" w:rsidP="00C8597F">
      <w:pPr>
        <w:pStyle w:val="Textoindependiente2"/>
        <w:spacing w:after="0" w:line="240" w:lineRule="auto"/>
        <w:jc w:val="both"/>
        <w:rPr>
          <w:rFonts w:cs="Arial"/>
          <w:sz w:val="20"/>
        </w:rPr>
      </w:pPr>
      <w:r w:rsidRPr="00031BAB">
        <w:rPr>
          <w:rFonts w:cs="Arial"/>
          <w:sz w:val="20"/>
        </w:rPr>
        <w:t xml:space="preserve">En caso de retraso en el inicio de la prestación de los SERVICIOS, </w:t>
      </w:r>
      <w:r>
        <w:rPr>
          <w:rFonts w:cs="Arial"/>
          <w:sz w:val="20"/>
        </w:rPr>
        <w:t>se sancionara de acuerdo a la LAASSP.</w:t>
      </w:r>
    </w:p>
    <w:p w:rsidR="00C8597F" w:rsidRPr="00A46FC9" w:rsidRDefault="00C8597F" w:rsidP="00C8597F">
      <w:pPr>
        <w:pStyle w:val="Textoindependiente2"/>
        <w:spacing w:after="0" w:line="240" w:lineRule="auto"/>
        <w:jc w:val="both"/>
        <w:rPr>
          <w:rFonts w:cs="Arial"/>
          <w:b/>
          <w:sz w:val="18"/>
        </w:rPr>
      </w:pPr>
    </w:p>
    <w:p w:rsidR="008F2BD8" w:rsidRPr="00031BAB" w:rsidRDefault="008F2BD8" w:rsidP="008939F1">
      <w:pPr>
        <w:ind w:right="-91"/>
        <w:jc w:val="both"/>
        <w:rPr>
          <w:rFonts w:cs="Arial"/>
          <w:bCs/>
          <w:sz w:val="20"/>
        </w:rPr>
      </w:pPr>
      <w:r w:rsidRPr="00A46FC9">
        <w:rPr>
          <w:rFonts w:cs="Arial"/>
          <w:sz w:val="20"/>
        </w:rPr>
        <w:t xml:space="preserve">Para cualquier otro incumplimiento no mencionado con antelación, se aplicará una pena convencional a cargo del </w:t>
      </w:r>
      <w:r w:rsidRPr="00A46FC9">
        <w:rPr>
          <w:sz w:val="20"/>
        </w:rPr>
        <w:t>PROVEEDOR</w:t>
      </w:r>
      <w:r w:rsidR="00703CC9">
        <w:rPr>
          <w:rFonts w:cs="Arial"/>
          <w:sz w:val="20"/>
        </w:rPr>
        <w:t xml:space="preserve"> por atraso en la entrega de</w:t>
      </w:r>
      <w:r w:rsidRPr="00A46FC9">
        <w:rPr>
          <w:rFonts w:cs="Arial"/>
          <w:sz w:val="20"/>
        </w:rPr>
        <w:t xml:space="preserve">l </w:t>
      </w:r>
      <w:r w:rsidR="00271C55">
        <w:rPr>
          <w:rFonts w:cs="Arial"/>
          <w:sz w:val="20"/>
        </w:rPr>
        <w:t>SERVICIO</w:t>
      </w:r>
      <w:r w:rsidRPr="00A46FC9">
        <w:rPr>
          <w:rFonts w:cs="Arial"/>
          <w:sz w:val="20"/>
        </w:rPr>
        <w:t xml:space="preserve">. Dicha penalidad será económica, consistente en 1.0 % aplicable al monto total, sin incluir IVA, por </w:t>
      </w:r>
      <w:r w:rsidR="00703CC9">
        <w:rPr>
          <w:rFonts w:cs="Arial"/>
          <w:sz w:val="20"/>
        </w:rPr>
        <w:t>e</w:t>
      </w:r>
      <w:r w:rsidRPr="00A46FC9">
        <w:rPr>
          <w:rFonts w:cs="Arial"/>
          <w:sz w:val="20"/>
        </w:rPr>
        <w:t>l</w:t>
      </w:r>
      <w:r w:rsidR="00703CC9">
        <w:rPr>
          <w:rFonts w:cs="Arial"/>
          <w:sz w:val="20"/>
        </w:rPr>
        <w:t xml:space="preserve"> SERVICIO no entregado</w:t>
      </w:r>
      <w:r w:rsidRPr="00A46FC9">
        <w:rPr>
          <w:rFonts w:cs="Arial"/>
          <w:sz w:val="20"/>
        </w:rPr>
        <w:t xml:space="preserve"> a satisfacción de </w:t>
      </w:r>
      <w:r w:rsidR="00703CC9">
        <w:rPr>
          <w:rFonts w:cs="Arial"/>
          <w:sz w:val="20"/>
        </w:rPr>
        <w:t>la API</w:t>
      </w:r>
      <w:r w:rsidRPr="00A46FC9">
        <w:rPr>
          <w:rFonts w:cs="Arial"/>
          <w:sz w:val="20"/>
        </w:rPr>
        <w:t xml:space="preserve">, </w:t>
      </w:r>
      <w:r w:rsidRPr="00A46FC9">
        <w:rPr>
          <w:rFonts w:cs="Arial"/>
          <w:sz w:val="20"/>
          <w:u w:color="00FF00"/>
        </w:rPr>
        <w:t>por cada día de retraso en la entrega de los mismos</w:t>
      </w:r>
      <w:r w:rsidRPr="00A46FC9">
        <w:rPr>
          <w:rFonts w:cs="Arial"/>
          <w:sz w:val="20"/>
        </w:rPr>
        <w:t>. La penalidad no excederá del monto de la garantía de cumplimiento del CONTRATO. Este concepto de pena convencional, será independiente del concepto previsto en</w:t>
      </w:r>
      <w:r w:rsidRPr="00031BAB">
        <w:rPr>
          <w:rFonts w:cs="Arial"/>
          <w:sz w:val="20"/>
        </w:rPr>
        <w:t xml:space="preserve"> el párrafo inmediato siguiente, por lo que puede ser acumulativa con la pena del mismo.</w:t>
      </w:r>
    </w:p>
    <w:p w:rsidR="008F2BD8" w:rsidRPr="00031BAB" w:rsidRDefault="008F2BD8" w:rsidP="008939F1">
      <w:pPr>
        <w:ind w:left="-284" w:right="-91"/>
        <w:jc w:val="both"/>
        <w:rPr>
          <w:rFonts w:cs="Arial"/>
          <w:bCs/>
          <w:sz w:val="20"/>
        </w:rPr>
      </w:pPr>
    </w:p>
    <w:p w:rsidR="008F2BD8" w:rsidRPr="00A2602E" w:rsidRDefault="008F2BD8" w:rsidP="00495157">
      <w:pPr>
        <w:pStyle w:val="Textoindependiente2"/>
        <w:spacing w:after="0" w:line="240" w:lineRule="auto"/>
        <w:jc w:val="both"/>
        <w:rPr>
          <w:rFonts w:cs="Arial"/>
          <w:sz w:val="20"/>
        </w:rPr>
      </w:pPr>
      <w:r w:rsidRPr="00A2602E">
        <w:rPr>
          <w:rFonts w:cs="Arial"/>
          <w:sz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495157" w:rsidRPr="00A2602E" w:rsidRDefault="00495157" w:rsidP="00495157">
      <w:pPr>
        <w:pStyle w:val="Textoindependiente2"/>
        <w:spacing w:after="0" w:line="240" w:lineRule="auto"/>
        <w:jc w:val="both"/>
        <w:rPr>
          <w:rFonts w:cs="Arial"/>
          <w:sz w:val="20"/>
        </w:rPr>
      </w:pPr>
    </w:p>
    <w:p w:rsidR="008F2BD8" w:rsidRDefault="008F2BD8" w:rsidP="00495157">
      <w:pPr>
        <w:pStyle w:val="Textoindependiente2"/>
        <w:spacing w:after="0" w:line="240" w:lineRule="auto"/>
        <w:jc w:val="both"/>
        <w:rPr>
          <w:rFonts w:cs="Arial"/>
          <w:bCs/>
          <w:sz w:val="20"/>
          <w:lang w:val="es-MX"/>
        </w:rPr>
      </w:pPr>
      <w:r w:rsidRPr="00A2602E">
        <w:rPr>
          <w:rFonts w:cs="Arial"/>
          <w:sz w:val="20"/>
        </w:rPr>
        <w:t>Cabe señalar que</w:t>
      </w:r>
      <w:r w:rsidR="00703CC9" w:rsidRPr="00A2602E">
        <w:rPr>
          <w:rFonts w:cs="Arial"/>
          <w:sz w:val="20"/>
        </w:rPr>
        <w:t xml:space="preserve"> el pago del</w:t>
      </w:r>
      <w:r w:rsidRPr="00A2602E">
        <w:rPr>
          <w:rFonts w:cs="Arial"/>
          <w:sz w:val="20"/>
        </w:rPr>
        <w:t xml:space="preserve"> </w:t>
      </w:r>
      <w:r w:rsidR="00271C55" w:rsidRPr="00A2602E">
        <w:rPr>
          <w:rFonts w:cs="Arial"/>
          <w:sz w:val="20"/>
        </w:rPr>
        <w:t>SERVICIO</w:t>
      </w:r>
      <w:r w:rsidRPr="00A2602E">
        <w:rPr>
          <w:rFonts w:cs="Arial"/>
          <w:sz w:val="20"/>
        </w:rPr>
        <w:t xml:space="preserve"> quedará condicionado, proporcionalmente, al pago que el </w:t>
      </w:r>
      <w:r w:rsidRPr="00A46FC9">
        <w:rPr>
          <w:rFonts w:cs="Arial"/>
          <w:sz w:val="20"/>
        </w:rPr>
        <w:t>PROVEEDOR deba efectuar por concepto de penas convencionales, en el entendido de que en el supuesto de</w:t>
      </w:r>
      <w:r w:rsidRPr="00A46FC9">
        <w:rPr>
          <w:rFonts w:cs="Arial"/>
          <w:bCs/>
          <w:sz w:val="20"/>
          <w:lang w:val="es-MX"/>
        </w:rPr>
        <w:t xml:space="preserve"> que sea rescindido</w:t>
      </w:r>
      <w:r w:rsidRPr="00031BAB">
        <w:rPr>
          <w:rFonts w:cs="Arial"/>
          <w:bCs/>
          <w:sz w:val="20"/>
          <w:lang w:val="es-MX"/>
        </w:rPr>
        <w:t xml:space="preserve"> el contrato, no procederá el cobro de dichas penalizaciones ni la contabilización de las mismas para hacer efectiva la garantía de cumplimiento.</w:t>
      </w:r>
    </w:p>
    <w:p w:rsidR="008F2BD8" w:rsidRDefault="008F2BD8" w:rsidP="008939F1">
      <w:pPr>
        <w:pStyle w:val="OmniPage518"/>
        <w:spacing w:line="240" w:lineRule="auto"/>
        <w:ind w:right="-91"/>
        <w:jc w:val="both"/>
        <w:rPr>
          <w:rFonts w:ascii="Arial" w:hAnsi="Arial" w:cs="Arial"/>
          <w:bCs/>
          <w:sz w:val="20"/>
          <w:lang w:val="es-MX"/>
        </w:rPr>
      </w:pPr>
    </w:p>
    <w:p w:rsidR="008F2BD8" w:rsidRPr="002E22F3" w:rsidRDefault="008F2BD8" w:rsidP="00C8597F">
      <w:pPr>
        <w:tabs>
          <w:tab w:val="left" w:pos="720"/>
        </w:tabs>
        <w:jc w:val="both"/>
        <w:rPr>
          <w:rFonts w:cs="Arial"/>
          <w:b/>
          <w:sz w:val="20"/>
        </w:rPr>
      </w:pPr>
      <w:r w:rsidRPr="002E22F3">
        <w:rPr>
          <w:rFonts w:cs="Arial"/>
          <w:b/>
          <w:sz w:val="20"/>
        </w:rPr>
        <w:t>14.3.</w:t>
      </w:r>
      <w:r w:rsidRPr="002E22F3">
        <w:rPr>
          <w:rFonts w:cs="Arial"/>
          <w:b/>
          <w:sz w:val="20"/>
        </w:rPr>
        <w:tab/>
        <w:t>SANCIONES.</w:t>
      </w:r>
    </w:p>
    <w:p w:rsidR="008F2BD8" w:rsidRPr="00A46FC9" w:rsidRDefault="008F2BD8" w:rsidP="003D6CC1">
      <w:pPr>
        <w:jc w:val="both"/>
        <w:rPr>
          <w:rFonts w:cs="Arial"/>
          <w:sz w:val="20"/>
        </w:rPr>
      </w:pPr>
      <w:r w:rsidRPr="00124981">
        <w:rPr>
          <w:rFonts w:cs="Arial"/>
          <w:sz w:val="20"/>
        </w:rPr>
        <w:t xml:space="preserve">El licitante que resulte ganador y no firme el contrato correspondiente por causas imputables a él, será inhabilitado </w:t>
      </w:r>
      <w:r w:rsidRPr="00A46FC9">
        <w:rPr>
          <w:rFonts w:cs="Arial"/>
          <w:sz w:val="20"/>
        </w:rPr>
        <w:t>temporalmente para participar en procedimientos de contratación o celebrar contratos regulados por la Ley, de igual manera cuando incurra en los casos descritos en el artículo 60 de la dicha Ley.</w:t>
      </w:r>
    </w:p>
    <w:p w:rsidR="008F2BD8" w:rsidRPr="00A46FC9" w:rsidRDefault="008F2BD8" w:rsidP="003D6CC1">
      <w:pPr>
        <w:jc w:val="both"/>
        <w:rPr>
          <w:rFonts w:cs="Arial"/>
          <w:sz w:val="20"/>
        </w:rPr>
      </w:pPr>
      <w:r w:rsidRPr="00A46FC9">
        <w:rPr>
          <w:rFonts w:cs="Arial"/>
          <w:sz w:val="20"/>
        </w:rPr>
        <w:t>Es competencia de la Secretaría de la Función Pública inhabilitar o sancionar a los licitantes de acuerdo a lo previsto en los numerales 59 al 64 de la LEY.</w:t>
      </w:r>
    </w:p>
    <w:p w:rsidR="008F2BD8" w:rsidRPr="00A46FC9" w:rsidRDefault="008F2BD8" w:rsidP="008939F1">
      <w:pPr>
        <w:spacing w:after="120"/>
        <w:jc w:val="both"/>
        <w:rPr>
          <w:rFonts w:cs="Arial"/>
          <w:b/>
          <w:bCs/>
          <w:sz w:val="20"/>
        </w:rPr>
      </w:pPr>
      <w:r w:rsidRPr="00A46FC9">
        <w:rPr>
          <w:rFonts w:cs="Arial"/>
          <w:b/>
          <w:bCs/>
          <w:sz w:val="20"/>
        </w:rPr>
        <w:lastRenderedPageBreak/>
        <w:t>Las sanciones se aplicarán de conformidad con el siguiente procedimiento:</w:t>
      </w:r>
    </w:p>
    <w:p w:rsidR="008F2BD8" w:rsidRPr="00A46FC9" w:rsidRDefault="008F2BD8" w:rsidP="003D6CC1">
      <w:pPr>
        <w:numPr>
          <w:ilvl w:val="2"/>
          <w:numId w:val="23"/>
        </w:numPr>
        <w:tabs>
          <w:tab w:val="clear" w:pos="1572"/>
          <w:tab w:val="num" w:pos="851"/>
        </w:tabs>
        <w:ind w:left="850" w:hanging="425"/>
        <w:jc w:val="both"/>
        <w:rPr>
          <w:rFonts w:cs="Arial"/>
          <w:sz w:val="20"/>
        </w:rPr>
      </w:pPr>
      <w:r w:rsidRPr="00A46FC9">
        <w:rPr>
          <w:rFonts w:cs="Arial"/>
          <w:sz w:val="20"/>
        </w:rPr>
        <w:t xml:space="preserve">Se notificará por escrito al </w:t>
      </w:r>
      <w:r w:rsidRPr="00A46FC9">
        <w:rPr>
          <w:rFonts w:cs="Arial"/>
          <w:b/>
          <w:sz w:val="20"/>
        </w:rPr>
        <w:t>PROVEEDOR</w:t>
      </w:r>
      <w:r w:rsidRPr="00A46FC9">
        <w:rPr>
          <w:rFonts w:cs="Arial"/>
          <w:sz w:val="20"/>
        </w:rPr>
        <w:t xml:space="preserve"> sobre los hechos constitutivos de la infracción para que, dentro del término que para tal efecto se señale y que no podrá ser mayor de 10 días hábiles, exponga lo que a su derecho convenga y aporte las pruebas que estime conveniente,</w:t>
      </w:r>
    </w:p>
    <w:p w:rsidR="008F2BD8" w:rsidRPr="00A46FC9" w:rsidRDefault="008F2BD8" w:rsidP="003D6CC1">
      <w:pPr>
        <w:numPr>
          <w:ilvl w:val="2"/>
          <w:numId w:val="23"/>
        </w:numPr>
        <w:tabs>
          <w:tab w:val="clear" w:pos="1572"/>
          <w:tab w:val="num" w:pos="851"/>
        </w:tabs>
        <w:ind w:left="850" w:hanging="425"/>
        <w:jc w:val="both"/>
        <w:rPr>
          <w:rFonts w:cs="Arial"/>
          <w:sz w:val="20"/>
        </w:rPr>
      </w:pPr>
      <w:r w:rsidRPr="00A46FC9">
        <w:rPr>
          <w:rFonts w:cs="Arial"/>
          <w:sz w:val="20"/>
        </w:rPr>
        <w:t>Transcurrido el término del plazo a que se refiere el párrafo anterior, se resolverá considerando los argumentos y pruebas que se hubieren hecho valer.</w:t>
      </w:r>
    </w:p>
    <w:p w:rsidR="008F2BD8" w:rsidRPr="003A37D3" w:rsidRDefault="008F2BD8" w:rsidP="003D6CC1">
      <w:pPr>
        <w:numPr>
          <w:ilvl w:val="2"/>
          <w:numId w:val="23"/>
        </w:numPr>
        <w:tabs>
          <w:tab w:val="clear" w:pos="1572"/>
          <w:tab w:val="num" w:pos="851"/>
        </w:tabs>
        <w:ind w:left="850" w:hanging="425"/>
        <w:jc w:val="both"/>
        <w:rPr>
          <w:rFonts w:cs="Arial"/>
          <w:b/>
          <w:sz w:val="20"/>
        </w:rPr>
      </w:pPr>
      <w:r w:rsidRPr="00A46FC9">
        <w:rPr>
          <w:rFonts w:cs="Arial"/>
          <w:sz w:val="20"/>
        </w:rPr>
        <w:t xml:space="preserve">La resolución será debidamente fundada y motivada, y se comunicará por escrito al </w:t>
      </w:r>
      <w:r w:rsidRPr="00A46FC9">
        <w:rPr>
          <w:rFonts w:cs="Arial"/>
          <w:b/>
          <w:sz w:val="20"/>
        </w:rPr>
        <w:t>PROVEEDOR</w:t>
      </w:r>
      <w:r w:rsidRPr="00A46FC9">
        <w:rPr>
          <w:rFonts w:cs="Arial"/>
          <w:sz w:val="20"/>
        </w:rPr>
        <w:t>.</w:t>
      </w:r>
    </w:p>
    <w:p w:rsidR="003A37D3" w:rsidRPr="00BD0F86" w:rsidRDefault="003A37D3" w:rsidP="003A37D3">
      <w:pPr>
        <w:jc w:val="both"/>
        <w:rPr>
          <w:rFonts w:cs="Arial"/>
          <w:b/>
          <w:sz w:val="20"/>
        </w:rPr>
      </w:pPr>
    </w:p>
    <w:p w:rsidR="008F2BD8" w:rsidRPr="00A46FC9" w:rsidRDefault="008F2BD8" w:rsidP="00C8597F">
      <w:pPr>
        <w:tabs>
          <w:tab w:val="left" w:pos="540"/>
        </w:tabs>
        <w:jc w:val="both"/>
        <w:rPr>
          <w:rFonts w:cs="Arial"/>
          <w:b/>
          <w:sz w:val="20"/>
        </w:rPr>
      </w:pPr>
      <w:r w:rsidRPr="00A46FC9">
        <w:rPr>
          <w:rFonts w:cs="Arial"/>
          <w:b/>
          <w:sz w:val="20"/>
        </w:rPr>
        <w:t>15.</w:t>
      </w:r>
      <w:r w:rsidRPr="00A46FC9">
        <w:rPr>
          <w:rFonts w:cs="Arial"/>
          <w:b/>
          <w:sz w:val="20"/>
        </w:rPr>
        <w:tab/>
        <w:t>PATENTES, MARCAS Y DERECHOS DE AUTOR.</w:t>
      </w:r>
    </w:p>
    <w:p w:rsidR="008F2BD8" w:rsidRDefault="008F2BD8" w:rsidP="00C8597F">
      <w:pPr>
        <w:jc w:val="both"/>
        <w:rPr>
          <w:rFonts w:cs="Arial"/>
          <w:sz w:val="20"/>
        </w:rPr>
      </w:pPr>
      <w:r w:rsidRPr="00A46FC9">
        <w:rPr>
          <w:rFonts w:cs="Arial"/>
          <w:sz w:val="20"/>
        </w:rPr>
        <w:t xml:space="preserve">Al licitante a quien se le adjudique el contrato asumirá la responsabilidad total </w:t>
      </w:r>
      <w:r w:rsidR="00703CC9">
        <w:rPr>
          <w:rFonts w:cs="Arial"/>
          <w:sz w:val="20"/>
        </w:rPr>
        <w:t>para el caso que al entregar el</w:t>
      </w:r>
      <w:r w:rsidRPr="00A46FC9">
        <w:rPr>
          <w:rFonts w:cs="Arial"/>
          <w:sz w:val="20"/>
        </w:rPr>
        <w:t xml:space="preserve"> </w:t>
      </w:r>
      <w:r w:rsidR="00703CC9">
        <w:rPr>
          <w:rFonts w:cs="Arial"/>
          <w:sz w:val="20"/>
        </w:rPr>
        <w:t>SERVICIO</w:t>
      </w:r>
      <w:r w:rsidRPr="00A46FC9">
        <w:rPr>
          <w:rFonts w:cs="Arial"/>
          <w:sz w:val="20"/>
        </w:rPr>
        <w:t xml:space="preserve"> objeto de esta </w:t>
      </w:r>
      <w:r w:rsidR="00FD02FA">
        <w:rPr>
          <w:rFonts w:cs="Arial"/>
          <w:sz w:val="20"/>
        </w:rPr>
        <w:t>INVITACIÓN</w:t>
      </w:r>
      <w:r w:rsidRPr="00A46FC9">
        <w:rPr>
          <w:rFonts w:cs="Arial"/>
          <w:sz w:val="20"/>
        </w:rPr>
        <w:t>, infrinja patentes o marca, o viole registros de derecho de autor.</w:t>
      </w:r>
    </w:p>
    <w:p w:rsidR="00C8597F" w:rsidRDefault="00C8597F" w:rsidP="00C8597F">
      <w:pPr>
        <w:jc w:val="both"/>
        <w:rPr>
          <w:rFonts w:cs="Arial"/>
          <w:sz w:val="20"/>
        </w:rPr>
      </w:pPr>
    </w:p>
    <w:p w:rsidR="008F2BD8" w:rsidRPr="009C6F49" w:rsidRDefault="008F2BD8" w:rsidP="00C8597F">
      <w:pPr>
        <w:tabs>
          <w:tab w:val="left" w:pos="540"/>
        </w:tabs>
        <w:jc w:val="both"/>
        <w:rPr>
          <w:rFonts w:cs="Arial"/>
          <w:b/>
          <w:sz w:val="20"/>
        </w:rPr>
      </w:pPr>
      <w:r w:rsidRPr="00A46FC9">
        <w:rPr>
          <w:rFonts w:cs="Arial"/>
          <w:b/>
          <w:sz w:val="20"/>
        </w:rPr>
        <w:t>16.</w:t>
      </w:r>
      <w:r w:rsidRPr="00A46FC9">
        <w:rPr>
          <w:rFonts w:cs="Arial"/>
          <w:b/>
          <w:sz w:val="20"/>
        </w:rPr>
        <w:tab/>
        <w:t>CONFIDENCIALIDAD.</w:t>
      </w:r>
    </w:p>
    <w:p w:rsidR="008F2BD8" w:rsidRPr="009C6F49" w:rsidRDefault="008F2BD8" w:rsidP="008939F1">
      <w:pPr>
        <w:jc w:val="both"/>
        <w:rPr>
          <w:rFonts w:cs="Arial"/>
          <w:color w:val="000000"/>
          <w:sz w:val="20"/>
        </w:rPr>
      </w:pPr>
      <w:r w:rsidRPr="009C6F49">
        <w:rPr>
          <w:rFonts w:cs="Arial"/>
          <w:color w:val="000000"/>
          <w:sz w:val="20"/>
        </w:rPr>
        <w:t>Después de abrir públicamente, tanto las PROPOSICIONES técnicas como las económicas, toda información relacionada con la revisión, evaluación y comparación de las mismas, así como las recomendaciones concernientes a la adjudicación del CONTRATO, no será dada a conocer a ningún LICITANTE u otras personas que no se relacionen oficialmente con este proceso, hasta que se haya realizado la evaluación y se haya anunciado la adjudicación del CONTRATO. Lo anterior sin cont</w:t>
      </w:r>
      <w:r w:rsidR="00A2602E">
        <w:rPr>
          <w:rFonts w:cs="Arial"/>
          <w:color w:val="000000"/>
          <w:sz w:val="20"/>
        </w:rPr>
        <w:t>ravenir lo establecido en la Ley General</w:t>
      </w:r>
      <w:r w:rsidRPr="009C6F49">
        <w:rPr>
          <w:rFonts w:cs="Arial"/>
          <w:color w:val="000000"/>
          <w:sz w:val="20"/>
        </w:rPr>
        <w:t xml:space="preserve"> de Transparencia y Acceso a la información Pública y Gubernamental.</w:t>
      </w:r>
    </w:p>
    <w:p w:rsidR="008F2BD8" w:rsidRPr="009C6F49" w:rsidRDefault="008F2BD8" w:rsidP="008939F1">
      <w:pPr>
        <w:jc w:val="both"/>
        <w:rPr>
          <w:rFonts w:cs="Arial"/>
          <w:color w:val="000000"/>
          <w:sz w:val="20"/>
        </w:rPr>
      </w:pPr>
    </w:p>
    <w:p w:rsidR="008F2BD8" w:rsidRPr="009C6F49" w:rsidRDefault="008F2BD8" w:rsidP="008939F1">
      <w:pPr>
        <w:jc w:val="both"/>
        <w:rPr>
          <w:rFonts w:cs="Arial"/>
          <w:color w:val="000000"/>
          <w:sz w:val="20"/>
        </w:rPr>
      </w:pPr>
      <w:r w:rsidRPr="009C6F49">
        <w:rPr>
          <w:rFonts w:cs="Arial"/>
          <w:color w:val="000000"/>
          <w:sz w:val="20"/>
        </w:rPr>
        <w:t xml:space="preserve">Lo anterior no impide que durante la evaluación de las PROPOSICIONES recibidas, la API COATZA pueda hacer las investigaciones pertinentes para corroborar la veracidad de la información presentada por el LICITANTE dentro de los Documentos que conforman su PROPOSICIÓN, pudiendo llevar a cabo las visitas a las instalaciones del LICITANTE. </w:t>
      </w:r>
    </w:p>
    <w:p w:rsidR="008F2BD8" w:rsidRPr="009C6F49" w:rsidRDefault="008F2BD8" w:rsidP="008939F1">
      <w:pPr>
        <w:jc w:val="both"/>
        <w:rPr>
          <w:rFonts w:cs="Arial"/>
          <w:color w:val="000000"/>
          <w:sz w:val="20"/>
        </w:rPr>
      </w:pPr>
    </w:p>
    <w:p w:rsidR="008F2BD8" w:rsidRDefault="008F2BD8" w:rsidP="008939F1">
      <w:pPr>
        <w:pStyle w:val="Sangradetindependiente"/>
        <w:widowControl w:val="0"/>
        <w:autoSpaceDE/>
        <w:autoSpaceDN/>
        <w:adjustRightInd/>
        <w:rPr>
          <w:rFonts w:cs="Arial"/>
          <w:color w:val="000000"/>
          <w:szCs w:val="20"/>
        </w:rPr>
      </w:pPr>
      <w:r w:rsidRPr="00A46FC9">
        <w:rPr>
          <w:rFonts w:cs="Arial"/>
          <w:color w:val="000000"/>
          <w:szCs w:val="20"/>
        </w:rPr>
        <w:t>Por otro la</w:t>
      </w:r>
      <w:r w:rsidR="00703CC9">
        <w:rPr>
          <w:rFonts w:cs="Arial"/>
          <w:color w:val="000000"/>
          <w:szCs w:val="20"/>
        </w:rPr>
        <w:t>do, toda información respecto a</w:t>
      </w:r>
      <w:r w:rsidRPr="00A46FC9">
        <w:rPr>
          <w:rFonts w:cs="Arial"/>
          <w:color w:val="000000"/>
          <w:szCs w:val="20"/>
        </w:rPr>
        <w:t xml:space="preserve">l </w:t>
      </w:r>
      <w:r w:rsidR="00703CC9">
        <w:rPr>
          <w:rFonts w:cs="Arial"/>
          <w:color w:val="000000"/>
          <w:szCs w:val="20"/>
        </w:rPr>
        <w:t>SERVICIO</w:t>
      </w:r>
      <w:r w:rsidRPr="00A46FC9">
        <w:rPr>
          <w:rFonts w:cs="Arial"/>
          <w:color w:val="000000"/>
          <w:szCs w:val="20"/>
        </w:rPr>
        <w:t xml:space="preserve"> que se brinde entre las partes, </w:t>
      </w:r>
      <w:r w:rsidR="00BC1C02">
        <w:rPr>
          <w:rFonts w:cs="Arial"/>
          <w:color w:val="000000"/>
          <w:szCs w:val="20"/>
        </w:rPr>
        <w:t xml:space="preserve">las </w:t>
      </w:r>
      <w:r w:rsidRPr="00A46FC9">
        <w:rPr>
          <w:rFonts w:cs="Arial"/>
          <w:color w:val="000000"/>
          <w:szCs w:val="20"/>
        </w:rPr>
        <w:t xml:space="preserve">API y EL PROVEEDOR se considerará confidencial, por lo que no podrá hacerse del conocimiento de terceros sin la autorización previa y escrita de </w:t>
      </w:r>
      <w:r w:rsidR="001C41ED">
        <w:rPr>
          <w:rFonts w:cs="Arial"/>
          <w:color w:val="000000"/>
          <w:szCs w:val="20"/>
        </w:rPr>
        <w:t>las API</w:t>
      </w:r>
      <w:r w:rsidRPr="00A46FC9">
        <w:rPr>
          <w:rFonts w:cs="Arial"/>
          <w:color w:val="000000"/>
          <w:szCs w:val="20"/>
        </w:rPr>
        <w:t xml:space="preserve">. Esta restricción no es aplicable a la información que deba rendirse a las autoridades competentes ni a la que éstas requieran en el ejercicio de sus facultades. La contravención de lo señalado en este punto dará lugar a que </w:t>
      </w:r>
      <w:r w:rsidR="00BC1C02">
        <w:rPr>
          <w:rFonts w:cs="Arial"/>
          <w:color w:val="000000"/>
          <w:szCs w:val="20"/>
        </w:rPr>
        <w:t>las API</w:t>
      </w:r>
      <w:r w:rsidRPr="00A46FC9">
        <w:rPr>
          <w:rFonts w:cs="Arial"/>
          <w:color w:val="000000"/>
          <w:szCs w:val="20"/>
        </w:rPr>
        <w:t xml:space="preserve"> pueda</w:t>
      </w:r>
      <w:r w:rsidR="00BC1C02">
        <w:rPr>
          <w:rFonts w:cs="Arial"/>
          <w:color w:val="000000"/>
          <w:szCs w:val="20"/>
        </w:rPr>
        <w:t>n</w:t>
      </w:r>
      <w:r w:rsidRPr="00A46FC9">
        <w:rPr>
          <w:rFonts w:cs="Arial"/>
          <w:color w:val="000000"/>
          <w:szCs w:val="20"/>
        </w:rPr>
        <w:t xml:space="preserve"> demandar al PROVEEDOR los daños y perjuicios que se llegasen a ocasionar.</w:t>
      </w:r>
    </w:p>
    <w:p w:rsidR="008F2BD8" w:rsidRPr="00A344F6" w:rsidRDefault="008F2BD8" w:rsidP="008939F1">
      <w:pPr>
        <w:jc w:val="both"/>
      </w:pPr>
    </w:p>
    <w:p w:rsidR="008F2BD8" w:rsidRDefault="008F2BD8" w:rsidP="00C8597F">
      <w:pPr>
        <w:pStyle w:val="Textoindependiente3"/>
        <w:spacing w:after="0"/>
        <w:jc w:val="both"/>
        <w:rPr>
          <w:rFonts w:cs="Arial"/>
          <w:sz w:val="20"/>
        </w:rPr>
      </w:pPr>
      <w:r>
        <w:rPr>
          <w:rFonts w:cs="Arial"/>
          <w:sz w:val="20"/>
        </w:rPr>
        <w:t>E</w:t>
      </w:r>
      <w:r w:rsidRPr="009C6F49">
        <w:rPr>
          <w:rFonts w:cs="Arial"/>
          <w:sz w:val="20"/>
        </w:rPr>
        <w:t xml:space="preserve">l licitante ganador se compromete a guardar la confidencialidad debida, y por ende, a no divulgar ni a dar a conocer a terceros distintos a </w:t>
      </w:r>
      <w:r w:rsidR="00BC1C02">
        <w:rPr>
          <w:rFonts w:cs="Arial"/>
          <w:sz w:val="20"/>
        </w:rPr>
        <w:t>las API</w:t>
      </w:r>
      <w:r w:rsidRPr="009C6F49">
        <w:rPr>
          <w:rFonts w:cs="Arial"/>
          <w:sz w:val="20"/>
        </w:rPr>
        <w:t xml:space="preserve"> la información que con motivo de la celebración del contrato respectivo, llegase a tener acceso.</w:t>
      </w:r>
    </w:p>
    <w:p w:rsidR="003A37D3" w:rsidRDefault="003A37D3" w:rsidP="00C8597F">
      <w:pPr>
        <w:pStyle w:val="Textoindependiente3"/>
        <w:spacing w:after="0"/>
        <w:jc w:val="both"/>
        <w:rPr>
          <w:rFonts w:cs="Arial"/>
          <w:sz w:val="20"/>
        </w:rPr>
      </w:pPr>
    </w:p>
    <w:p w:rsidR="008F2BD8" w:rsidRDefault="008F2BD8" w:rsidP="00C8597F">
      <w:pPr>
        <w:tabs>
          <w:tab w:val="left" w:pos="540"/>
        </w:tabs>
        <w:jc w:val="both"/>
        <w:rPr>
          <w:rFonts w:cs="Arial"/>
          <w:b/>
          <w:sz w:val="20"/>
        </w:rPr>
      </w:pPr>
      <w:r w:rsidRPr="009C6F49">
        <w:rPr>
          <w:rFonts w:cs="Arial"/>
          <w:b/>
          <w:sz w:val="20"/>
        </w:rPr>
        <w:t>17</w:t>
      </w:r>
      <w:r>
        <w:rPr>
          <w:rFonts w:cs="Arial"/>
          <w:b/>
          <w:sz w:val="20"/>
        </w:rPr>
        <w:t>.</w:t>
      </w:r>
      <w:r w:rsidRPr="009C6F49">
        <w:rPr>
          <w:rFonts w:cs="Arial"/>
          <w:b/>
          <w:sz w:val="20"/>
        </w:rPr>
        <w:tab/>
        <w:t>CONDICIONES DE NO NEGOCIACIÓN  DEL CONTENIDO DE ESTA CONVOCATORIA Y PROPOSICIONES.</w:t>
      </w:r>
    </w:p>
    <w:p w:rsidR="008F2BD8" w:rsidRDefault="008F2BD8" w:rsidP="008939F1">
      <w:pPr>
        <w:tabs>
          <w:tab w:val="left" w:pos="540"/>
        </w:tabs>
        <w:jc w:val="both"/>
        <w:rPr>
          <w:rFonts w:cs="Arial"/>
          <w:b/>
          <w:bCs/>
          <w:sz w:val="20"/>
          <w:u w:val="single"/>
        </w:rPr>
      </w:pPr>
      <w:r w:rsidRPr="009C6F49">
        <w:rPr>
          <w:rFonts w:cs="Arial"/>
          <w:sz w:val="20"/>
        </w:rPr>
        <w:t>Se hace del conocimiento de los licitantes que los requisitos y condiciones de estas CONVOCATORIA, así como la documentación de las ofertas técnicas y económicas presentadas por los licitantes</w:t>
      </w:r>
      <w:r w:rsidRPr="009C6F49">
        <w:rPr>
          <w:rFonts w:cs="Arial"/>
          <w:b/>
          <w:bCs/>
          <w:sz w:val="20"/>
        </w:rPr>
        <w:t xml:space="preserve">, </w:t>
      </w:r>
      <w:r w:rsidRPr="009C6F49">
        <w:rPr>
          <w:rFonts w:cs="Arial"/>
          <w:b/>
          <w:bCs/>
          <w:sz w:val="20"/>
          <w:u w:val="single"/>
        </w:rPr>
        <w:t>por ningún motivo podrán ser negociados.</w:t>
      </w:r>
    </w:p>
    <w:p w:rsidR="001B6E7E" w:rsidRDefault="001B6E7E" w:rsidP="008939F1">
      <w:pPr>
        <w:tabs>
          <w:tab w:val="left" w:pos="540"/>
        </w:tabs>
        <w:jc w:val="both"/>
        <w:rPr>
          <w:rFonts w:cs="Arial"/>
          <w:b/>
          <w:bCs/>
          <w:sz w:val="20"/>
          <w:u w:val="single"/>
        </w:rPr>
      </w:pPr>
    </w:p>
    <w:p w:rsidR="008F2BD8" w:rsidRPr="009C6F49" w:rsidRDefault="008F2BD8" w:rsidP="00C8597F">
      <w:pPr>
        <w:tabs>
          <w:tab w:val="left" w:pos="540"/>
        </w:tabs>
        <w:jc w:val="both"/>
        <w:rPr>
          <w:rFonts w:cs="Arial"/>
          <w:b/>
          <w:sz w:val="20"/>
        </w:rPr>
      </w:pPr>
      <w:r w:rsidRPr="009C6F49">
        <w:rPr>
          <w:rFonts w:cs="Arial"/>
          <w:b/>
          <w:sz w:val="20"/>
        </w:rPr>
        <w:t>18.</w:t>
      </w:r>
      <w:r w:rsidRPr="009C6F49">
        <w:rPr>
          <w:rFonts w:cs="Arial"/>
          <w:b/>
          <w:sz w:val="20"/>
        </w:rPr>
        <w:tab/>
        <w:t>CAUSAS DE DESCALIFICACIÓN DE LOS LICITANTES.</w:t>
      </w:r>
    </w:p>
    <w:p w:rsidR="008F2BD8" w:rsidRDefault="008F2BD8" w:rsidP="00C8597F">
      <w:pPr>
        <w:jc w:val="both"/>
        <w:rPr>
          <w:rFonts w:cs="Arial"/>
          <w:sz w:val="20"/>
        </w:rPr>
      </w:pPr>
      <w:r w:rsidRPr="009C6F49">
        <w:rPr>
          <w:rFonts w:cs="Arial"/>
          <w:sz w:val="20"/>
        </w:rPr>
        <w:t xml:space="preserve">La </w:t>
      </w:r>
      <w:r w:rsidR="00BC1C02">
        <w:rPr>
          <w:rFonts w:cs="Arial"/>
          <w:sz w:val="20"/>
        </w:rPr>
        <w:t>API</w:t>
      </w:r>
      <w:r w:rsidRPr="009C6F49">
        <w:rPr>
          <w:rFonts w:cs="Arial"/>
          <w:sz w:val="20"/>
        </w:rPr>
        <w:t xml:space="preserve"> hace del conocimiento de los licitantes que será causa de descalificación el incumplimiento de alguno de los requisitos establecidos en estas CONVOCATORIA, así como la comprobación de que algún licitante ha acordado con otros elevar los precios del SERVICIO, o cualquier otro acuerdo que tenga como fin obtener una ventaja sobre los demás licitantes.</w:t>
      </w:r>
    </w:p>
    <w:p w:rsidR="004B206C" w:rsidRDefault="004B206C" w:rsidP="00C8597F">
      <w:pPr>
        <w:jc w:val="both"/>
        <w:rPr>
          <w:rFonts w:cs="Arial"/>
          <w:sz w:val="20"/>
        </w:rPr>
      </w:pPr>
    </w:p>
    <w:p w:rsidR="008F2BD8" w:rsidRDefault="008F2BD8" w:rsidP="003A37D3">
      <w:pPr>
        <w:tabs>
          <w:tab w:val="left" w:pos="540"/>
        </w:tabs>
        <w:jc w:val="both"/>
        <w:rPr>
          <w:rFonts w:cs="Arial"/>
          <w:sz w:val="20"/>
        </w:rPr>
      </w:pPr>
      <w:r w:rsidRPr="009C6F49">
        <w:rPr>
          <w:rFonts w:cs="Arial"/>
          <w:b/>
          <w:sz w:val="20"/>
        </w:rPr>
        <w:t>19.</w:t>
      </w:r>
      <w:r w:rsidRPr="009C6F49">
        <w:rPr>
          <w:rFonts w:cs="Arial"/>
          <w:b/>
          <w:sz w:val="20"/>
        </w:rPr>
        <w:tab/>
        <w:t>MODIFICACIONES QUE PODRÁN EFECTUARSE</w:t>
      </w:r>
      <w:r w:rsidRPr="009C6F49">
        <w:rPr>
          <w:rFonts w:cs="Arial"/>
          <w:sz w:val="20"/>
        </w:rPr>
        <w:t>.</w:t>
      </w:r>
    </w:p>
    <w:p w:rsidR="004B206C" w:rsidRDefault="004B206C" w:rsidP="003A37D3">
      <w:pPr>
        <w:tabs>
          <w:tab w:val="left" w:pos="540"/>
        </w:tabs>
        <w:jc w:val="both"/>
        <w:rPr>
          <w:rFonts w:cs="Arial"/>
          <w:sz w:val="20"/>
        </w:rPr>
      </w:pPr>
    </w:p>
    <w:p w:rsidR="004B206C" w:rsidRDefault="004B206C" w:rsidP="003A37D3">
      <w:pPr>
        <w:tabs>
          <w:tab w:val="left" w:pos="540"/>
        </w:tabs>
        <w:jc w:val="both"/>
        <w:rPr>
          <w:rFonts w:cs="Arial"/>
          <w:sz w:val="20"/>
        </w:rPr>
      </w:pPr>
    </w:p>
    <w:p w:rsidR="004B206C" w:rsidRDefault="004B206C" w:rsidP="003A37D3">
      <w:pPr>
        <w:tabs>
          <w:tab w:val="left" w:pos="540"/>
        </w:tabs>
        <w:jc w:val="both"/>
        <w:rPr>
          <w:rFonts w:cs="Arial"/>
          <w:sz w:val="20"/>
        </w:rPr>
      </w:pPr>
    </w:p>
    <w:p w:rsidR="008F2BD8" w:rsidRPr="009C6F49" w:rsidRDefault="008F2BD8" w:rsidP="003A37D3">
      <w:pPr>
        <w:tabs>
          <w:tab w:val="left" w:pos="540"/>
        </w:tabs>
        <w:jc w:val="both"/>
        <w:rPr>
          <w:rFonts w:cs="Arial"/>
          <w:b/>
          <w:sz w:val="20"/>
        </w:rPr>
      </w:pPr>
      <w:r w:rsidRPr="009C6F49">
        <w:rPr>
          <w:rFonts w:cs="Arial"/>
          <w:b/>
          <w:sz w:val="20"/>
        </w:rPr>
        <w:lastRenderedPageBreak/>
        <w:t xml:space="preserve">MODIFICACIONES A LA CONVOCATORIA DE </w:t>
      </w:r>
      <w:r w:rsidR="00FD02FA">
        <w:rPr>
          <w:rFonts w:cs="Arial"/>
          <w:b/>
          <w:sz w:val="20"/>
        </w:rPr>
        <w:t>INVITACIÓN</w:t>
      </w:r>
    </w:p>
    <w:p w:rsidR="008F2BD8" w:rsidRPr="009C6F49" w:rsidRDefault="008F2BD8" w:rsidP="003D6CC1">
      <w:pPr>
        <w:jc w:val="both"/>
        <w:rPr>
          <w:rFonts w:cs="Arial"/>
          <w:sz w:val="20"/>
        </w:rPr>
      </w:pPr>
      <w:r w:rsidRPr="009C6F49">
        <w:rPr>
          <w:rFonts w:cs="Arial"/>
          <w:sz w:val="20"/>
        </w:rPr>
        <w:t>Las CONVOCATORIA únicamente se podrá</w:t>
      </w:r>
      <w:r w:rsidR="00BC1C02">
        <w:rPr>
          <w:rFonts w:cs="Arial"/>
          <w:sz w:val="20"/>
        </w:rPr>
        <w:t>n modificar por parte de la API</w:t>
      </w:r>
      <w:r w:rsidRPr="009C6F49">
        <w:rPr>
          <w:rFonts w:cs="Arial"/>
          <w:sz w:val="20"/>
        </w:rPr>
        <w:t>COATZA cuando exista al menos 7 días de anticipación a la celebración del acto de presentación y apertura de proposiciones lo cual se hará del conocimiento de los licitantes.</w:t>
      </w:r>
    </w:p>
    <w:p w:rsidR="008F2BD8" w:rsidRPr="009C6F49" w:rsidRDefault="008F2BD8" w:rsidP="003D6CC1">
      <w:pPr>
        <w:pStyle w:val="Piedepgina"/>
        <w:jc w:val="both"/>
        <w:rPr>
          <w:rFonts w:cs="Arial"/>
          <w:sz w:val="20"/>
        </w:rPr>
      </w:pPr>
      <w:r w:rsidRPr="009C6F49">
        <w:rPr>
          <w:rFonts w:cs="Arial"/>
          <w:sz w:val="20"/>
        </w:rPr>
        <w:t xml:space="preserve">Cualquier modificación a la convocatoria de la </w:t>
      </w:r>
      <w:r w:rsidR="00FD02FA">
        <w:rPr>
          <w:rFonts w:cs="Arial"/>
          <w:sz w:val="20"/>
        </w:rPr>
        <w:t>INVITACIÓN</w:t>
      </w:r>
      <w:r w:rsidRPr="009C6F49">
        <w:rPr>
          <w:rFonts w:cs="Arial"/>
          <w:sz w:val="20"/>
        </w:rPr>
        <w:t xml:space="preserve"> acordada por </w:t>
      </w:r>
      <w:r w:rsidR="00BC1C02">
        <w:rPr>
          <w:rFonts w:cs="Arial"/>
          <w:sz w:val="20"/>
        </w:rPr>
        <w:t>las API</w:t>
      </w:r>
      <w:r w:rsidRPr="009C6F49">
        <w:rPr>
          <w:rFonts w:cs="Arial"/>
          <w:sz w:val="20"/>
        </w:rPr>
        <w:t xml:space="preserve"> y los licitantes en la junta de aclaraciones, será considerada como parte integrante de la propia convocatoria de </w:t>
      </w:r>
      <w:r w:rsidR="00FD02FA">
        <w:rPr>
          <w:rFonts w:cs="Arial"/>
          <w:sz w:val="20"/>
        </w:rPr>
        <w:t>INVITACIÓN</w:t>
      </w:r>
      <w:r w:rsidRPr="009C6F49">
        <w:rPr>
          <w:rFonts w:cs="Arial"/>
          <w:sz w:val="20"/>
        </w:rPr>
        <w:t>.</w:t>
      </w:r>
    </w:p>
    <w:p w:rsidR="008F2BD8" w:rsidRPr="00A46FC9" w:rsidRDefault="008F2BD8" w:rsidP="003A37D3">
      <w:pPr>
        <w:autoSpaceDE w:val="0"/>
        <w:autoSpaceDN w:val="0"/>
        <w:jc w:val="both"/>
        <w:rPr>
          <w:b/>
          <w:sz w:val="20"/>
        </w:rPr>
      </w:pPr>
      <w:r w:rsidRPr="00A46FC9">
        <w:rPr>
          <w:b/>
          <w:sz w:val="20"/>
        </w:rPr>
        <w:t xml:space="preserve">MODIFICACIÓN </w:t>
      </w:r>
      <w:r w:rsidRPr="00A46FC9">
        <w:rPr>
          <w:rFonts w:cs="Arial"/>
          <w:b/>
          <w:sz w:val="20"/>
        </w:rPr>
        <w:t>AL CONTRATO.</w:t>
      </w:r>
    </w:p>
    <w:p w:rsidR="008F2BD8" w:rsidRPr="00A46FC9" w:rsidRDefault="008F2BD8" w:rsidP="003D6CC1">
      <w:pPr>
        <w:pStyle w:val="Sangra2detindependiente"/>
        <w:widowControl w:val="0"/>
        <w:numPr>
          <w:ilvl w:val="0"/>
          <w:numId w:val="5"/>
        </w:numPr>
        <w:autoSpaceDE w:val="0"/>
        <w:autoSpaceDN w:val="0"/>
        <w:spacing w:after="0" w:line="240" w:lineRule="auto"/>
        <w:jc w:val="both"/>
        <w:rPr>
          <w:sz w:val="20"/>
        </w:rPr>
      </w:pPr>
      <w:r w:rsidRPr="00A46FC9">
        <w:rPr>
          <w:sz w:val="20"/>
        </w:rPr>
        <w:t xml:space="preserve">El </w:t>
      </w:r>
      <w:r w:rsidRPr="00A46FC9">
        <w:rPr>
          <w:bCs/>
          <w:sz w:val="20"/>
        </w:rPr>
        <w:t>contrato</w:t>
      </w:r>
      <w:r w:rsidRPr="00A46FC9">
        <w:rPr>
          <w:b/>
          <w:sz w:val="20"/>
        </w:rPr>
        <w:t xml:space="preserve"> </w:t>
      </w:r>
      <w:r w:rsidRPr="00A46FC9">
        <w:rPr>
          <w:sz w:val="20"/>
        </w:rPr>
        <w:t xml:space="preserve">podrá modificarse a solicitud de la Gerencia de Administración y Finanzas por ampliación al tiempo de entrega, de acuerdo </w:t>
      </w:r>
      <w:r w:rsidRPr="00A46FC9">
        <w:rPr>
          <w:b/>
          <w:sz w:val="20"/>
        </w:rPr>
        <w:t>con el artículo 52</w:t>
      </w:r>
      <w:r w:rsidRPr="00A46FC9">
        <w:rPr>
          <w:sz w:val="20"/>
        </w:rPr>
        <w:t xml:space="preserve"> de la Ley de Adquisiciones, Arrendamientos y Servicios del Sector Público.</w:t>
      </w:r>
    </w:p>
    <w:p w:rsidR="008F2BD8" w:rsidRPr="00A46FC9" w:rsidRDefault="008F2BD8" w:rsidP="003D6CC1">
      <w:pPr>
        <w:numPr>
          <w:ilvl w:val="0"/>
          <w:numId w:val="5"/>
        </w:numPr>
        <w:autoSpaceDE w:val="0"/>
        <w:autoSpaceDN w:val="0"/>
        <w:jc w:val="both"/>
        <w:rPr>
          <w:rFonts w:cs="Arial"/>
          <w:bCs/>
          <w:sz w:val="20"/>
        </w:rPr>
      </w:pPr>
      <w:r w:rsidRPr="00A46FC9">
        <w:rPr>
          <w:rFonts w:cs="Arial"/>
          <w:sz w:val="20"/>
        </w:rPr>
        <w:t>Por diferim</w:t>
      </w:r>
      <w:r w:rsidR="00703CC9">
        <w:rPr>
          <w:rFonts w:cs="Arial"/>
          <w:sz w:val="20"/>
        </w:rPr>
        <w:t>iento en la fecha de entrega de</w:t>
      </w:r>
      <w:r w:rsidRPr="00A46FC9">
        <w:rPr>
          <w:rFonts w:cs="Arial"/>
          <w:sz w:val="20"/>
        </w:rPr>
        <w:t xml:space="preserve">l </w:t>
      </w:r>
      <w:r w:rsidR="00703CC9">
        <w:rPr>
          <w:rFonts w:cs="Arial"/>
          <w:sz w:val="20"/>
        </w:rPr>
        <w:t>SERVICIO</w:t>
      </w:r>
      <w:r w:rsidRPr="00A46FC9">
        <w:rPr>
          <w:rFonts w:cs="Arial"/>
          <w:sz w:val="20"/>
        </w:rPr>
        <w:t>, en los términos establecidos en el artículo 91 de su Reglamento.</w:t>
      </w:r>
    </w:p>
    <w:p w:rsidR="008F2BD8" w:rsidRDefault="008F2BD8" w:rsidP="003D6CC1">
      <w:pPr>
        <w:pStyle w:val="Textoindependiente2"/>
        <w:tabs>
          <w:tab w:val="left" w:pos="706"/>
        </w:tabs>
        <w:spacing w:after="0" w:line="240" w:lineRule="auto"/>
        <w:jc w:val="both"/>
        <w:rPr>
          <w:sz w:val="20"/>
        </w:rPr>
      </w:pPr>
      <w:r w:rsidRPr="00A46FC9">
        <w:rPr>
          <w:sz w:val="20"/>
        </w:rPr>
        <w:t>En virtud de lo anterior, los casos en que podrán otorgarse prórrogas para el cumplimiento de las</w:t>
      </w:r>
      <w:r w:rsidRPr="000C5200">
        <w:rPr>
          <w:sz w:val="20"/>
        </w:rPr>
        <w:t xml:space="preserve"> obligaciones contractuales serán: </w:t>
      </w:r>
    </w:p>
    <w:p w:rsidR="00C8597F" w:rsidRPr="000C5200" w:rsidRDefault="00C8597F" w:rsidP="00C8597F">
      <w:pPr>
        <w:pStyle w:val="Textoindependiente2"/>
        <w:tabs>
          <w:tab w:val="left" w:pos="706"/>
        </w:tabs>
        <w:spacing w:after="0" w:line="240" w:lineRule="auto"/>
        <w:jc w:val="both"/>
        <w:rPr>
          <w:sz w:val="20"/>
        </w:rPr>
      </w:pPr>
    </w:p>
    <w:p w:rsidR="008F2BD8" w:rsidRDefault="008F2BD8" w:rsidP="003D6CC1">
      <w:pPr>
        <w:pStyle w:val="Piedepgina"/>
        <w:jc w:val="both"/>
        <w:rPr>
          <w:sz w:val="20"/>
        </w:rPr>
      </w:pPr>
      <w:r w:rsidRPr="000C5200">
        <w:rPr>
          <w:sz w:val="20"/>
        </w:rPr>
        <w:t xml:space="preserve">Cuando ocurran causas de fuerza mayor o de caso fortuito </w:t>
      </w:r>
      <w:r w:rsidRPr="000C5200">
        <w:rPr>
          <w:b/>
          <w:sz w:val="20"/>
        </w:rPr>
        <w:t xml:space="preserve">el </w:t>
      </w:r>
      <w:r>
        <w:rPr>
          <w:b/>
          <w:sz w:val="20"/>
        </w:rPr>
        <w:t>PROVEEDOR</w:t>
      </w:r>
      <w:r w:rsidRPr="000C5200">
        <w:rPr>
          <w:sz w:val="20"/>
        </w:rPr>
        <w:t xml:space="preserve"> podrá solicitar a </w:t>
      </w:r>
      <w:r w:rsidRPr="000C5200">
        <w:rPr>
          <w:b/>
          <w:sz w:val="20"/>
        </w:rPr>
        <w:t xml:space="preserve">esta entidad </w:t>
      </w:r>
      <w:r w:rsidRPr="000C5200">
        <w:rPr>
          <w:sz w:val="20"/>
        </w:rPr>
        <w:t xml:space="preserve">le sea otorgada una prórroga para el cumplimiento de las obligaciones establecidas en el </w:t>
      </w:r>
      <w:r w:rsidRPr="000C5200">
        <w:rPr>
          <w:rFonts w:cs="Arial"/>
          <w:bCs/>
          <w:sz w:val="20"/>
        </w:rPr>
        <w:t>contrato</w:t>
      </w:r>
      <w:r w:rsidRPr="000C5200">
        <w:rPr>
          <w:sz w:val="20"/>
        </w:rPr>
        <w:t>, siempre y cuando lo realice previamente al vencimiento del plazo pactado. Esta solicitud deberá ser presentada en escrito dirigido al servidor público que administre el contrato, el cual determinará la procedencia de otorgar dicha prórroga estableciendo las razones para ello y señalando la forma y términos en que deberá modificarse el contrato, para la elaboración del convenio correspondiente.</w:t>
      </w:r>
    </w:p>
    <w:p w:rsidR="00393BBC" w:rsidRDefault="008F2BD8" w:rsidP="003A37D3">
      <w:pPr>
        <w:jc w:val="both"/>
        <w:rPr>
          <w:rFonts w:cs="Arial"/>
          <w:b/>
          <w:sz w:val="20"/>
        </w:rPr>
      </w:pPr>
      <w:r w:rsidRPr="000C5200">
        <w:rPr>
          <w:rFonts w:cs="Arial"/>
          <w:b/>
          <w:sz w:val="20"/>
        </w:rPr>
        <w:t>IMPORTANTE:</w:t>
      </w:r>
      <w:r w:rsidRPr="000C5200">
        <w:rPr>
          <w:rFonts w:cs="Arial"/>
          <w:sz w:val="20"/>
        </w:rPr>
        <w:t xml:space="preserve"> Todas aquellas regulaciones que no estén consideradas en esta convocatoria, se tratarán conforme a lo establecido en la Ley y su Reglamento, así como en cualquier otra disposición normativa que emita la SFP.</w:t>
      </w:r>
    </w:p>
    <w:p w:rsidR="008F2BD8" w:rsidRPr="000C5200" w:rsidRDefault="008F2BD8" w:rsidP="008939F1">
      <w:pPr>
        <w:jc w:val="center"/>
        <w:rPr>
          <w:rFonts w:cs="Arial"/>
          <w:b/>
          <w:sz w:val="20"/>
        </w:rPr>
      </w:pPr>
      <w:r w:rsidRPr="000C5200">
        <w:rPr>
          <w:rFonts w:cs="Arial"/>
          <w:b/>
          <w:sz w:val="20"/>
        </w:rPr>
        <w:t>Atentamente</w:t>
      </w:r>
    </w:p>
    <w:p w:rsidR="008F2BD8" w:rsidRDefault="008F2BD8" w:rsidP="008939F1">
      <w:pPr>
        <w:jc w:val="center"/>
        <w:rPr>
          <w:rFonts w:cs="Arial"/>
          <w:b/>
          <w:sz w:val="20"/>
        </w:rPr>
      </w:pPr>
    </w:p>
    <w:p w:rsidR="008F2BD8" w:rsidRPr="000C5200" w:rsidRDefault="008F2BD8" w:rsidP="008939F1">
      <w:pPr>
        <w:jc w:val="center"/>
        <w:rPr>
          <w:rFonts w:cs="Arial"/>
          <w:b/>
          <w:sz w:val="20"/>
        </w:rPr>
      </w:pPr>
    </w:p>
    <w:p w:rsidR="008F2BD8" w:rsidRPr="000C5200" w:rsidRDefault="008F2BD8" w:rsidP="008939F1">
      <w:pPr>
        <w:jc w:val="center"/>
        <w:rPr>
          <w:rFonts w:cs="Arial"/>
          <w:b/>
          <w:sz w:val="20"/>
        </w:rPr>
      </w:pPr>
      <w:r w:rsidRPr="000C5200">
        <w:rPr>
          <w:rFonts w:cs="Arial"/>
          <w:b/>
          <w:sz w:val="20"/>
        </w:rPr>
        <w:t>________________________________</w:t>
      </w:r>
    </w:p>
    <w:p w:rsidR="008F2BD8" w:rsidRPr="000C5200" w:rsidRDefault="008F2BD8" w:rsidP="008939F1">
      <w:pPr>
        <w:jc w:val="center"/>
        <w:rPr>
          <w:rFonts w:cs="Arial"/>
          <w:b/>
          <w:bCs/>
          <w:sz w:val="20"/>
        </w:rPr>
      </w:pPr>
      <w:r>
        <w:rPr>
          <w:rFonts w:cs="Arial"/>
          <w:b/>
          <w:bCs/>
          <w:sz w:val="20"/>
        </w:rPr>
        <w:t>Doctor Ovidio Noval Nicolau</w:t>
      </w:r>
    </w:p>
    <w:p w:rsidR="008F2BD8" w:rsidRPr="000C5200" w:rsidRDefault="008F2BD8" w:rsidP="008939F1">
      <w:pPr>
        <w:jc w:val="center"/>
        <w:rPr>
          <w:rFonts w:cs="Arial"/>
          <w:bCs/>
          <w:sz w:val="20"/>
        </w:rPr>
      </w:pPr>
      <w:r w:rsidRPr="000C5200">
        <w:rPr>
          <w:rFonts w:cs="Arial"/>
          <w:bCs/>
          <w:sz w:val="20"/>
        </w:rPr>
        <w:t>Director General</w:t>
      </w:r>
    </w:p>
    <w:p w:rsidR="008F2BD8" w:rsidRDefault="008F2BD8" w:rsidP="008939F1">
      <w:pPr>
        <w:jc w:val="center"/>
        <w:rPr>
          <w:b/>
          <w:i/>
          <w:sz w:val="20"/>
        </w:rPr>
      </w:pPr>
    </w:p>
    <w:p w:rsidR="008F2BD8" w:rsidRPr="000C5200" w:rsidRDefault="008F2BD8" w:rsidP="008939F1">
      <w:pPr>
        <w:jc w:val="center"/>
        <w:rPr>
          <w:b/>
          <w:i/>
          <w:sz w:val="20"/>
        </w:rPr>
      </w:pPr>
      <w:r w:rsidRPr="000C5200">
        <w:rPr>
          <w:b/>
          <w:i/>
          <w:sz w:val="20"/>
        </w:rPr>
        <w:t>Elaboración de la convocatoria:</w:t>
      </w:r>
    </w:p>
    <w:p w:rsidR="006E1254" w:rsidRDefault="006E1254" w:rsidP="008939F1">
      <w:pPr>
        <w:jc w:val="center"/>
        <w:rPr>
          <w:i/>
          <w:sz w:val="20"/>
        </w:rPr>
      </w:pPr>
    </w:p>
    <w:tbl>
      <w:tblPr>
        <w:tblStyle w:val="Tablaconcuadrcula"/>
        <w:tblW w:w="9673" w:type="dxa"/>
        <w:tblInd w:w="250" w:type="dxa"/>
        <w:tblBorders>
          <w:top w:val="none" w:sz="0" w:space="0" w:color="auto"/>
          <w:left w:val="none" w:sz="0" w:space="0" w:color="auto"/>
          <w:bottom w:val="none" w:sz="0" w:space="0" w:color="auto"/>
          <w:right w:val="none" w:sz="0" w:space="0" w:color="auto"/>
          <w:insideH w:val="single" w:sz="4" w:space="0" w:color="000000"/>
          <w:insideV w:val="none" w:sz="0" w:space="0" w:color="auto"/>
        </w:tblBorders>
        <w:tblLook w:val="04A0" w:firstRow="1" w:lastRow="0" w:firstColumn="1" w:lastColumn="0" w:noHBand="0" w:noVBand="1"/>
      </w:tblPr>
      <w:tblGrid>
        <w:gridCol w:w="4145"/>
        <w:gridCol w:w="459"/>
        <w:gridCol w:w="5069"/>
      </w:tblGrid>
      <w:tr w:rsidR="008F2BD8" w:rsidRPr="00CC0E8D" w:rsidTr="00325E45">
        <w:tc>
          <w:tcPr>
            <w:tcW w:w="4145" w:type="dxa"/>
          </w:tcPr>
          <w:p w:rsidR="008F2BD8" w:rsidRDefault="00325E45" w:rsidP="008939F1">
            <w:pPr>
              <w:jc w:val="center"/>
              <w:rPr>
                <w:sz w:val="20"/>
              </w:rPr>
            </w:pPr>
            <w:r>
              <w:rPr>
                <w:sz w:val="20"/>
              </w:rPr>
              <w:t>Revisión de convocatoria</w:t>
            </w:r>
          </w:p>
          <w:p w:rsidR="00325E45" w:rsidRDefault="00325E45" w:rsidP="008939F1">
            <w:pPr>
              <w:jc w:val="center"/>
              <w:rPr>
                <w:sz w:val="20"/>
              </w:rPr>
            </w:pPr>
          </w:p>
          <w:p w:rsidR="008F2BD8" w:rsidRPr="00CC0E8D" w:rsidRDefault="008F2BD8" w:rsidP="008939F1">
            <w:pPr>
              <w:jc w:val="center"/>
              <w:rPr>
                <w:sz w:val="20"/>
              </w:rPr>
            </w:pPr>
          </w:p>
        </w:tc>
        <w:tc>
          <w:tcPr>
            <w:tcW w:w="459" w:type="dxa"/>
            <w:tcBorders>
              <w:bottom w:val="nil"/>
            </w:tcBorders>
          </w:tcPr>
          <w:p w:rsidR="008F2BD8" w:rsidRPr="00CC0E8D" w:rsidRDefault="008F2BD8" w:rsidP="008939F1">
            <w:pPr>
              <w:jc w:val="center"/>
              <w:rPr>
                <w:sz w:val="20"/>
              </w:rPr>
            </w:pPr>
          </w:p>
        </w:tc>
        <w:tc>
          <w:tcPr>
            <w:tcW w:w="5069" w:type="dxa"/>
          </w:tcPr>
          <w:p w:rsidR="00325E45" w:rsidRDefault="00325E45" w:rsidP="00325E45">
            <w:pPr>
              <w:jc w:val="center"/>
              <w:rPr>
                <w:sz w:val="20"/>
              </w:rPr>
            </w:pPr>
            <w:r w:rsidRPr="00CC0E8D">
              <w:rPr>
                <w:sz w:val="20"/>
              </w:rPr>
              <w:t>Aspectos Generales</w:t>
            </w:r>
          </w:p>
          <w:p w:rsidR="008F2BD8" w:rsidRPr="00CC0E8D" w:rsidRDefault="008F2BD8" w:rsidP="008939F1">
            <w:pPr>
              <w:jc w:val="center"/>
              <w:rPr>
                <w:sz w:val="20"/>
              </w:rPr>
            </w:pPr>
          </w:p>
        </w:tc>
      </w:tr>
      <w:tr w:rsidR="008F2BD8" w:rsidRPr="00CC0E8D" w:rsidTr="00325E45">
        <w:tc>
          <w:tcPr>
            <w:tcW w:w="4145" w:type="dxa"/>
          </w:tcPr>
          <w:p w:rsidR="008F2BD8" w:rsidRPr="00CC0E8D" w:rsidRDefault="00274650" w:rsidP="008939F1">
            <w:pPr>
              <w:jc w:val="center"/>
              <w:rPr>
                <w:b/>
                <w:sz w:val="20"/>
              </w:rPr>
            </w:pPr>
            <w:r w:rsidRPr="00CC0E8D">
              <w:rPr>
                <w:b/>
                <w:sz w:val="20"/>
              </w:rPr>
              <w:t>Lic. Bernardino Guzmán Zavala</w:t>
            </w:r>
          </w:p>
          <w:p w:rsidR="008F2BD8" w:rsidRPr="00CC0E8D" w:rsidRDefault="00274650" w:rsidP="008939F1">
            <w:pPr>
              <w:jc w:val="center"/>
              <w:rPr>
                <w:sz w:val="20"/>
              </w:rPr>
            </w:pPr>
            <w:r w:rsidRPr="00CC0E8D">
              <w:rPr>
                <w:sz w:val="20"/>
              </w:rPr>
              <w:t>Gerente de Administración y Finanzas</w:t>
            </w:r>
          </w:p>
        </w:tc>
        <w:tc>
          <w:tcPr>
            <w:tcW w:w="459" w:type="dxa"/>
            <w:tcBorders>
              <w:top w:val="nil"/>
              <w:bottom w:val="nil"/>
            </w:tcBorders>
          </w:tcPr>
          <w:p w:rsidR="008F2BD8" w:rsidRPr="00CC0E8D" w:rsidRDefault="008F2BD8" w:rsidP="008939F1">
            <w:pPr>
              <w:jc w:val="center"/>
              <w:rPr>
                <w:sz w:val="20"/>
              </w:rPr>
            </w:pPr>
          </w:p>
        </w:tc>
        <w:tc>
          <w:tcPr>
            <w:tcW w:w="5069" w:type="dxa"/>
          </w:tcPr>
          <w:p w:rsidR="008F2BD8" w:rsidRDefault="00325E45" w:rsidP="008939F1">
            <w:pPr>
              <w:jc w:val="center"/>
              <w:rPr>
                <w:b/>
                <w:sz w:val="20"/>
              </w:rPr>
            </w:pPr>
            <w:r>
              <w:rPr>
                <w:b/>
                <w:sz w:val="20"/>
              </w:rPr>
              <w:t>Angélica Ramírez Avendaño</w:t>
            </w:r>
          </w:p>
          <w:p w:rsidR="00325E45" w:rsidRPr="00325E45" w:rsidRDefault="00325E45" w:rsidP="008939F1">
            <w:pPr>
              <w:jc w:val="center"/>
              <w:rPr>
                <w:sz w:val="20"/>
              </w:rPr>
            </w:pPr>
            <w:r>
              <w:rPr>
                <w:sz w:val="20"/>
              </w:rPr>
              <w:t>Jefa del Departamento de Recursos Materiales</w:t>
            </w:r>
          </w:p>
          <w:p w:rsidR="008F2BD8" w:rsidRPr="00CC0E8D" w:rsidRDefault="008F2BD8" w:rsidP="008939F1">
            <w:pPr>
              <w:jc w:val="center"/>
              <w:rPr>
                <w:sz w:val="20"/>
              </w:rPr>
            </w:pPr>
          </w:p>
        </w:tc>
      </w:tr>
    </w:tbl>
    <w:p w:rsidR="008F2BD8" w:rsidRDefault="008F2BD8" w:rsidP="00D02366">
      <w:pPr>
        <w:jc w:val="center"/>
        <w:rPr>
          <w:b/>
          <w:i/>
          <w:sz w:val="20"/>
        </w:rPr>
      </w:pPr>
    </w:p>
    <w:p w:rsidR="004B206C" w:rsidRDefault="004B206C" w:rsidP="00D02366">
      <w:pPr>
        <w:jc w:val="center"/>
        <w:rPr>
          <w:b/>
          <w:i/>
          <w:sz w:val="20"/>
        </w:rPr>
      </w:pPr>
    </w:p>
    <w:p w:rsidR="008F2BD8" w:rsidRDefault="00A225E9" w:rsidP="008939F1">
      <w:pPr>
        <w:widowControl w:val="0"/>
        <w:jc w:val="right"/>
        <w:rPr>
          <w:rFonts w:cs="Arial"/>
          <w:sz w:val="20"/>
        </w:rPr>
      </w:pPr>
      <w:r>
        <w:rPr>
          <w:rFonts w:cs="Arial"/>
          <w:sz w:val="20"/>
        </w:rPr>
        <w:t>C</w:t>
      </w:r>
      <w:r w:rsidR="008F2BD8" w:rsidRPr="00495157">
        <w:rPr>
          <w:rFonts w:cs="Arial"/>
          <w:sz w:val="20"/>
        </w:rPr>
        <w:t xml:space="preserve">oatzacoalcos, Veracruz, </w:t>
      </w:r>
      <w:r w:rsidR="00143169">
        <w:rPr>
          <w:rFonts w:cs="Arial"/>
          <w:sz w:val="20"/>
        </w:rPr>
        <w:t>Septiembre</w:t>
      </w:r>
      <w:r w:rsidR="008F2BD8" w:rsidRPr="00495157">
        <w:rPr>
          <w:rFonts w:cs="Arial"/>
          <w:sz w:val="20"/>
        </w:rPr>
        <w:t xml:space="preserve"> </w:t>
      </w:r>
      <w:r w:rsidR="00327501">
        <w:rPr>
          <w:rFonts w:cs="Arial"/>
          <w:sz w:val="20"/>
        </w:rPr>
        <w:t>04,</w:t>
      </w:r>
      <w:r w:rsidR="00274650">
        <w:rPr>
          <w:rFonts w:cs="Arial"/>
          <w:sz w:val="20"/>
        </w:rPr>
        <w:t xml:space="preserve"> 2</w:t>
      </w:r>
      <w:r w:rsidR="00863DCA">
        <w:rPr>
          <w:rFonts w:cs="Arial"/>
          <w:sz w:val="20"/>
        </w:rPr>
        <w:t>017</w:t>
      </w:r>
    </w:p>
    <w:p w:rsidR="008D7816" w:rsidRDefault="008D7816"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bookmarkStart w:id="0" w:name="_GoBack"/>
      <w:bookmarkEnd w:id="0"/>
    </w:p>
    <w:p w:rsidR="004B206C" w:rsidRDefault="004B206C" w:rsidP="008939F1">
      <w:pPr>
        <w:widowControl w:val="0"/>
        <w:jc w:val="right"/>
        <w:rPr>
          <w:rFonts w:cs="Arial"/>
          <w:sz w:val="20"/>
        </w:rPr>
      </w:pPr>
    </w:p>
    <w:p w:rsidR="004B206C" w:rsidRDefault="004B206C" w:rsidP="008939F1">
      <w:pPr>
        <w:widowControl w:val="0"/>
        <w:jc w:val="right"/>
        <w:rPr>
          <w:rFonts w:cs="Arial"/>
          <w:sz w:val="20"/>
        </w:rPr>
      </w:pPr>
    </w:p>
    <w:p w:rsidR="003F26FB" w:rsidRDefault="003F26FB" w:rsidP="003F26FB">
      <w:pPr>
        <w:widowControl w:val="0"/>
        <w:tabs>
          <w:tab w:val="left" w:pos="540"/>
        </w:tabs>
        <w:jc w:val="center"/>
        <w:outlineLvl w:val="0"/>
        <w:rPr>
          <w:rFonts w:cs="Arial"/>
          <w:b/>
          <w:sz w:val="36"/>
        </w:rPr>
      </w:pPr>
      <w:r w:rsidRPr="00E669BC">
        <w:rPr>
          <w:rFonts w:cs="Arial"/>
          <w:b/>
          <w:sz w:val="36"/>
        </w:rPr>
        <w:lastRenderedPageBreak/>
        <w:t>ANEXO 1</w:t>
      </w:r>
    </w:p>
    <w:p w:rsidR="003F26FB" w:rsidRPr="007F0B13" w:rsidRDefault="003F26FB" w:rsidP="003F26FB">
      <w:pPr>
        <w:widowControl w:val="0"/>
        <w:tabs>
          <w:tab w:val="left" w:pos="540"/>
        </w:tabs>
        <w:jc w:val="center"/>
        <w:outlineLvl w:val="0"/>
        <w:rPr>
          <w:rFonts w:cs="Arial"/>
          <w:b/>
          <w:sz w:val="28"/>
        </w:rPr>
      </w:pPr>
      <w:r w:rsidRPr="007F0B13">
        <w:rPr>
          <w:rFonts w:cs="Arial"/>
          <w:b/>
          <w:sz w:val="28"/>
        </w:rPr>
        <w:t>TÉRMINOS DE REFERENCIA</w:t>
      </w:r>
    </w:p>
    <w:p w:rsidR="003F26FB" w:rsidRDefault="003F26FB" w:rsidP="003F26FB"/>
    <w:p w:rsidR="00863DCA" w:rsidRPr="009F5491" w:rsidRDefault="00863DCA" w:rsidP="00863DCA">
      <w:pPr>
        <w:jc w:val="center"/>
        <w:rPr>
          <w:b/>
          <w:sz w:val="20"/>
          <w:u w:val="single"/>
        </w:rPr>
      </w:pPr>
      <w:r>
        <w:rPr>
          <w:b/>
          <w:sz w:val="20"/>
          <w:u w:val="single"/>
        </w:rPr>
        <w:t>DESCRIPCION DETALLADA DE</w:t>
      </w:r>
      <w:r w:rsidRPr="009F5491">
        <w:rPr>
          <w:b/>
          <w:sz w:val="20"/>
          <w:u w:val="single"/>
        </w:rPr>
        <w:t>L</w:t>
      </w:r>
      <w:r>
        <w:rPr>
          <w:b/>
          <w:sz w:val="20"/>
          <w:u w:val="single"/>
        </w:rPr>
        <w:t xml:space="preserve"> SERVICIO</w:t>
      </w:r>
    </w:p>
    <w:p w:rsidR="00863DCA" w:rsidRPr="0070034E" w:rsidRDefault="00863DCA" w:rsidP="00863DCA">
      <w:pPr>
        <w:rPr>
          <w:sz w:val="22"/>
        </w:rPr>
      </w:pPr>
    </w:p>
    <w:p w:rsidR="00863DCA" w:rsidRPr="0070034E" w:rsidRDefault="00863DCA" w:rsidP="00F040AA">
      <w:pPr>
        <w:pStyle w:val="Sangra3detindependiente"/>
        <w:widowControl w:val="0"/>
        <w:numPr>
          <w:ilvl w:val="3"/>
          <w:numId w:val="44"/>
        </w:numPr>
        <w:shd w:val="clear" w:color="auto" w:fill="C5E0B3" w:themeFill="accent6" w:themeFillTint="66"/>
        <w:tabs>
          <w:tab w:val="clear" w:pos="2880"/>
          <w:tab w:val="num" w:pos="567"/>
          <w:tab w:val="left" w:pos="1418"/>
        </w:tabs>
        <w:spacing w:after="0" w:line="-240" w:lineRule="auto"/>
        <w:ind w:left="426"/>
        <w:jc w:val="both"/>
        <w:rPr>
          <w:rFonts w:cs="Arial"/>
          <w:b/>
          <w:sz w:val="18"/>
        </w:rPr>
      </w:pPr>
      <w:r w:rsidRPr="0070034E">
        <w:rPr>
          <w:rFonts w:cs="Arial"/>
          <w:b/>
          <w:sz w:val="18"/>
        </w:rPr>
        <w:t>INFORMACION ESPECIFICA DEL SERVICIO</w:t>
      </w:r>
    </w:p>
    <w:p w:rsidR="00863DCA" w:rsidRPr="0070034E" w:rsidRDefault="00863DCA" w:rsidP="00863DCA">
      <w:pPr>
        <w:pStyle w:val="Sangra3detindependiente"/>
        <w:ind w:left="0"/>
        <w:rPr>
          <w:rFonts w:cs="Arial"/>
          <w:b/>
          <w:sz w:val="1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1072"/>
        <w:gridCol w:w="1183"/>
        <w:gridCol w:w="5811"/>
      </w:tblGrid>
      <w:tr w:rsidR="00863DCA" w:rsidRPr="0070034E" w:rsidTr="001223A4">
        <w:tc>
          <w:tcPr>
            <w:tcW w:w="1006" w:type="dxa"/>
            <w:shd w:val="clear" w:color="auto" w:fill="808080" w:themeFill="background1" w:themeFillShade="80"/>
            <w:vAlign w:val="center"/>
          </w:tcPr>
          <w:p w:rsidR="00863DCA" w:rsidRPr="0070034E" w:rsidRDefault="00863DCA" w:rsidP="001223A4">
            <w:pPr>
              <w:widowControl w:val="0"/>
              <w:tabs>
                <w:tab w:val="left" w:pos="540"/>
              </w:tabs>
              <w:spacing w:after="240"/>
              <w:jc w:val="center"/>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Partida</w:t>
            </w:r>
          </w:p>
        </w:tc>
        <w:tc>
          <w:tcPr>
            <w:tcW w:w="1072" w:type="dxa"/>
            <w:shd w:val="clear" w:color="auto" w:fill="808080" w:themeFill="background1" w:themeFillShade="80"/>
            <w:vAlign w:val="center"/>
          </w:tcPr>
          <w:p w:rsidR="00863DCA" w:rsidRPr="0070034E" w:rsidRDefault="00863DCA" w:rsidP="001223A4">
            <w:pPr>
              <w:widowControl w:val="0"/>
              <w:tabs>
                <w:tab w:val="left" w:pos="540"/>
              </w:tabs>
              <w:spacing w:after="240"/>
              <w:jc w:val="center"/>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Cantidad</w:t>
            </w:r>
          </w:p>
        </w:tc>
        <w:tc>
          <w:tcPr>
            <w:tcW w:w="1183" w:type="dxa"/>
            <w:shd w:val="clear" w:color="auto" w:fill="808080" w:themeFill="background1" w:themeFillShade="80"/>
          </w:tcPr>
          <w:p w:rsidR="00863DCA" w:rsidRPr="0070034E" w:rsidRDefault="00863DCA" w:rsidP="001223A4">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Unidad</w:t>
            </w:r>
          </w:p>
        </w:tc>
        <w:tc>
          <w:tcPr>
            <w:tcW w:w="5811" w:type="dxa"/>
            <w:shd w:val="clear" w:color="auto" w:fill="808080" w:themeFill="background1" w:themeFillShade="80"/>
            <w:vAlign w:val="center"/>
          </w:tcPr>
          <w:p w:rsidR="00863DCA" w:rsidRPr="0070034E" w:rsidRDefault="00863DCA" w:rsidP="001223A4">
            <w:pPr>
              <w:widowControl w:val="0"/>
              <w:tabs>
                <w:tab w:val="left" w:pos="540"/>
              </w:tabs>
              <w:spacing w:after="240"/>
              <w:jc w:val="both"/>
              <w:outlineLvl w:val="0"/>
              <w:rPr>
                <w:rFonts w:eastAsia="Calibri" w:cs="Arial"/>
                <w:b/>
                <w:color w:val="F2F2F2" w:themeColor="background1" w:themeShade="F2"/>
                <w:sz w:val="18"/>
                <w:szCs w:val="22"/>
              </w:rPr>
            </w:pPr>
            <w:r w:rsidRPr="0070034E">
              <w:rPr>
                <w:rFonts w:eastAsia="Calibri" w:cs="Arial"/>
                <w:b/>
                <w:color w:val="F2F2F2" w:themeColor="background1" w:themeShade="F2"/>
                <w:sz w:val="18"/>
                <w:szCs w:val="22"/>
              </w:rPr>
              <w:t>Descripción</w:t>
            </w:r>
          </w:p>
        </w:tc>
      </w:tr>
      <w:tr w:rsidR="00863DCA" w:rsidRPr="0070034E" w:rsidTr="001223A4">
        <w:trPr>
          <w:trHeight w:hRule="exact" w:val="641"/>
        </w:trPr>
        <w:tc>
          <w:tcPr>
            <w:tcW w:w="1006" w:type="dxa"/>
            <w:shd w:val="clear" w:color="auto" w:fill="auto"/>
            <w:vAlign w:val="center"/>
          </w:tcPr>
          <w:p w:rsidR="00863DCA" w:rsidRPr="0070034E" w:rsidRDefault="00863DCA" w:rsidP="001223A4">
            <w:pPr>
              <w:widowControl w:val="0"/>
              <w:tabs>
                <w:tab w:val="left" w:pos="540"/>
              </w:tabs>
              <w:spacing w:after="240"/>
              <w:jc w:val="center"/>
              <w:outlineLvl w:val="0"/>
              <w:rPr>
                <w:rFonts w:eastAsia="Calibri" w:cs="Arial"/>
                <w:sz w:val="18"/>
                <w:szCs w:val="22"/>
              </w:rPr>
            </w:pPr>
            <w:r w:rsidRPr="0070034E">
              <w:rPr>
                <w:rFonts w:eastAsia="Calibri" w:cs="Arial"/>
                <w:sz w:val="18"/>
                <w:szCs w:val="22"/>
              </w:rPr>
              <w:t>1</w:t>
            </w:r>
          </w:p>
        </w:tc>
        <w:tc>
          <w:tcPr>
            <w:tcW w:w="1072" w:type="dxa"/>
            <w:shd w:val="clear" w:color="auto" w:fill="auto"/>
            <w:vAlign w:val="center"/>
          </w:tcPr>
          <w:p w:rsidR="00863DCA" w:rsidRPr="0070034E" w:rsidRDefault="00863DCA" w:rsidP="001223A4">
            <w:pPr>
              <w:widowControl w:val="0"/>
              <w:tabs>
                <w:tab w:val="left" w:pos="540"/>
              </w:tabs>
              <w:spacing w:after="240"/>
              <w:jc w:val="center"/>
              <w:outlineLvl w:val="0"/>
              <w:rPr>
                <w:rFonts w:eastAsia="Calibri" w:cs="Arial"/>
                <w:sz w:val="18"/>
                <w:szCs w:val="22"/>
              </w:rPr>
            </w:pPr>
            <w:r w:rsidRPr="0070034E">
              <w:rPr>
                <w:rFonts w:eastAsia="Calibri" w:cs="Arial"/>
                <w:sz w:val="18"/>
                <w:szCs w:val="22"/>
              </w:rPr>
              <w:t>1</w:t>
            </w:r>
          </w:p>
        </w:tc>
        <w:tc>
          <w:tcPr>
            <w:tcW w:w="1183" w:type="dxa"/>
          </w:tcPr>
          <w:p w:rsidR="00863DCA" w:rsidRPr="0070034E" w:rsidRDefault="00863DCA" w:rsidP="001223A4">
            <w:pPr>
              <w:widowControl w:val="0"/>
              <w:tabs>
                <w:tab w:val="left" w:pos="540"/>
              </w:tabs>
              <w:spacing w:after="240"/>
              <w:jc w:val="both"/>
              <w:outlineLvl w:val="0"/>
              <w:rPr>
                <w:rFonts w:eastAsia="Calibri" w:cs="Arial"/>
                <w:sz w:val="18"/>
                <w:szCs w:val="22"/>
              </w:rPr>
            </w:pPr>
            <w:r w:rsidRPr="0070034E">
              <w:rPr>
                <w:rFonts w:eastAsia="Calibri" w:cs="Arial"/>
                <w:sz w:val="18"/>
                <w:szCs w:val="22"/>
              </w:rPr>
              <w:t>Lote</w:t>
            </w:r>
          </w:p>
        </w:tc>
        <w:tc>
          <w:tcPr>
            <w:tcW w:w="5811" w:type="dxa"/>
            <w:shd w:val="clear" w:color="auto" w:fill="auto"/>
            <w:vAlign w:val="center"/>
          </w:tcPr>
          <w:p w:rsidR="00863DCA" w:rsidRPr="0070034E" w:rsidRDefault="00863DCA" w:rsidP="001223A4">
            <w:pPr>
              <w:widowControl w:val="0"/>
              <w:tabs>
                <w:tab w:val="left" w:pos="540"/>
              </w:tabs>
              <w:spacing w:after="240"/>
              <w:jc w:val="both"/>
              <w:outlineLvl w:val="0"/>
              <w:rPr>
                <w:rFonts w:eastAsia="Calibri" w:cs="Arial"/>
                <w:sz w:val="18"/>
                <w:szCs w:val="22"/>
              </w:rPr>
            </w:pPr>
            <w:r w:rsidRPr="0070034E">
              <w:rPr>
                <w:rFonts w:eastAsia="Calibri" w:cs="Arial"/>
                <w:sz w:val="18"/>
                <w:szCs w:val="22"/>
              </w:rPr>
              <w:t>Servicio integral de limpieza de oficinas y áreas comunes en el interior del recinto portuario de Coatzacoalcos, Ver.</w:t>
            </w:r>
            <w:r>
              <w:rPr>
                <w:rFonts w:eastAsia="Calibri" w:cs="Arial"/>
                <w:sz w:val="18"/>
                <w:szCs w:val="22"/>
              </w:rPr>
              <w:t>, y</w:t>
            </w:r>
            <w:r w:rsidRPr="0070034E">
              <w:rPr>
                <w:rFonts w:eastAsia="Calibri" w:cs="Arial"/>
                <w:sz w:val="18"/>
                <w:szCs w:val="22"/>
              </w:rPr>
              <w:t xml:space="preserve"> en el Parque Bicentenario ubicado en Villa Allende, con 8 elementos.</w:t>
            </w:r>
          </w:p>
        </w:tc>
      </w:tr>
    </w:tbl>
    <w:p w:rsidR="00863DCA" w:rsidRPr="0070034E" w:rsidRDefault="00863DCA" w:rsidP="00863DCA">
      <w:pPr>
        <w:pStyle w:val="Sangra3detindependiente"/>
        <w:ind w:left="0"/>
        <w:rPr>
          <w:rFonts w:cs="Arial"/>
          <w:sz w:val="18"/>
        </w:rPr>
      </w:pPr>
    </w:p>
    <w:p w:rsidR="00863DCA" w:rsidRPr="0070034E" w:rsidRDefault="00863DCA" w:rsidP="00F040AA">
      <w:pPr>
        <w:pStyle w:val="Sangra3detindependiente"/>
        <w:widowControl w:val="0"/>
        <w:numPr>
          <w:ilvl w:val="3"/>
          <w:numId w:val="44"/>
        </w:numPr>
        <w:shd w:val="clear" w:color="auto" w:fill="C5E0B3" w:themeFill="accent6" w:themeFillTint="66"/>
        <w:tabs>
          <w:tab w:val="clear" w:pos="2880"/>
        </w:tabs>
        <w:spacing w:after="0" w:line="-240" w:lineRule="auto"/>
        <w:ind w:left="567"/>
        <w:jc w:val="both"/>
        <w:rPr>
          <w:rFonts w:cs="Arial"/>
          <w:b/>
          <w:sz w:val="18"/>
        </w:rPr>
      </w:pPr>
      <w:r w:rsidRPr="0070034E">
        <w:rPr>
          <w:rFonts w:cs="Arial"/>
          <w:b/>
          <w:sz w:val="18"/>
        </w:rPr>
        <w:t xml:space="preserve">LUGAR DONDE SE PRESTARÁ EL SERVICIO: </w:t>
      </w:r>
    </w:p>
    <w:p w:rsidR="00863DCA" w:rsidRDefault="00863DCA" w:rsidP="00863DCA">
      <w:pPr>
        <w:pStyle w:val="Sangra3detindependiente"/>
        <w:ind w:left="0"/>
        <w:rPr>
          <w:sz w:val="18"/>
        </w:rPr>
      </w:pPr>
      <w:r w:rsidRPr="0070034E">
        <w:rPr>
          <w:sz w:val="18"/>
        </w:rPr>
        <w:t>El servicio se prestará en las Instalaciones de la API DE COATZACOALCOS, con domicilio descrito en el numeral 2.2 de esta Convocatoria y en las instalaciones del Parque Bicentenario ubicado en Villa Allende, Coatzacoalcos, Ver.</w:t>
      </w:r>
    </w:p>
    <w:p w:rsidR="00863DCA" w:rsidRPr="0070034E" w:rsidRDefault="00863DCA" w:rsidP="00863DCA">
      <w:pPr>
        <w:pStyle w:val="Sangra3detindependiente"/>
        <w:ind w:left="0"/>
        <w:rPr>
          <w:sz w:val="18"/>
        </w:rPr>
      </w:pPr>
    </w:p>
    <w:p w:rsidR="00863DCA" w:rsidRPr="0070034E" w:rsidRDefault="00863DCA" w:rsidP="00863DCA">
      <w:pPr>
        <w:pStyle w:val="Sangra3detindependiente"/>
        <w:ind w:left="0"/>
        <w:rPr>
          <w:sz w:val="18"/>
        </w:rPr>
      </w:pPr>
      <w:r w:rsidRPr="0070034E">
        <w:rPr>
          <w:sz w:val="18"/>
        </w:rPr>
        <w:t>Los lugares específicos son los que a continuación se desglosan:</w:t>
      </w:r>
    </w:p>
    <w:p w:rsidR="00863DCA" w:rsidRPr="0070034E" w:rsidRDefault="00863DCA" w:rsidP="00F040AA">
      <w:pPr>
        <w:pStyle w:val="Sangra3detindependiente"/>
        <w:widowControl w:val="0"/>
        <w:numPr>
          <w:ilvl w:val="0"/>
          <w:numId w:val="50"/>
        </w:numPr>
        <w:spacing w:after="0" w:line="-240" w:lineRule="auto"/>
        <w:ind w:left="1134" w:hanging="567"/>
        <w:jc w:val="both"/>
        <w:rPr>
          <w:rFonts w:cs="Arial"/>
          <w:b/>
          <w:sz w:val="18"/>
        </w:rPr>
      </w:pPr>
      <w:r w:rsidRPr="0070034E">
        <w:rPr>
          <w:rFonts w:cs="Arial"/>
          <w:b/>
          <w:sz w:val="18"/>
        </w:rPr>
        <w:t>Edificio Administrativo de las oficinas generales.</w:t>
      </w:r>
    </w:p>
    <w:p w:rsidR="00863DCA" w:rsidRPr="0070034E" w:rsidRDefault="00863DCA" w:rsidP="00863DCA">
      <w:pPr>
        <w:pStyle w:val="Sangra3detindependiente"/>
        <w:ind w:left="1134"/>
        <w:rPr>
          <w:rFonts w:cs="Arial"/>
          <w:b/>
          <w:sz w:val="18"/>
        </w:rPr>
      </w:pPr>
      <w:r w:rsidRPr="0070034E">
        <w:rPr>
          <w:rFonts w:cs="Arial"/>
          <w:b/>
          <w:sz w:val="18"/>
        </w:rPr>
        <w:t>Consta de 2 niveles e incluye:</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Oficinas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20 baños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5 mingitorios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19 Lavamanos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Escaleras al segundo nivel</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Escaleras al tercer nivel</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Escalera de emergencia</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Entrada frontal</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Entrada lateral</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Entrada trasera</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 xml:space="preserve">Sala de usos múltiples en la planta baja. </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 xml:space="preserve">Sala de juntas en la planta alta. </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Sala de Dirección General.</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Áreas comunes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2 torretas</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1 cocineta</w:t>
      </w:r>
    </w:p>
    <w:p w:rsidR="00863DCA" w:rsidRPr="0070034E" w:rsidRDefault="00863DCA" w:rsidP="00F040AA">
      <w:pPr>
        <w:pStyle w:val="Sangra3detindependiente"/>
        <w:widowControl w:val="0"/>
        <w:numPr>
          <w:ilvl w:val="0"/>
          <w:numId w:val="45"/>
        </w:numPr>
        <w:tabs>
          <w:tab w:val="clear" w:pos="720"/>
        </w:tabs>
        <w:spacing w:after="0" w:line="-240" w:lineRule="auto"/>
        <w:ind w:left="1560"/>
        <w:jc w:val="both"/>
        <w:rPr>
          <w:rFonts w:cs="Arial"/>
          <w:sz w:val="18"/>
        </w:rPr>
      </w:pPr>
      <w:r w:rsidRPr="0070034E">
        <w:rPr>
          <w:rFonts w:cs="Arial"/>
          <w:sz w:val="18"/>
        </w:rPr>
        <w:t>Azotea</w:t>
      </w:r>
    </w:p>
    <w:p w:rsidR="00863DCA" w:rsidRPr="0070034E" w:rsidRDefault="00863DCA" w:rsidP="00863DCA">
      <w:pPr>
        <w:pStyle w:val="Sangra3detindependiente"/>
        <w:tabs>
          <w:tab w:val="left" w:pos="1134"/>
        </w:tabs>
        <w:ind w:left="1134"/>
        <w:rPr>
          <w:rFonts w:cs="Arial"/>
          <w:sz w:val="18"/>
        </w:rPr>
      </w:pPr>
    </w:p>
    <w:p w:rsidR="00863DCA" w:rsidRPr="0070034E" w:rsidRDefault="00863DCA" w:rsidP="00F040AA">
      <w:pPr>
        <w:pStyle w:val="Sangra3detindependiente"/>
        <w:widowControl w:val="0"/>
        <w:numPr>
          <w:ilvl w:val="0"/>
          <w:numId w:val="50"/>
        </w:numPr>
        <w:tabs>
          <w:tab w:val="left" w:pos="709"/>
        </w:tabs>
        <w:spacing w:after="0" w:line="-240" w:lineRule="auto"/>
        <w:ind w:left="1134" w:hanging="567"/>
        <w:jc w:val="both"/>
        <w:rPr>
          <w:rFonts w:cs="Arial"/>
          <w:b/>
          <w:sz w:val="18"/>
        </w:rPr>
      </w:pPr>
      <w:r w:rsidRPr="0070034E">
        <w:rPr>
          <w:rFonts w:cs="Arial"/>
          <w:b/>
          <w:sz w:val="18"/>
        </w:rPr>
        <w:t>Comedor del personal</w:t>
      </w:r>
    </w:p>
    <w:p w:rsidR="00863DCA" w:rsidRPr="0070034E" w:rsidRDefault="00863DCA" w:rsidP="00863DCA">
      <w:pPr>
        <w:pStyle w:val="Sangra3detindependiente"/>
        <w:tabs>
          <w:tab w:val="left" w:pos="709"/>
        </w:tabs>
        <w:ind w:left="1080"/>
        <w:rPr>
          <w:rFonts w:cs="Arial"/>
          <w:sz w:val="18"/>
        </w:rPr>
      </w:pPr>
    </w:p>
    <w:p w:rsidR="00863DCA" w:rsidRPr="0070034E" w:rsidRDefault="00863DCA" w:rsidP="00F040AA">
      <w:pPr>
        <w:pStyle w:val="Sangra3detindependiente"/>
        <w:widowControl w:val="0"/>
        <w:numPr>
          <w:ilvl w:val="0"/>
          <w:numId w:val="50"/>
        </w:numPr>
        <w:tabs>
          <w:tab w:val="left" w:pos="709"/>
        </w:tabs>
        <w:spacing w:after="0" w:line="-240" w:lineRule="auto"/>
        <w:ind w:left="1134" w:hanging="567"/>
        <w:jc w:val="both"/>
        <w:rPr>
          <w:rFonts w:cs="Arial"/>
          <w:b/>
          <w:sz w:val="18"/>
        </w:rPr>
      </w:pPr>
      <w:r w:rsidRPr="0070034E">
        <w:rPr>
          <w:rFonts w:cs="Arial"/>
          <w:b/>
          <w:sz w:val="18"/>
        </w:rPr>
        <w:t>Estación de Bomberos Planta baja</w:t>
      </w:r>
    </w:p>
    <w:p w:rsidR="00863DCA" w:rsidRPr="0070034E" w:rsidRDefault="00863DCA" w:rsidP="00F040AA">
      <w:pPr>
        <w:pStyle w:val="Sangra3detindependiente"/>
        <w:widowControl w:val="0"/>
        <w:numPr>
          <w:ilvl w:val="0"/>
          <w:numId w:val="45"/>
        </w:numPr>
        <w:tabs>
          <w:tab w:val="clear" w:pos="720"/>
          <w:tab w:val="num" w:pos="426"/>
          <w:tab w:val="left" w:pos="774"/>
        </w:tabs>
        <w:spacing w:after="0" w:line="-240" w:lineRule="auto"/>
        <w:ind w:left="1560"/>
        <w:jc w:val="both"/>
        <w:rPr>
          <w:rFonts w:cs="Arial"/>
          <w:sz w:val="18"/>
        </w:rPr>
      </w:pPr>
      <w:r w:rsidRPr="0070034E">
        <w:rPr>
          <w:rFonts w:cs="Arial"/>
          <w:sz w:val="18"/>
        </w:rPr>
        <w:t>Oficinas.</w:t>
      </w:r>
    </w:p>
    <w:p w:rsidR="00863DCA" w:rsidRPr="0070034E" w:rsidRDefault="00863DCA" w:rsidP="00863DCA">
      <w:pPr>
        <w:pStyle w:val="Prrafodelista"/>
        <w:rPr>
          <w:rFonts w:cs="Arial"/>
          <w:b/>
          <w:sz w:val="18"/>
        </w:rPr>
      </w:pPr>
    </w:p>
    <w:p w:rsidR="00863DCA" w:rsidRPr="0070034E" w:rsidRDefault="00863DCA" w:rsidP="00F040AA">
      <w:pPr>
        <w:pStyle w:val="Sangra3detindependiente"/>
        <w:widowControl w:val="0"/>
        <w:numPr>
          <w:ilvl w:val="0"/>
          <w:numId w:val="50"/>
        </w:numPr>
        <w:tabs>
          <w:tab w:val="left" w:pos="709"/>
        </w:tabs>
        <w:spacing w:after="0" w:line="-240" w:lineRule="auto"/>
        <w:ind w:left="1134" w:hanging="567"/>
        <w:jc w:val="both"/>
        <w:rPr>
          <w:rFonts w:cs="Arial"/>
          <w:b/>
          <w:sz w:val="18"/>
        </w:rPr>
      </w:pPr>
      <w:r w:rsidRPr="0070034E">
        <w:rPr>
          <w:rFonts w:cs="Arial"/>
          <w:b/>
          <w:sz w:val="18"/>
        </w:rPr>
        <w:t>Oficinas de Contraloría Interna ubicada en la planta alta:</w:t>
      </w:r>
    </w:p>
    <w:p w:rsidR="00863DCA" w:rsidRPr="0070034E" w:rsidRDefault="00863DCA" w:rsidP="00F040AA">
      <w:pPr>
        <w:pStyle w:val="Prrafodelista"/>
        <w:numPr>
          <w:ilvl w:val="0"/>
          <w:numId w:val="45"/>
        </w:numPr>
        <w:tabs>
          <w:tab w:val="clear" w:pos="720"/>
          <w:tab w:val="num" w:pos="426"/>
        </w:tabs>
        <w:ind w:left="1560"/>
        <w:rPr>
          <w:rFonts w:cs="Arial"/>
          <w:sz w:val="18"/>
        </w:rPr>
      </w:pPr>
      <w:r w:rsidRPr="0070034E">
        <w:rPr>
          <w:rFonts w:cs="Arial"/>
          <w:sz w:val="18"/>
        </w:rPr>
        <w:t>Recibidor</w:t>
      </w:r>
    </w:p>
    <w:p w:rsidR="00863DCA" w:rsidRPr="0070034E" w:rsidRDefault="00863DCA" w:rsidP="00F040AA">
      <w:pPr>
        <w:pStyle w:val="Prrafodelista"/>
        <w:numPr>
          <w:ilvl w:val="0"/>
          <w:numId w:val="45"/>
        </w:numPr>
        <w:tabs>
          <w:tab w:val="clear" w:pos="720"/>
          <w:tab w:val="num" w:pos="426"/>
        </w:tabs>
        <w:ind w:left="1560"/>
        <w:rPr>
          <w:rFonts w:cs="Arial"/>
          <w:sz w:val="18"/>
        </w:rPr>
      </w:pPr>
      <w:r w:rsidRPr="0070034E">
        <w:rPr>
          <w:rFonts w:cs="Arial"/>
          <w:sz w:val="18"/>
        </w:rPr>
        <w:t>Escaleras</w:t>
      </w:r>
    </w:p>
    <w:p w:rsidR="00863DCA" w:rsidRPr="0070034E" w:rsidRDefault="00863DCA" w:rsidP="00F040AA">
      <w:pPr>
        <w:pStyle w:val="Prrafodelista"/>
        <w:numPr>
          <w:ilvl w:val="0"/>
          <w:numId w:val="45"/>
        </w:numPr>
        <w:tabs>
          <w:tab w:val="clear" w:pos="720"/>
          <w:tab w:val="num" w:pos="426"/>
        </w:tabs>
        <w:ind w:left="1560"/>
        <w:rPr>
          <w:rFonts w:cs="Arial"/>
          <w:sz w:val="18"/>
        </w:rPr>
      </w:pPr>
      <w:r w:rsidRPr="0070034E">
        <w:rPr>
          <w:rFonts w:cs="Arial"/>
          <w:sz w:val="18"/>
        </w:rPr>
        <w:t>2 baños</w:t>
      </w:r>
    </w:p>
    <w:p w:rsidR="00863DCA" w:rsidRPr="0070034E" w:rsidRDefault="00863DCA" w:rsidP="00F040AA">
      <w:pPr>
        <w:pStyle w:val="Prrafodelista"/>
        <w:numPr>
          <w:ilvl w:val="0"/>
          <w:numId w:val="45"/>
        </w:numPr>
        <w:tabs>
          <w:tab w:val="clear" w:pos="720"/>
          <w:tab w:val="num" w:pos="426"/>
        </w:tabs>
        <w:ind w:left="1560"/>
        <w:rPr>
          <w:rFonts w:cs="Arial"/>
          <w:sz w:val="18"/>
        </w:rPr>
      </w:pPr>
      <w:r w:rsidRPr="0070034E">
        <w:rPr>
          <w:rFonts w:cs="Arial"/>
          <w:sz w:val="18"/>
        </w:rPr>
        <w:lastRenderedPageBreak/>
        <w:t>2 lavamanos</w:t>
      </w:r>
    </w:p>
    <w:p w:rsidR="00863DCA" w:rsidRPr="0070034E" w:rsidRDefault="00863DCA" w:rsidP="00863DCA">
      <w:pPr>
        <w:pStyle w:val="Sangra3detindependiente"/>
        <w:tabs>
          <w:tab w:val="left" w:pos="1134"/>
        </w:tabs>
        <w:ind w:left="1134"/>
        <w:rPr>
          <w:rFonts w:cs="Arial"/>
          <w:sz w:val="18"/>
        </w:rPr>
      </w:pPr>
    </w:p>
    <w:p w:rsidR="00863DCA" w:rsidRPr="0070034E" w:rsidRDefault="00863DCA" w:rsidP="00F040AA">
      <w:pPr>
        <w:pStyle w:val="Sangra3detindependiente"/>
        <w:widowControl w:val="0"/>
        <w:numPr>
          <w:ilvl w:val="0"/>
          <w:numId w:val="50"/>
        </w:numPr>
        <w:tabs>
          <w:tab w:val="left" w:pos="709"/>
        </w:tabs>
        <w:spacing w:after="0" w:line="-240" w:lineRule="auto"/>
        <w:ind w:left="1134" w:hanging="512"/>
        <w:jc w:val="both"/>
        <w:rPr>
          <w:rFonts w:cs="Arial"/>
          <w:b/>
          <w:sz w:val="18"/>
        </w:rPr>
      </w:pPr>
      <w:r w:rsidRPr="0070034E">
        <w:rPr>
          <w:rFonts w:cs="Arial"/>
          <w:b/>
          <w:sz w:val="18"/>
        </w:rPr>
        <w:t>Módulo Médico ubicado a un costado de la Estación de Bomberos:</w:t>
      </w:r>
    </w:p>
    <w:p w:rsidR="00863DCA" w:rsidRPr="0070034E" w:rsidRDefault="00863DCA" w:rsidP="00F040AA">
      <w:pPr>
        <w:pStyle w:val="Sangra3detindependiente"/>
        <w:widowControl w:val="0"/>
        <w:numPr>
          <w:ilvl w:val="0"/>
          <w:numId w:val="45"/>
        </w:numPr>
        <w:tabs>
          <w:tab w:val="clear" w:pos="720"/>
          <w:tab w:val="left" w:pos="774"/>
        </w:tabs>
        <w:spacing w:after="0" w:line="-240" w:lineRule="auto"/>
        <w:ind w:left="1560"/>
        <w:jc w:val="both"/>
        <w:rPr>
          <w:rFonts w:cs="Arial"/>
          <w:sz w:val="18"/>
        </w:rPr>
      </w:pPr>
      <w:r w:rsidRPr="0070034E">
        <w:rPr>
          <w:rFonts w:cs="Arial"/>
          <w:sz w:val="18"/>
        </w:rPr>
        <w:t>Oficina</w:t>
      </w:r>
    </w:p>
    <w:p w:rsidR="00863DCA" w:rsidRPr="0070034E" w:rsidRDefault="00863DCA" w:rsidP="00F040AA">
      <w:pPr>
        <w:pStyle w:val="Sangra3detindependiente"/>
        <w:widowControl w:val="0"/>
        <w:numPr>
          <w:ilvl w:val="0"/>
          <w:numId w:val="45"/>
        </w:numPr>
        <w:tabs>
          <w:tab w:val="clear" w:pos="720"/>
          <w:tab w:val="left" w:pos="774"/>
        </w:tabs>
        <w:spacing w:after="0" w:line="-240" w:lineRule="auto"/>
        <w:ind w:left="1560"/>
        <w:jc w:val="both"/>
        <w:rPr>
          <w:rFonts w:cs="Arial"/>
          <w:sz w:val="18"/>
        </w:rPr>
      </w:pPr>
      <w:r w:rsidRPr="0070034E">
        <w:rPr>
          <w:rFonts w:cs="Arial"/>
          <w:sz w:val="18"/>
        </w:rPr>
        <w:t>1 baño</w:t>
      </w:r>
    </w:p>
    <w:p w:rsidR="00863DCA" w:rsidRPr="0070034E" w:rsidRDefault="00863DCA" w:rsidP="00F040AA">
      <w:pPr>
        <w:pStyle w:val="Sangra3detindependiente"/>
        <w:widowControl w:val="0"/>
        <w:numPr>
          <w:ilvl w:val="0"/>
          <w:numId w:val="45"/>
        </w:numPr>
        <w:tabs>
          <w:tab w:val="clear" w:pos="720"/>
          <w:tab w:val="left" w:pos="774"/>
        </w:tabs>
        <w:spacing w:after="0" w:line="-240" w:lineRule="auto"/>
        <w:ind w:left="1560"/>
        <w:jc w:val="both"/>
        <w:rPr>
          <w:rFonts w:cs="Arial"/>
          <w:sz w:val="18"/>
        </w:rPr>
      </w:pPr>
      <w:r w:rsidRPr="0070034E">
        <w:rPr>
          <w:rFonts w:cs="Arial"/>
          <w:sz w:val="18"/>
        </w:rPr>
        <w:t xml:space="preserve">1 Lavamanos </w:t>
      </w:r>
    </w:p>
    <w:p w:rsidR="00863DCA" w:rsidRPr="0070034E" w:rsidRDefault="00863DCA" w:rsidP="00863DCA">
      <w:pPr>
        <w:pStyle w:val="Sangra3detindependiente"/>
        <w:tabs>
          <w:tab w:val="left" w:pos="1134"/>
        </w:tabs>
        <w:rPr>
          <w:rFonts w:cs="Arial"/>
          <w:sz w:val="18"/>
          <w:highlight w:val="yellow"/>
        </w:rPr>
      </w:pPr>
    </w:p>
    <w:p w:rsidR="00863DCA" w:rsidRPr="0070034E" w:rsidRDefault="00863DCA" w:rsidP="00F040AA">
      <w:pPr>
        <w:pStyle w:val="Sangra3detindependiente"/>
        <w:widowControl w:val="0"/>
        <w:numPr>
          <w:ilvl w:val="0"/>
          <w:numId w:val="50"/>
        </w:numPr>
        <w:tabs>
          <w:tab w:val="left" w:pos="142"/>
        </w:tabs>
        <w:spacing w:after="0" w:line="-240" w:lineRule="auto"/>
        <w:ind w:left="1276" w:hanging="567"/>
        <w:jc w:val="both"/>
        <w:rPr>
          <w:rFonts w:cs="Arial"/>
          <w:b/>
          <w:sz w:val="18"/>
        </w:rPr>
      </w:pPr>
      <w:r w:rsidRPr="0070034E">
        <w:rPr>
          <w:rFonts w:cs="Arial"/>
          <w:b/>
          <w:sz w:val="18"/>
        </w:rPr>
        <w:t>Baños de los módulos de documentación.</w:t>
      </w:r>
    </w:p>
    <w:p w:rsidR="00863DCA" w:rsidRPr="0070034E" w:rsidRDefault="00863DCA" w:rsidP="00F040AA">
      <w:pPr>
        <w:pStyle w:val="Sangra3detindependiente"/>
        <w:widowControl w:val="0"/>
        <w:numPr>
          <w:ilvl w:val="0"/>
          <w:numId w:val="52"/>
        </w:numPr>
        <w:tabs>
          <w:tab w:val="left" w:pos="709"/>
        </w:tabs>
        <w:spacing w:after="0" w:line="-240" w:lineRule="auto"/>
        <w:ind w:left="1560"/>
        <w:jc w:val="both"/>
        <w:rPr>
          <w:rFonts w:cs="Arial"/>
          <w:sz w:val="18"/>
        </w:rPr>
      </w:pPr>
      <w:r w:rsidRPr="0070034E">
        <w:rPr>
          <w:rFonts w:cs="Arial"/>
          <w:sz w:val="18"/>
        </w:rPr>
        <w:t>9 Baños</w:t>
      </w:r>
    </w:p>
    <w:p w:rsidR="00863DCA" w:rsidRPr="0070034E" w:rsidRDefault="00863DCA" w:rsidP="00F040AA">
      <w:pPr>
        <w:pStyle w:val="Sangra3detindependiente"/>
        <w:widowControl w:val="0"/>
        <w:numPr>
          <w:ilvl w:val="0"/>
          <w:numId w:val="52"/>
        </w:numPr>
        <w:tabs>
          <w:tab w:val="left" w:pos="709"/>
        </w:tabs>
        <w:spacing w:after="0" w:line="-240" w:lineRule="auto"/>
        <w:ind w:left="1560"/>
        <w:jc w:val="both"/>
        <w:rPr>
          <w:rFonts w:cs="Arial"/>
          <w:sz w:val="18"/>
        </w:rPr>
      </w:pPr>
      <w:r w:rsidRPr="0070034E">
        <w:rPr>
          <w:rFonts w:cs="Arial"/>
          <w:sz w:val="18"/>
        </w:rPr>
        <w:t>6 Mingitorios grandes</w:t>
      </w:r>
    </w:p>
    <w:p w:rsidR="00863DCA" w:rsidRPr="0070034E" w:rsidRDefault="00863DCA" w:rsidP="00F040AA">
      <w:pPr>
        <w:pStyle w:val="Sangra3detindependiente"/>
        <w:widowControl w:val="0"/>
        <w:numPr>
          <w:ilvl w:val="0"/>
          <w:numId w:val="52"/>
        </w:numPr>
        <w:tabs>
          <w:tab w:val="left" w:pos="709"/>
        </w:tabs>
        <w:spacing w:after="0" w:line="-240" w:lineRule="auto"/>
        <w:ind w:left="1560"/>
        <w:jc w:val="both"/>
        <w:rPr>
          <w:rFonts w:cs="Arial"/>
          <w:sz w:val="18"/>
        </w:rPr>
      </w:pPr>
      <w:r w:rsidRPr="0070034E">
        <w:rPr>
          <w:rFonts w:cs="Arial"/>
          <w:sz w:val="18"/>
        </w:rPr>
        <w:t>Escaleras</w:t>
      </w:r>
    </w:p>
    <w:p w:rsidR="00863DCA" w:rsidRPr="0070034E" w:rsidRDefault="00863DCA" w:rsidP="00F040AA">
      <w:pPr>
        <w:pStyle w:val="Sangra3detindependiente"/>
        <w:widowControl w:val="0"/>
        <w:numPr>
          <w:ilvl w:val="0"/>
          <w:numId w:val="52"/>
        </w:numPr>
        <w:tabs>
          <w:tab w:val="left" w:pos="709"/>
        </w:tabs>
        <w:spacing w:after="0" w:line="-240" w:lineRule="auto"/>
        <w:ind w:left="1560"/>
        <w:jc w:val="both"/>
        <w:rPr>
          <w:rFonts w:cs="Arial"/>
          <w:sz w:val="18"/>
        </w:rPr>
      </w:pPr>
      <w:r w:rsidRPr="0070034E">
        <w:rPr>
          <w:rFonts w:cs="Arial"/>
          <w:sz w:val="18"/>
        </w:rPr>
        <w:t>6 Lavamanos</w:t>
      </w:r>
    </w:p>
    <w:p w:rsidR="00863DCA" w:rsidRPr="0070034E" w:rsidRDefault="00863DCA" w:rsidP="00863DCA">
      <w:pPr>
        <w:pStyle w:val="Sangra3detindependiente"/>
        <w:tabs>
          <w:tab w:val="left" w:pos="709"/>
        </w:tabs>
        <w:ind w:left="774"/>
        <w:rPr>
          <w:rFonts w:cs="Arial"/>
          <w:sz w:val="18"/>
        </w:rPr>
      </w:pPr>
    </w:p>
    <w:p w:rsidR="00863DCA" w:rsidRPr="0070034E" w:rsidRDefault="00863DCA" w:rsidP="00F040AA">
      <w:pPr>
        <w:pStyle w:val="Sangra3detindependiente"/>
        <w:widowControl w:val="0"/>
        <w:numPr>
          <w:ilvl w:val="0"/>
          <w:numId w:val="50"/>
        </w:numPr>
        <w:tabs>
          <w:tab w:val="left" w:pos="142"/>
        </w:tabs>
        <w:spacing w:after="0" w:line="-240" w:lineRule="auto"/>
        <w:ind w:left="1276" w:hanging="567"/>
        <w:jc w:val="both"/>
        <w:rPr>
          <w:rFonts w:cs="Arial"/>
          <w:b/>
          <w:sz w:val="18"/>
        </w:rPr>
      </w:pPr>
      <w:r w:rsidRPr="0070034E">
        <w:rPr>
          <w:rFonts w:cs="Arial"/>
          <w:b/>
          <w:sz w:val="18"/>
        </w:rPr>
        <w:t>Torre de control y área común.</w:t>
      </w:r>
    </w:p>
    <w:p w:rsidR="00863DCA" w:rsidRPr="0070034E" w:rsidRDefault="00863DCA" w:rsidP="00F040AA">
      <w:pPr>
        <w:pStyle w:val="Sangra3detindependiente"/>
        <w:widowControl w:val="0"/>
        <w:numPr>
          <w:ilvl w:val="0"/>
          <w:numId w:val="51"/>
        </w:numPr>
        <w:tabs>
          <w:tab w:val="left" w:pos="774"/>
        </w:tabs>
        <w:spacing w:after="0" w:line="-240" w:lineRule="auto"/>
        <w:ind w:left="1701"/>
        <w:jc w:val="both"/>
        <w:rPr>
          <w:rFonts w:cs="Arial"/>
          <w:sz w:val="18"/>
        </w:rPr>
      </w:pPr>
      <w:r w:rsidRPr="0070034E">
        <w:rPr>
          <w:rFonts w:cs="Arial"/>
          <w:sz w:val="18"/>
        </w:rPr>
        <w:t>Oficinas.</w:t>
      </w:r>
    </w:p>
    <w:p w:rsidR="00863DCA" w:rsidRPr="0070034E" w:rsidRDefault="00863DCA" w:rsidP="00F040AA">
      <w:pPr>
        <w:pStyle w:val="Sangra3detindependiente"/>
        <w:widowControl w:val="0"/>
        <w:numPr>
          <w:ilvl w:val="0"/>
          <w:numId w:val="51"/>
        </w:numPr>
        <w:tabs>
          <w:tab w:val="left" w:pos="774"/>
        </w:tabs>
        <w:spacing w:after="0" w:line="-240" w:lineRule="auto"/>
        <w:ind w:left="1701"/>
        <w:jc w:val="both"/>
        <w:rPr>
          <w:rFonts w:cs="Arial"/>
          <w:sz w:val="18"/>
        </w:rPr>
      </w:pPr>
      <w:r w:rsidRPr="0070034E">
        <w:rPr>
          <w:rFonts w:cs="Arial"/>
          <w:sz w:val="18"/>
        </w:rPr>
        <w:t>4 Baños</w:t>
      </w:r>
    </w:p>
    <w:p w:rsidR="00863DCA" w:rsidRPr="0070034E" w:rsidRDefault="00863DCA" w:rsidP="00F040AA">
      <w:pPr>
        <w:pStyle w:val="Sangra3detindependiente"/>
        <w:widowControl w:val="0"/>
        <w:numPr>
          <w:ilvl w:val="0"/>
          <w:numId w:val="51"/>
        </w:numPr>
        <w:tabs>
          <w:tab w:val="left" w:pos="774"/>
        </w:tabs>
        <w:spacing w:after="0" w:line="-240" w:lineRule="auto"/>
        <w:ind w:left="1701"/>
        <w:jc w:val="both"/>
        <w:rPr>
          <w:rFonts w:cs="Arial"/>
          <w:sz w:val="18"/>
        </w:rPr>
      </w:pPr>
      <w:r w:rsidRPr="0070034E">
        <w:rPr>
          <w:rFonts w:cs="Arial"/>
          <w:sz w:val="18"/>
        </w:rPr>
        <w:t>3 Lavamanos</w:t>
      </w:r>
    </w:p>
    <w:p w:rsidR="00863DCA" w:rsidRPr="0070034E" w:rsidRDefault="00863DCA" w:rsidP="00F040AA">
      <w:pPr>
        <w:pStyle w:val="Sangra3detindependiente"/>
        <w:widowControl w:val="0"/>
        <w:numPr>
          <w:ilvl w:val="0"/>
          <w:numId w:val="51"/>
        </w:numPr>
        <w:tabs>
          <w:tab w:val="left" w:pos="774"/>
        </w:tabs>
        <w:spacing w:after="0" w:line="-240" w:lineRule="auto"/>
        <w:ind w:left="1701"/>
        <w:jc w:val="both"/>
        <w:rPr>
          <w:rFonts w:cs="Arial"/>
          <w:sz w:val="18"/>
        </w:rPr>
      </w:pPr>
      <w:r w:rsidRPr="0070034E">
        <w:rPr>
          <w:rFonts w:cs="Arial"/>
          <w:sz w:val="18"/>
        </w:rPr>
        <w:t>1 regaderas</w:t>
      </w:r>
    </w:p>
    <w:p w:rsidR="00863DCA" w:rsidRPr="0070034E" w:rsidRDefault="00863DCA" w:rsidP="00F040AA">
      <w:pPr>
        <w:pStyle w:val="Sangra3detindependiente"/>
        <w:widowControl w:val="0"/>
        <w:numPr>
          <w:ilvl w:val="0"/>
          <w:numId w:val="51"/>
        </w:numPr>
        <w:tabs>
          <w:tab w:val="left" w:pos="774"/>
        </w:tabs>
        <w:spacing w:after="0" w:line="-240" w:lineRule="auto"/>
        <w:ind w:left="1701"/>
        <w:jc w:val="both"/>
        <w:rPr>
          <w:rFonts w:cs="Arial"/>
          <w:sz w:val="18"/>
        </w:rPr>
      </w:pPr>
      <w:r w:rsidRPr="0070034E">
        <w:rPr>
          <w:rFonts w:cs="Arial"/>
          <w:sz w:val="18"/>
        </w:rPr>
        <w:t>Escaleras</w:t>
      </w:r>
    </w:p>
    <w:p w:rsidR="00863DCA" w:rsidRPr="0070034E" w:rsidRDefault="00863DCA" w:rsidP="00863DCA">
      <w:pPr>
        <w:pStyle w:val="Prrafodelista"/>
        <w:rPr>
          <w:rFonts w:cs="Arial"/>
          <w:sz w:val="18"/>
        </w:rPr>
      </w:pPr>
    </w:p>
    <w:p w:rsidR="00863DCA" w:rsidRPr="0070034E" w:rsidRDefault="00863DCA" w:rsidP="00F040AA">
      <w:pPr>
        <w:pStyle w:val="Sangra3detindependiente"/>
        <w:widowControl w:val="0"/>
        <w:numPr>
          <w:ilvl w:val="0"/>
          <w:numId w:val="50"/>
        </w:numPr>
        <w:spacing w:after="0" w:line="-240" w:lineRule="auto"/>
        <w:ind w:left="1418" w:hanging="567"/>
        <w:jc w:val="both"/>
        <w:rPr>
          <w:rFonts w:cs="Arial"/>
          <w:b/>
          <w:sz w:val="18"/>
        </w:rPr>
      </w:pPr>
      <w:r w:rsidRPr="0070034E">
        <w:rPr>
          <w:rFonts w:cs="Arial"/>
          <w:b/>
          <w:sz w:val="18"/>
        </w:rPr>
        <w:t>Parque Bicentenario.</w:t>
      </w:r>
    </w:p>
    <w:p w:rsidR="00863DCA" w:rsidRPr="0070034E" w:rsidRDefault="00863DCA" w:rsidP="00F040AA">
      <w:pPr>
        <w:pStyle w:val="Sangra3detindependiente"/>
        <w:widowControl w:val="0"/>
        <w:numPr>
          <w:ilvl w:val="0"/>
          <w:numId w:val="45"/>
        </w:numPr>
        <w:tabs>
          <w:tab w:val="clear" w:pos="720"/>
          <w:tab w:val="num" w:pos="774"/>
          <w:tab w:val="left" w:pos="1418"/>
        </w:tabs>
        <w:spacing w:after="0" w:line="-240" w:lineRule="auto"/>
        <w:ind w:left="1701"/>
        <w:jc w:val="both"/>
        <w:rPr>
          <w:rFonts w:cs="Arial"/>
          <w:sz w:val="18"/>
        </w:rPr>
      </w:pPr>
      <w:r w:rsidRPr="0070034E">
        <w:rPr>
          <w:rFonts w:cs="Arial"/>
          <w:sz w:val="18"/>
        </w:rPr>
        <w:t>20 Baños</w:t>
      </w:r>
    </w:p>
    <w:p w:rsidR="00863DCA" w:rsidRPr="0070034E" w:rsidRDefault="00863DCA" w:rsidP="00F040AA">
      <w:pPr>
        <w:pStyle w:val="Sangra3detindependiente"/>
        <w:widowControl w:val="0"/>
        <w:numPr>
          <w:ilvl w:val="0"/>
          <w:numId w:val="45"/>
        </w:numPr>
        <w:tabs>
          <w:tab w:val="clear" w:pos="720"/>
          <w:tab w:val="num" w:pos="774"/>
          <w:tab w:val="left" w:pos="1418"/>
        </w:tabs>
        <w:spacing w:after="0" w:line="-240" w:lineRule="auto"/>
        <w:ind w:left="1701"/>
        <w:jc w:val="both"/>
        <w:rPr>
          <w:rFonts w:cs="Arial"/>
          <w:sz w:val="18"/>
        </w:rPr>
      </w:pPr>
      <w:r w:rsidRPr="0070034E">
        <w:rPr>
          <w:rFonts w:cs="Arial"/>
          <w:sz w:val="18"/>
        </w:rPr>
        <w:t>11 Mingitorios</w:t>
      </w:r>
    </w:p>
    <w:p w:rsidR="00863DCA" w:rsidRPr="0070034E" w:rsidRDefault="00863DCA" w:rsidP="00F040AA">
      <w:pPr>
        <w:pStyle w:val="Sangra3detindependiente"/>
        <w:widowControl w:val="0"/>
        <w:numPr>
          <w:ilvl w:val="0"/>
          <w:numId w:val="45"/>
        </w:numPr>
        <w:tabs>
          <w:tab w:val="clear" w:pos="720"/>
          <w:tab w:val="num" w:pos="774"/>
          <w:tab w:val="left" w:pos="1418"/>
        </w:tabs>
        <w:spacing w:after="0" w:line="-240" w:lineRule="auto"/>
        <w:ind w:left="1701"/>
        <w:jc w:val="both"/>
        <w:rPr>
          <w:rFonts w:cs="Arial"/>
          <w:sz w:val="18"/>
        </w:rPr>
      </w:pPr>
      <w:r w:rsidRPr="0070034E">
        <w:rPr>
          <w:rFonts w:cs="Arial"/>
          <w:sz w:val="18"/>
        </w:rPr>
        <w:t>17 Lavabos</w:t>
      </w:r>
    </w:p>
    <w:p w:rsidR="00863DCA" w:rsidRPr="0070034E" w:rsidRDefault="00863DCA" w:rsidP="00F040AA">
      <w:pPr>
        <w:pStyle w:val="Sangra3detindependiente"/>
        <w:widowControl w:val="0"/>
        <w:numPr>
          <w:ilvl w:val="0"/>
          <w:numId w:val="45"/>
        </w:numPr>
        <w:tabs>
          <w:tab w:val="clear" w:pos="720"/>
          <w:tab w:val="num" w:pos="774"/>
          <w:tab w:val="left" w:pos="1418"/>
        </w:tabs>
        <w:spacing w:after="0" w:line="-240" w:lineRule="auto"/>
        <w:ind w:left="1701"/>
        <w:jc w:val="both"/>
        <w:rPr>
          <w:rFonts w:cs="Arial"/>
          <w:sz w:val="18"/>
        </w:rPr>
      </w:pPr>
      <w:r w:rsidRPr="0070034E">
        <w:rPr>
          <w:rFonts w:cs="Arial"/>
          <w:sz w:val="18"/>
        </w:rPr>
        <w:t>9 Regaderas</w:t>
      </w:r>
    </w:p>
    <w:p w:rsidR="00863DCA" w:rsidRPr="0070034E" w:rsidRDefault="00863DCA" w:rsidP="00F040AA">
      <w:pPr>
        <w:pStyle w:val="Sangra3detindependiente"/>
        <w:widowControl w:val="0"/>
        <w:numPr>
          <w:ilvl w:val="0"/>
          <w:numId w:val="45"/>
        </w:numPr>
        <w:tabs>
          <w:tab w:val="clear" w:pos="720"/>
          <w:tab w:val="num" w:pos="774"/>
        </w:tabs>
        <w:spacing w:after="0" w:line="-240" w:lineRule="auto"/>
        <w:ind w:left="1701"/>
        <w:jc w:val="both"/>
        <w:rPr>
          <w:rFonts w:cs="Arial"/>
          <w:sz w:val="18"/>
        </w:rPr>
      </w:pPr>
      <w:r w:rsidRPr="0070034E">
        <w:rPr>
          <w:rFonts w:cs="Arial"/>
          <w:sz w:val="18"/>
        </w:rPr>
        <w:t>Museo del Faro</w:t>
      </w:r>
    </w:p>
    <w:p w:rsidR="00863DCA" w:rsidRPr="0070034E" w:rsidRDefault="00863DCA" w:rsidP="00F040AA">
      <w:pPr>
        <w:pStyle w:val="Sangra3detindependiente"/>
        <w:widowControl w:val="0"/>
        <w:numPr>
          <w:ilvl w:val="0"/>
          <w:numId w:val="45"/>
        </w:numPr>
        <w:tabs>
          <w:tab w:val="clear" w:pos="720"/>
          <w:tab w:val="num" w:pos="774"/>
        </w:tabs>
        <w:spacing w:after="0" w:line="-240" w:lineRule="auto"/>
        <w:ind w:left="1701"/>
        <w:jc w:val="both"/>
        <w:rPr>
          <w:rFonts w:cs="Arial"/>
          <w:sz w:val="18"/>
        </w:rPr>
      </w:pPr>
      <w:r w:rsidRPr="0070034E">
        <w:rPr>
          <w:rFonts w:cs="Arial"/>
          <w:sz w:val="18"/>
        </w:rPr>
        <w:t>Casona</w:t>
      </w:r>
    </w:p>
    <w:p w:rsidR="00863DCA" w:rsidRPr="0070034E" w:rsidRDefault="00863DCA" w:rsidP="00F040AA">
      <w:pPr>
        <w:pStyle w:val="Sangra3detindependiente"/>
        <w:widowControl w:val="0"/>
        <w:numPr>
          <w:ilvl w:val="0"/>
          <w:numId w:val="45"/>
        </w:numPr>
        <w:tabs>
          <w:tab w:val="clear" w:pos="720"/>
          <w:tab w:val="num" w:pos="774"/>
        </w:tabs>
        <w:spacing w:after="0" w:line="-240" w:lineRule="auto"/>
        <w:ind w:left="1701"/>
        <w:jc w:val="both"/>
        <w:rPr>
          <w:rFonts w:cs="Arial"/>
          <w:sz w:val="18"/>
        </w:rPr>
      </w:pPr>
      <w:r w:rsidRPr="0070034E">
        <w:rPr>
          <w:rFonts w:cs="Arial"/>
          <w:sz w:val="18"/>
        </w:rPr>
        <w:t>Bodega.</w:t>
      </w:r>
    </w:p>
    <w:p w:rsidR="00863DCA" w:rsidRPr="0070034E" w:rsidRDefault="00863DCA" w:rsidP="00F040AA">
      <w:pPr>
        <w:pStyle w:val="Sangra3detindependiente"/>
        <w:widowControl w:val="0"/>
        <w:numPr>
          <w:ilvl w:val="0"/>
          <w:numId w:val="45"/>
        </w:numPr>
        <w:tabs>
          <w:tab w:val="clear" w:pos="720"/>
          <w:tab w:val="num" w:pos="774"/>
        </w:tabs>
        <w:spacing w:after="0" w:line="-240" w:lineRule="auto"/>
        <w:ind w:left="1701"/>
        <w:jc w:val="both"/>
        <w:rPr>
          <w:rFonts w:cs="Arial"/>
          <w:sz w:val="18"/>
        </w:rPr>
      </w:pPr>
      <w:r w:rsidRPr="0070034E">
        <w:rPr>
          <w:rFonts w:cs="Arial"/>
          <w:sz w:val="18"/>
        </w:rPr>
        <w:t>Oficinas de servicios generales</w:t>
      </w:r>
    </w:p>
    <w:p w:rsidR="00863DCA" w:rsidRPr="0070034E" w:rsidRDefault="00863DCA" w:rsidP="00863DCA">
      <w:pPr>
        <w:pStyle w:val="Sangra3detindependiente"/>
        <w:tabs>
          <w:tab w:val="left" w:pos="1134"/>
        </w:tabs>
        <w:ind w:left="1134"/>
        <w:rPr>
          <w:rFonts w:cs="Arial"/>
          <w:sz w:val="18"/>
        </w:rPr>
      </w:pPr>
    </w:p>
    <w:p w:rsidR="00863DCA" w:rsidRPr="0070034E" w:rsidRDefault="00863DCA" w:rsidP="00F040AA">
      <w:pPr>
        <w:pStyle w:val="Sangra3detindependiente"/>
        <w:widowControl w:val="0"/>
        <w:numPr>
          <w:ilvl w:val="0"/>
          <w:numId w:val="50"/>
        </w:numPr>
        <w:spacing w:after="0" w:line="-240" w:lineRule="auto"/>
        <w:ind w:left="1701"/>
        <w:jc w:val="both"/>
        <w:rPr>
          <w:rFonts w:cs="Arial"/>
          <w:b/>
          <w:sz w:val="18"/>
        </w:rPr>
      </w:pPr>
      <w:r w:rsidRPr="0070034E">
        <w:rPr>
          <w:rFonts w:cs="Arial"/>
          <w:b/>
          <w:sz w:val="18"/>
        </w:rPr>
        <w:t>Edificio 2 de ingeniería ubicado a un costado del Almacén de Archivo muerto</w:t>
      </w:r>
    </w:p>
    <w:p w:rsidR="00863DCA" w:rsidRPr="0070034E" w:rsidRDefault="00863DCA" w:rsidP="00F040AA">
      <w:pPr>
        <w:pStyle w:val="Sangra3detindependiente"/>
        <w:widowControl w:val="0"/>
        <w:numPr>
          <w:ilvl w:val="0"/>
          <w:numId w:val="53"/>
        </w:numPr>
        <w:spacing w:after="0" w:line="-240" w:lineRule="auto"/>
        <w:ind w:left="2127"/>
        <w:jc w:val="both"/>
        <w:rPr>
          <w:rFonts w:cs="Arial"/>
          <w:sz w:val="18"/>
        </w:rPr>
      </w:pPr>
      <w:r w:rsidRPr="0070034E">
        <w:rPr>
          <w:rFonts w:cs="Arial"/>
          <w:sz w:val="18"/>
        </w:rPr>
        <w:t>Oficinas</w:t>
      </w:r>
    </w:p>
    <w:p w:rsidR="00863DCA" w:rsidRPr="0070034E" w:rsidRDefault="00863DCA" w:rsidP="00F040AA">
      <w:pPr>
        <w:pStyle w:val="Sangra3detindependiente"/>
        <w:widowControl w:val="0"/>
        <w:numPr>
          <w:ilvl w:val="0"/>
          <w:numId w:val="53"/>
        </w:numPr>
        <w:spacing w:after="0" w:line="-240" w:lineRule="auto"/>
        <w:ind w:left="2127"/>
        <w:jc w:val="both"/>
        <w:rPr>
          <w:rFonts w:cs="Arial"/>
          <w:sz w:val="18"/>
        </w:rPr>
      </w:pPr>
      <w:r w:rsidRPr="0070034E">
        <w:rPr>
          <w:rFonts w:cs="Arial"/>
          <w:sz w:val="18"/>
        </w:rPr>
        <w:t>Escaleras</w:t>
      </w:r>
    </w:p>
    <w:p w:rsidR="00863DCA" w:rsidRPr="0070034E" w:rsidRDefault="00863DCA" w:rsidP="00F040AA">
      <w:pPr>
        <w:pStyle w:val="Sangra3detindependiente"/>
        <w:widowControl w:val="0"/>
        <w:numPr>
          <w:ilvl w:val="0"/>
          <w:numId w:val="53"/>
        </w:numPr>
        <w:spacing w:after="0" w:line="-240" w:lineRule="auto"/>
        <w:ind w:left="2127"/>
        <w:jc w:val="both"/>
        <w:rPr>
          <w:rFonts w:cs="Arial"/>
          <w:sz w:val="18"/>
        </w:rPr>
      </w:pPr>
      <w:r w:rsidRPr="0070034E">
        <w:rPr>
          <w:rFonts w:cs="Arial"/>
          <w:sz w:val="18"/>
        </w:rPr>
        <w:t>4 baños</w:t>
      </w:r>
    </w:p>
    <w:p w:rsidR="00863DCA" w:rsidRPr="0070034E" w:rsidRDefault="00863DCA" w:rsidP="00F040AA">
      <w:pPr>
        <w:pStyle w:val="Sangra3detindependiente"/>
        <w:widowControl w:val="0"/>
        <w:numPr>
          <w:ilvl w:val="0"/>
          <w:numId w:val="53"/>
        </w:numPr>
        <w:spacing w:after="0" w:line="-240" w:lineRule="auto"/>
        <w:ind w:left="2127"/>
        <w:jc w:val="both"/>
        <w:rPr>
          <w:rFonts w:cs="Arial"/>
          <w:sz w:val="18"/>
        </w:rPr>
      </w:pPr>
      <w:r w:rsidRPr="0070034E">
        <w:rPr>
          <w:rFonts w:cs="Arial"/>
          <w:sz w:val="18"/>
        </w:rPr>
        <w:t>1 mingitorio</w:t>
      </w:r>
    </w:p>
    <w:p w:rsidR="00863DCA" w:rsidRPr="0070034E" w:rsidRDefault="00863DCA" w:rsidP="00F040AA">
      <w:pPr>
        <w:pStyle w:val="Sangra3detindependiente"/>
        <w:widowControl w:val="0"/>
        <w:numPr>
          <w:ilvl w:val="0"/>
          <w:numId w:val="53"/>
        </w:numPr>
        <w:spacing w:after="0" w:line="-240" w:lineRule="auto"/>
        <w:ind w:left="2127"/>
        <w:jc w:val="both"/>
        <w:rPr>
          <w:rFonts w:cs="Arial"/>
          <w:sz w:val="18"/>
        </w:rPr>
      </w:pPr>
      <w:r w:rsidRPr="0070034E">
        <w:rPr>
          <w:rFonts w:cs="Arial"/>
          <w:sz w:val="18"/>
        </w:rPr>
        <w:t>2 Lavamanos</w:t>
      </w:r>
    </w:p>
    <w:p w:rsidR="00863DCA" w:rsidRPr="0070034E" w:rsidRDefault="00863DCA" w:rsidP="00863DCA">
      <w:pPr>
        <w:pStyle w:val="Sangra3detindependiente"/>
        <w:ind w:left="360"/>
        <w:rPr>
          <w:rFonts w:cs="Arial"/>
          <w:sz w:val="18"/>
        </w:rPr>
      </w:pPr>
    </w:p>
    <w:p w:rsidR="00863DCA" w:rsidRPr="0070034E" w:rsidRDefault="00863DCA" w:rsidP="00863DCA">
      <w:pPr>
        <w:pStyle w:val="Sangra3detindependiente"/>
        <w:ind w:left="0"/>
        <w:rPr>
          <w:rFonts w:cs="Arial"/>
          <w:b/>
          <w:sz w:val="18"/>
        </w:rPr>
      </w:pPr>
      <w:r w:rsidRPr="0070034E">
        <w:rPr>
          <w:rFonts w:cs="Arial"/>
          <w:b/>
          <w:sz w:val="18"/>
        </w:rPr>
        <w:t xml:space="preserve">Nota: Cabe señalar que las áreas antes descritas no son limitativas, por lo que el Servicio deberá prestarse donde lo indique el personal a cargo de la Gerencia de Administración y Finanzas o Jefatura del Departamento de Recursos Materiales. </w:t>
      </w:r>
    </w:p>
    <w:p w:rsidR="00863DCA" w:rsidRDefault="00863DCA" w:rsidP="00F040AA">
      <w:pPr>
        <w:pStyle w:val="Sangra3detindependiente"/>
        <w:widowControl w:val="0"/>
        <w:numPr>
          <w:ilvl w:val="3"/>
          <w:numId w:val="44"/>
        </w:numPr>
        <w:shd w:val="clear" w:color="auto" w:fill="C5E0B3" w:themeFill="accent6" w:themeFillTint="66"/>
        <w:tabs>
          <w:tab w:val="clear" w:pos="2880"/>
          <w:tab w:val="left" w:pos="426"/>
        </w:tabs>
        <w:spacing w:after="0" w:line="-240" w:lineRule="auto"/>
        <w:ind w:left="426"/>
        <w:jc w:val="both"/>
        <w:rPr>
          <w:rFonts w:cs="Arial"/>
          <w:b/>
          <w:sz w:val="18"/>
        </w:rPr>
      </w:pPr>
      <w:r w:rsidRPr="0070034E">
        <w:rPr>
          <w:rFonts w:cs="Arial"/>
          <w:b/>
          <w:sz w:val="18"/>
          <w:shd w:val="clear" w:color="auto" w:fill="C5E0B3" w:themeFill="accent6" w:themeFillTint="66"/>
        </w:rPr>
        <w:t>Para la elaboración de la propuesta el licitante deberá considerar la frecuencia y el tipo de limpieza</w:t>
      </w:r>
      <w:r w:rsidRPr="0070034E">
        <w:rPr>
          <w:rFonts w:cs="Arial"/>
          <w:b/>
          <w:sz w:val="18"/>
        </w:rPr>
        <w:t xml:space="preserve"> que se requiere de acuerdo a los siguientes parámetros:</w:t>
      </w:r>
    </w:p>
    <w:p w:rsidR="003F26FB" w:rsidRPr="0070034E" w:rsidRDefault="003F26FB" w:rsidP="003F26FB">
      <w:pPr>
        <w:pStyle w:val="Sangra3detindependiente"/>
        <w:widowControl w:val="0"/>
        <w:tabs>
          <w:tab w:val="left" w:pos="426"/>
        </w:tabs>
        <w:spacing w:after="0" w:line="-240" w:lineRule="auto"/>
        <w:ind w:left="426"/>
        <w:jc w:val="both"/>
        <w:rPr>
          <w:rFonts w:cs="Arial"/>
          <w:b/>
          <w:sz w:val="18"/>
        </w:rPr>
      </w:pPr>
    </w:p>
    <w:p w:rsidR="00863DCA" w:rsidRPr="0070034E" w:rsidRDefault="00863DCA" w:rsidP="00863DCA">
      <w:pPr>
        <w:pStyle w:val="Sangra3detindependiente"/>
        <w:ind w:left="0"/>
        <w:rPr>
          <w:rFonts w:cs="Arial"/>
          <w:b/>
          <w:sz w:val="18"/>
          <w:u w:val="single"/>
        </w:rPr>
      </w:pPr>
      <w:r w:rsidRPr="0070034E">
        <w:rPr>
          <w:rFonts w:cs="Arial"/>
          <w:b/>
          <w:sz w:val="18"/>
          <w:u w:val="single"/>
        </w:rPr>
        <w:t>Limpieza diaria profunda:</w:t>
      </w:r>
    </w:p>
    <w:p w:rsidR="00863DCA" w:rsidRPr="0070034E" w:rsidRDefault="00863DCA" w:rsidP="00863DCA">
      <w:pPr>
        <w:pStyle w:val="Sangra3detindependiente"/>
        <w:ind w:left="0"/>
        <w:rPr>
          <w:rFonts w:cs="Arial"/>
          <w:sz w:val="18"/>
        </w:rPr>
      </w:pPr>
      <w:r w:rsidRPr="0070034E">
        <w:rPr>
          <w:rFonts w:cs="Arial"/>
          <w:b/>
          <w:sz w:val="18"/>
        </w:rPr>
        <w:t xml:space="preserve">Oficinas generales </w:t>
      </w:r>
      <w:r w:rsidRPr="0070034E">
        <w:rPr>
          <w:rFonts w:cs="Arial"/>
          <w:sz w:val="18"/>
        </w:rPr>
        <w:t>incluye: sala de juntas planta baja y planta alta, baños, área de recepción, cocineta, sala de espera en la planta alta, escaleras, cristales y cancelería interior.</w:t>
      </w:r>
    </w:p>
    <w:p w:rsidR="00863DCA" w:rsidRPr="0070034E" w:rsidRDefault="00863DCA" w:rsidP="00863DCA">
      <w:pPr>
        <w:pStyle w:val="Sangra3detindependiente"/>
        <w:ind w:left="0"/>
        <w:rPr>
          <w:rFonts w:cs="Arial"/>
          <w:sz w:val="18"/>
        </w:rPr>
      </w:pPr>
      <w:r w:rsidRPr="0070034E">
        <w:rPr>
          <w:rFonts w:cs="Arial"/>
          <w:b/>
          <w:sz w:val="18"/>
        </w:rPr>
        <w:t>Comedor del personal</w:t>
      </w:r>
      <w:r w:rsidRPr="0070034E">
        <w:rPr>
          <w:rFonts w:cs="Arial"/>
          <w:sz w:val="18"/>
        </w:rPr>
        <w:t>.</w:t>
      </w:r>
    </w:p>
    <w:p w:rsidR="00863DCA" w:rsidRPr="0070034E" w:rsidRDefault="00863DCA" w:rsidP="00863DCA">
      <w:pPr>
        <w:pStyle w:val="Sangra3detindependiente"/>
        <w:ind w:left="0"/>
        <w:rPr>
          <w:rFonts w:cs="Arial"/>
          <w:sz w:val="18"/>
        </w:rPr>
      </w:pPr>
      <w:r w:rsidRPr="0070034E">
        <w:rPr>
          <w:rFonts w:cs="Arial"/>
          <w:b/>
          <w:sz w:val="18"/>
        </w:rPr>
        <w:lastRenderedPageBreak/>
        <w:t>Edificio de estación de bomberos</w:t>
      </w:r>
      <w:r w:rsidRPr="0070034E">
        <w:rPr>
          <w:rFonts w:cs="Arial"/>
          <w:sz w:val="18"/>
        </w:rPr>
        <w:t xml:space="preserve"> que incluye: oficinas del OIC, sala de espera del OIC, oficinas de estación de bomberos, escaleras, baños en los dos niveles.</w:t>
      </w:r>
    </w:p>
    <w:p w:rsidR="00863DCA" w:rsidRPr="0070034E" w:rsidRDefault="00863DCA" w:rsidP="00863DCA">
      <w:pPr>
        <w:pStyle w:val="Sangra3detindependiente"/>
        <w:ind w:left="0"/>
        <w:rPr>
          <w:rFonts w:cs="Arial"/>
          <w:sz w:val="18"/>
        </w:rPr>
      </w:pPr>
      <w:r w:rsidRPr="0070034E">
        <w:rPr>
          <w:rFonts w:cs="Arial"/>
          <w:b/>
          <w:sz w:val="18"/>
        </w:rPr>
        <w:t>Modulo médico</w:t>
      </w:r>
      <w:r w:rsidRPr="0070034E">
        <w:rPr>
          <w:rFonts w:cs="Arial"/>
          <w:sz w:val="18"/>
        </w:rPr>
        <w:t>: únicamente limpieza de baños</w:t>
      </w:r>
    </w:p>
    <w:p w:rsidR="00863DCA" w:rsidRPr="0070034E" w:rsidRDefault="00863DCA" w:rsidP="00863DCA">
      <w:pPr>
        <w:pStyle w:val="Sangra3detindependiente"/>
        <w:ind w:left="0"/>
        <w:rPr>
          <w:rFonts w:cs="Arial"/>
          <w:sz w:val="18"/>
        </w:rPr>
      </w:pPr>
      <w:r w:rsidRPr="0070034E">
        <w:rPr>
          <w:rFonts w:cs="Arial"/>
          <w:b/>
          <w:sz w:val="18"/>
        </w:rPr>
        <w:t>Módulos de documentación</w:t>
      </w:r>
      <w:r w:rsidRPr="0070034E">
        <w:rPr>
          <w:rFonts w:cs="Arial"/>
          <w:sz w:val="18"/>
        </w:rPr>
        <w:t>: únicamente limpieza de baños y escaleras.</w:t>
      </w:r>
    </w:p>
    <w:p w:rsidR="00863DCA" w:rsidRPr="0070034E" w:rsidRDefault="00863DCA" w:rsidP="00863DCA">
      <w:pPr>
        <w:pStyle w:val="Sangra3detindependiente"/>
        <w:ind w:left="0"/>
        <w:rPr>
          <w:rFonts w:cs="Arial"/>
          <w:sz w:val="18"/>
        </w:rPr>
      </w:pPr>
      <w:r w:rsidRPr="0070034E">
        <w:rPr>
          <w:rFonts w:cs="Arial"/>
          <w:b/>
          <w:sz w:val="18"/>
        </w:rPr>
        <w:t>Edificio de ingeniería</w:t>
      </w:r>
      <w:r w:rsidRPr="0070034E">
        <w:rPr>
          <w:rFonts w:cs="Arial"/>
          <w:sz w:val="18"/>
        </w:rPr>
        <w:t xml:space="preserve"> incluye oficinas y baños.</w:t>
      </w:r>
    </w:p>
    <w:p w:rsidR="00863DCA" w:rsidRDefault="00863DCA" w:rsidP="00863DCA">
      <w:pPr>
        <w:pStyle w:val="Sangra3detindependiente"/>
        <w:ind w:left="0"/>
        <w:rPr>
          <w:rFonts w:cs="Arial"/>
          <w:sz w:val="18"/>
        </w:rPr>
      </w:pPr>
      <w:r w:rsidRPr="0070034E">
        <w:rPr>
          <w:rFonts w:cs="Arial"/>
          <w:b/>
          <w:sz w:val="18"/>
        </w:rPr>
        <w:t>Museo del faro, casona, bodega  y oficina de servicios generales del parque bicentenario</w:t>
      </w:r>
      <w:r w:rsidRPr="0070034E">
        <w:rPr>
          <w:rFonts w:cs="Arial"/>
          <w:sz w:val="18"/>
        </w:rPr>
        <w:t xml:space="preserve"> incluye: todos los baños</w:t>
      </w:r>
    </w:p>
    <w:p w:rsidR="00863DCA" w:rsidRPr="0070034E" w:rsidRDefault="00863DCA" w:rsidP="00863DCA">
      <w:pPr>
        <w:pStyle w:val="Sangra3detindependiente"/>
        <w:ind w:left="0"/>
        <w:rPr>
          <w:rFonts w:cs="Arial"/>
          <w:b/>
          <w:sz w:val="18"/>
          <w:u w:val="single"/>
        </w:rPr>
      </w:pPr>
      <w:r w:rsidRPr="0070034E">
        <w:rPr>
          <w:rFonts w:cs="Arial"/>
          <w:b/>
          <w:sz w:val="18"/>
          <w:u w:val="single"/>
        </w:rPr>
        <w:t>Limpieza semanal:</w:t>
      </w:r>
    </w:p>
    <w:p w:rsidR="00863DCA" w:rsidRPr="0070034E" w:rsidRDefault="00863DCA" w:rsidP="00863DCA">
      <w:pPr>
        <w:pStyle w:val="Sangra3detindependiente"/>
        <w:ind w:left="0"/>
        <w:rPr>
          <w:rFonts w:cs="Arial"/>
          <w:sz w:val="18"/>
        </w:rPr>
      </w:pPr>
      <w:r w:rsidRPr="0070034E">
        <w:rPr>
          <w:rFonts w:cs="Arial"/>
          <w:sz w:val="18"/>
        </w:rPr>
        <w:t>Desinfectado de baños de las siguientes áreas: oficinas generales, Edificio de ingeniería, oficina de OIC, módulos de documentación y parque bicentenario.</w:t>
      </w:r>
    </w:p>
    <w:p w:rsidR="00863DCA" w:rsidRPr="0070034E" w:rsidRDefault="00863DCA" w:rsidP="00863DCA">
      <w:pPr>
        <w:pStyle w:val="Sangra3detindependiente"/>
        <w:ind w:left="0"/>
        <w:rPr>
          <w:rFonts w:cs="Arial"/>
          <w:sz w:val="18"/>
        </w:rPr>
      </w:pPr>
      <w:r w:rsidRPr="0070034E">
        <w:rPr>
          <w:rFonts w:cs="Arial"/>
          <w:sz w:val="18"/>
        </w:rPr>
        <w:t>Comedor de personal</w:t>
      </w:r>
    </w:p>
    <w:p w:rsidR="00863DCA" w:rsidRDefault="00863DCA" w:rsidP="00863DCA">
      <w:pPr>
        <w:pStyle w:val="Sangra3detindependiente"/>
        <w:ind w:left="0"/>
        <w:rPr>
          <w:rFonts w:cs="Arial"/>
          <w:sz w:val="18"/>
        </w:rPr>
      </w:pPr>
      <w:r w:rsidRPr="0070034E">
        <w:rPr>
          <w:rFonts w:cs="Arial"/>
          <w:sz w:val="18"/>
        </w:rPr>
        <w:t>Cocineta planta baja.</w:t>
      </w:r>
    </w:p>
    <w:p w:rsidR="00863DCA" w:rsidRPr="0070034E" w:rsidRDefault="00863DCA" w:rsidP="00863DCA">
      <w:pPr>
        <w:pStyle w:val="Sangra3detindependiente"/>
        <w:ind w:left="0"/>
        <w:rPr>
          <w:rFonts w:cs="Arial"/>
          <w:b/>
          <w:sz w:val="18"/>
          <w:u w:val="single"/>
        </w:rPr>
      </w:pPr>
      <w:r w:rsidRPr="0070034E">
        <w:rPr>
          <w:rFonts w:cs="Arial"/>
          <w:b/>
          <w:sz w:val="18"/>
          <w:u w:val="single"/>
        </w:rPr>
        <w:t>Limpieza Mensual:</w:t>
      </w:r>
    </w:p>
    <w:p w:rsidR="00863DCA" w:rsidRPr="0070034E" w:rsidRDefault="00863DCA" w:rsidP="00863DCA">
      <w:pPr>
        <w:pStyle w:val="Sangra3detindependiente"/>
        <w:ind w:left="0"/>
        <w:rPr>
          <w:rFonts w:cs="Arial"/>
          <w:sz w:val="18"/>
        </w:rPr>
      </w:pPr>
      <w:r w:rsidRPr="0070034E">
        <w:rPr>
          <w:rFonts w:cs="Arial"/>
          <w:sz w:val="18"/>
        </w:rPr>
        <w:t>Cristales exteriores de oficinas generales, oficinas de OIC y torre de control</w:t>
      </w:r>
    </w:p>
    <w:p w:rsidR="00863DCA" w:rsidRPr="0070034E" w:rsidRDefault="00863DCA" w:rsidP="00863DCA">
      <w:pPr>
        <w:pStyle w:val="Sangra3detindependiente"/>
        <w:ind w:left="0"/>
        <w:rPr>
          <w:rFonts w:cs="Arial"/>
          <w:sz w:val="18"/>
        </w:rPr>
      </w:pPr>
    </w:p>
    <w:p w:rsidR="00863DCA" w:rsidRPr="0070034E" w:rsidRDefault="00863DCA" w:rsidP="00863DCA">
      <w:pPr>
        <w:pStyle w:val="Sangra3detindependiente"/>
        <w:ind w:left="0"/>
        <w:jc w:val="center"/>
        <w:rPr>
          <w:rFonts w:cs="Arial"/>
          <w:b/>
          <w:sz w:val="18"/>
        </w:rPr>
      </w:pPr>
      <w:r w:rsidRPr="0070034E">
        <w:rPr>
          <w:rFonts w:cs="Arial"/>
          <w:b/>
          <w:sz w:val="18"/>
        </w:rPr>
        <w:t>LA EMPRESA SE OBLIGA A REALIZAR EL SERVICIO DE LIMPIEZA DE LA SIGUIENTE MANERA:</w:t>
      </w:r>
    </w:p>
    <w:p w:rsidR="00863DCA" w:rsidRPr="0070034E" w:rsidRDefault="00863DCA" w:rsidP="00863DCA">
      <w:pPr>
        <w:pStyle w:val="Sangra3detindependiente"/>
        <w:ind w:left="0"/>
        <w:rPr>
          <w:rFonts w:cs="Arial"/>
          <w:b/>
          <w:sz w:val="18"/>
          <w:u w:val="single"/>
        </w:rPr>
      </w:pPr>
      <w:r w:rsidRPr="0070034E">
        <w:rPr>
          <w:rFonts w:cs="Arial"/>
          <w:b/>
          <w:sz w:val="18"/>
          <w:u w:val="single"/>
        </w:rPr>
        <w:t xml:space="preserve">Servicios Diarios: </w:t>
      </w:r>
    </w:p>
    <w:p w:rsidR="00863DCA" w:rsidRPr="0070034E" w:rsidRDefault="00863DCA" w:rsidP="00863DCA">
      <w:pPr>
        <w:pStyle w:val="Sangra3detindependiente"/>
        <w:ind w:left="567"/>
        <w:rPr>
          <w:rFonts w:cs="Arial"/>
          <w:b/>
          <w:sz w:val="18"/>
        </w:rPr>
      </w:pPr>
      <w:r w:rsidRPr="0070034E">
        <w:rPr>
          <w:rFonts w:cs="Arial"/>
          <w:b/>
          <w:sz w:val="18"/>
        </w:rPr>
        <w:t>Limpieza de muebles en general:</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 xml:space="preserve">Limpieza de Mobiliario y Equipo de Oficina: Escritorios, Credenzas, Sillas, Mesas, Archiveros, Sillones, Libreros, teléfonos, equipo de cómputo. </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 xml:space="preserve">Limpieza de Cestos de Basura y Ceniceros. </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Limpieza de Cocina y Cocineta: refrigeradores, estufas, horno de microondas, dispensadores de agua, cafeteras, etc.</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Lavado de: vasos, tazas, cafeteras, platos, etc.</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 xml:space="preserve">Recolección de Basura y Desalojo de la misma. </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Limpieza, y desinfección de los Baños (tazas, mingitorios, lavabos, paredes y pisos).</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Abrillantado de puertas y muebles de madera,</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 xml:space="preserve">Limpieza de pisos y pasillos  (Barrido y Trapeado). </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Limpieza de Puertas de cristal, paredes, estantes, ventanas de los cubículos</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Limpieza de todas las escaleras.</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Limpieza de zoclos, lámparas y elementos decorativos.</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Servicio de mopeado</w:t>
      </w:r>
    </w:p>
    <w:p w:rsidR="00863DCA" w:rsidRPr="0070034E" w:rsidRDefault="00863DCA" w:rsidP="00F040AA">
      <w:pPr>
        <w:pStyle w:val="Sangra3detindependiente"/>
        <w:widowControl w:val="0"/>
        <w:numPr>
          <w:ilvl w:val="0"/>
          <w:numId w:val="45"/>
        </w:numPr>
        <w:tabs>
          <w:tab w:val="clear" w:pos="720"/>
          <w:tab w:val="num" w:pos="426"/>
          <w:tab w:val="left" w:pos="1418"/>
        </w:tabs>
        <w:spacing w:after="0" w:line="-240" w:lineRule="auto"/>
        <w:ind w:left="993"/>
        <w:jc w:val="both"/>
        <w:rPr>
          <w:rFonts w:cs="Arial"/>
          <w:sz w:val="18"/>
        </w:rPr>
      </w:pPr>
      <w:r w:rsidRPr="0070034E">
        <w:rPr>
          <w:rFonts w:cs="Arial"/>
          <w:sz w:val="18"/>
        </w:rPr>
        <w:t>Lavado de vidrios</w:t>
      </w:r>
    </w:p>
    <w:p w:rsidR="00863DCA" w:rsidRPr="0070034E" w:rsidRDefault="00863DCA" w:rsidP="00F040AA">
      <w:pPr>
        <w:pStyle w:val="Sangra3detindependiente"/>
        <w:widowControl w:val="0"/>
        <w:numPr>
          <w:ilvl w:val="0"/>
          <w:numId w:val="45"/>
        </w:numPr>
        <w:tabs>
          <w:tab w:val="clear" w:pos="720"/>
          <w:tab w:val="left" w:pos="1418"/>
        </w:tabs>
        <w:spacing w:after="0" w:line="-240" w:lineRule="auto"/>
        <w:ind w:left="993"/>
        <w:jc w:val="both"/>
        <w:rPr>
          <w:rFonts w:cs="Arial"/>
          <w:sz w:val="18"/>
        </w:rPr>
      </w:pPr>
      <w:r w:rsidRPr="0070034E">
        <w:rPr>
          <w:rFonts w:cs="Arial"/>
          <w:sz w:val="18"/>
        </w:rPr>
        <w:t>Lavado de pisos</w:t>
      </w:r>
    </w:p>
    <w:p w:rsidR="00863DCA" w:rsidRPr="0070034E" w:rsidRDefault="00863DCA" w:rsidP="00F040AA">
      <w:pPr>
        <w:pStyle w:val="Sangra3detindependiente"/>
        <w:widowControl w:val="0"/>
        <w:numPr>
          <w:ilvl w:val="0"/>
          <w:numId w:val="45"/>
        </w:numPr>
        <w:tabs>
          <w:tab w:val="clear" w:pos="720"/>
          <w:tab w:val="left" w:pos="1418"/>
        </w:tabs>
        <w:spacing w:after="0" w:line="-240" w:lineRule="auto"/>
        <w:ind w:left="993"/>
        <w:jc w:val="both"/>
        <w:rPr>
          <w:rFonts w:cs="Arial"/>
          <w:sz w:val="18"/>
        </w:rPr>
      </w:pPr>
      <w:r w:rsidRPr="0070034E">
        <w:rPr>
          <w:rFonts w:cs="Arial"/>
          <w:sz w:val="18"/>
        </w:rPr>
        <w:t>Aspirado de sillas y sofás.</w:t>
      </w:r>
    </w:p>
    <w:p w:rsidR="00863DCA" w:rsidRPr="0070034E" w:rsidRDefault="00863DCA" w:rsidP="00863DCA">
      <w:pPr>
        <w:pStyle w:val="Sangra3detindependiente"/>
        <w:ind w:left="0"/>
        <w:rPr>
          <w:rFonts w:cs="Arial"/>
          <w:sz w:val="18"/>
        </w:rPr>
      </w:pPr>
    </w:p>
    <w:p w:rsidR="00863DCA" w:rsidRPr="0070034E" w:rsidRDefault="00863DCA" w:rsidP="00863DCA">
      <w:pPr>
        <w:pStyle w:val="Sangra3detindependiente"/>
        <w:ind w:left="0"/>
        <w:rPr>
          <w:rFonts w:cs="Arial"/>
          <w:b/>
          <w:sz w:val="18"/>
          <w:u w:val="single"/>
        </w:rPr>
      </w:pPr>
      <w:r w:rsidRPr="0070034E">
        <w:rPr>
          <w:rFonts w:cs="Arial"/>
          <w:b/>
          <w:sz w:val="18"/>
          <w:u w:val="single"/>
        </w:rPr>
        <w:t xml:space="preserve">Servicios Semanales: </w:t>
      </w:r>
    </w:p>
    <w:p w:rsidR="00863DCA" w:rsidRPr="0070034E" w:rsidRDefault="00863DCA" w:rsidP="00F040AA">
      <w:pPr>
        <w:pStyle w:val="Sangra3detindependiente"/>
        <w:widowControl w:val="0"/>
        <w:numPr>
          <w:ilvl w:val="0"/>
          <w:numId w:val="45"/>
        </w:numPr>
        <w:tabs>
          <w:tab w:val="left" w:pos="1418"/>
        </w:tabs>
        <w:spacing w:after="0" w:line="-240" w:lineRule="auto"/>
        <w:jc w:val="both"/>
        <w:rPr>
          <w:rFonts w:cs="Arial"/>
          <w:sz w:val="18"/>
        </w:rPr>
      </w:pPr>
      <w:r w:rsidRPr="0070034E">
        <w:rPr>
          <w:rFonts w:cs="Arial"/>
          <w:sz w:val="18"/>
        </w:rPr>
        <w:t>Limpieza profunda de: Estufas, refrigeradores, dispensadores de agua.</w:t>
      </w:r>
    </w:p>
    <w:p w:rsidR="00863DCA" w:rsidRPr="0070034E" w:rsidRDefault="00863DCA" w:rsidP="00F040AA">
      <w:pPr>
        <w:pStyle w:val="Sangra3detindependiente"/>
        <w:widowControl w:val="0"/>
        <w:numPr>
          <w:ilvl w:val="0"/>
          <w:numId w:val="45"/>
        </w:numPr>
        <w:tabs>
          <w:tab w:val="left" w:pos="1418"/>
        </w:tabs>
        <w:spacing w:after="0" w:line="-240" w:lineRule="auto"/>
        <w:jc w:val="both"/>
        <w:rPr>
          <w:rFonts w:cs="Arial"/>
          <w:sz w:val="18"/>
        </w:rPr>
      </w:pPr>
      <w:r w:rsidRPr="0070034E">
        <w:rPr>
          <w:rFonts w:cs="Arial"/>
          <w:sz w:val="18"/>
        </w:rPr>
        <w:t xml:space="preserve">Limpieza y desinfección a fondo de Baños (retretes, lavabos, paredes de azulejo, etc). </w:t>
      </w:r>
    </w:p>
    <w:p w:rsidR="00863DCA" w:rsidRPr="0070034E" w:rsidRDefault="00863DCA" w:rsidP="00F040AA">
      <w:pPr>
        <w:pStyle w:val="Sangra3detindependiente"/>
        <w:widowControl w:val="0"/>
        <w:numPr>
          <w:ilvl w:val="0"/>
          <w:numId w:val="45"/>
        </w:numPr>
        <w:tabs>
          <w:tab w:val="left" w:pos="1418"/>
        </w:tabs>
        <w:spacing w:after="0" w:line="-240" w:lineRule="auto"/>
        <w:jc w:val="both"/>
        <w:rPr>
          <w:rFonts w:cs="Arial"/>
          <w:sz w:val="18"/>
        </w:rPr>
      </w:pPr>
      <w:r w:rsidRPr="0070034E">
        <w:rPr>
          <w:rFonts w:cs="Arial"/>
          <w:sz w:val="18"/>
        </w:rPr>
        <w:t>Limpieza de Persianas.</w:t>
      </w:r>
    </w:p>
    <w:p w:rsidR="00863DCA" w:rsidRPr="0070034E" w:rsidRDefault="00863DCA" w:rsidP="00F040AA">
      <w:pPr>
        <w:pStyle w:val="Sangra3detindependiente"/>
        <w:widowControl w:val="0"/>
        <w:numPr>
          <w:ilvl w:val="0"/>
          <w:numId w:val="45"/>
        </w:numPr>
        <w:tabs>
          <w:tab w:val="left" w:pos="1418"/>
        </w:tabs>
        <w:spacing w:after="0" w:line="-240" w:lineRule="auto"/>
        <w:jc w:val="both"/>
        <w:rPr>
          <w:rFonts w:cs="Arial"/>
          <w:sz w:val="18"/>
        </w:rPr>
      </w:pPr>
      <w:r w:rsidRPr="0070034E">
        <w:rPr>
          <w:rFonts w:cs="Arial"/>
          <w:sz w:val="18"/>
        </w:rPr>
        <w:t>Limpieza de exteriores e interiores de los ventanales y fachadas de las Oficinas Generales (planta alta y planta baja), Contraloría interna, Torre de control, Edificio 2 de ingenieria e instalaciones de Parque Bicentenario.</w:t>
      </w:r>
    </w:p>
    <w:p w:rsidR="00863DCA" w:rsidRPr="0070034E" w:rsidRDefault="00863DCA" w:rsidP="00F040AA">
      <w:pPr>
        <w:pStyle w:val="Sangra3detindependiente"/>
        <w:widowControl w:val="0"/>
        <w:numPr>
          <w:ilvl w:val="0"/>
          <w:numId w:val="45"/>
        </w:numPr>
        <w:tabs>
          <w:tab w:val="left" w:pos="1418"/>
        </w:tabs>
        <w:spacing w:after="0" w:line="-240" w:lineRule="auto"/>
        <w:jc w:val="both"/>
        <w:rPr>
          <w:rFonts w:cs="Arial"/>
          <w:sz w:val="18"/>
        </w:rPr>
      </w:pPr>
      <w:r w:rsidRPr="0070034E">
        <w:rPr>
          <w:rFonts w:cs="Arial"/>
          <w:sz w:val="18"/>
        </w:rPr>
        <w:t>Limpieza de mamparas.</w:t>
      </w:r>
    </w:p>
    <w:p w:rsidR="00863DCA" w:rsidRPr="0070034E" w:rsidRDefault="00863DCA" w:rsidP="00863DCA">
      <w:pPr>
        <w:pStyle w:val="Sangra3detindependiente"/>
        <w:ind w:left="720"/>
        <w:rPr>
          <w:rFonts w:cs="Arial"/>
          <w:sz w:val="18"/>
        </w:rPr>
      </w:pPr>
    </w:p>
    <w:p w:rsidR="00863DCA" w:rsidRPr="0070034E" w:rsidRDefault="00863DCA" w:rsidP="00863DCA">
      <w:pPr>
        <w:pStyle w:val="Sangra3detindependiente"/>
        <w:ind w:left="0"/>
        <w:rPr>
          <w:rFonts w:cs="Arial"/>
          <w:b/>
          <w:sz w:val="18"/>
          <w:szCs w:val="18"/>
        </w:rPr>
      </w:pPr>
      <w:r w:rsidRPr="0070034E">
        <w:rPr>
          <w:rFonts w:cs="Arial"/>
          <w:b/>
          <w:sz w:val="18"/>
          <w:szCs w:val="18"/>
        </w:rPr>
        <w:lastRenderedPageBreak/>
        <w:t>Además de las actividades descritas, el PROVEEDOR será responsable de atender cualquier otra disposición oficial que emita la APICOATZA cuando ésta lo requiera, aun cuando esto implique labores fuera de horario normal, como por ejemplo, apoyo en el movimiento de mobiliario, apoyo en la realización de juntas y eventos extraordinarios, etc.</w:t>
      </w:r>
    </w:p>
    <w:p w:rsidR="00863DCA" w:rsidRDefault="00863DCA" w:rsidP="00863DCA">
      <w:pPr>
        <w:pStyle w:val="Sangra3detindependiente"/>
        <w:ind w:left="0"/>
        <w:rPr>
          <w:rFonts w:cs="Arial"/>
          <w:iCs/>
          <w:sz w:val="18"/>
        </w:rPr>
      </w:pPr>
      <w:r w:rsidRPr="0070034E">
        <w:rPr>
          <w:rFonts w:cs="Arial"/>
          <w:iCs/>
          <w:sz w:val="18"/>
        </w:rPr>
        <w:t>Se deberá considerar limpiezas exteriores a todos los cristales de los edificios: administrativos (planta alta y planta baja), contraloría interna, comedor del personal, Edificio de ingenieria 2 y Torre de control, mismas que se realizará 1 vez al mes, debiendo utilizar para la realización del servicio una limpiadora a presión (karcher) para la limpieza de cristales y polvo que se acumule en ventanales.</w:t>
      </w:r>
    </w:p>
    <w:p w:rsidR="00863DCA" w:rsidRDefault="00863DCA" w:rsidP="00863DCA">
      <w:pPr>
        <w:pStyle w:val="Sangra3detindependiente"/>
        <w:ind w:left="0"/>
        <w:rPr>
          <w:rFonts w:cs="Arial"/>
          <w:b/>
          <w:iCs/>
          <w:sz w:val="18"/>
        </w:rPr>
      </w:pPr>
      <w:r w:rsidRPr="0070034E">
        <w:rPr>
          <w:rFonts w:cs="Arial"/>
          <w:b/>
          <w:iCs/>
          <w:sz w:val="18"/>
        </w:rPr>
        <w:t>De estos servicios, deberá proporcionar evidencia para soportar el pago mensual del servicio, a fin de recibir de manera oportuna su factura para el trámite correspondiente.</w:t>
      </w:r>
    </w:p>
    <w:p w:rsidR="00863DCA" w:rsidRPr="003F26FB" w:rsidRDefault="00863DCA" w:rsidP="00863DCA">
      <w:pPr>
        <w:jc w:val="both"/>
        <w:rPr>
          <w:rFonts w:cs="Arial"/>
          <w:sz w:val="18"/>
          <w:u w:val="single"/>
        </w:rPr>
      </w:pPr>
      <w:r w:rsidRPr="003F26FB">
        <w:rPr>
          <w:rFonts w:cs="Arial"/>
          <w:sz w:val="18"/>
          <w:u w:val="single"/>
        </w:rPr>
        <w:t>Esta actividad deberá de llevarse a cabo con escaleras de largo alcance, andamios o plataformas, proporcionando a los operarios todos los aditamentos que den seguridad a las maniobras que se realicen, como es el caso de arnés y cable de vida, cascos, guantes de carnaza, zapatos de seguridad, entre otros, que cumplan con las normas de seguridad vigentes para trabajos en altura, por lo que el LICITANTE deberá de considerar este costo como parte del servicio en su propuesta económica y deberá detallarlo.</w:t>
      </w:r>
    </w:p>
    <w:p w:rsidR="00863DCA" w:rsidRPr="003F26FB" w:rsidRDefault="00863DCA" w:rsidP="00863DCA">
      <w:pPr>
        <w:rPr>
          <w:rFonts w:cs="Arial"/>
          <w:i/>
          <w:sz w:val="18"/>
        </w:rPr>
      </w:pPr>
    </w:p>
    <w:p w:rsidR="00863DCA" w:rsidRPr="0070034E" w:rsidRDefault="00863DCA" w:rsidP="00863DCA">
      <w:pPr>
        <w:jc w:val="both"/>
        <w:rPr>
          <w:rFonts w:cs="Arial"/>
          <w:sz w:val="18"/>
        </w:rPr>
      </w:pPr>
      <w:r w:rsidRPr="0070034E">
        <w:rPr>
          <w:rFonts w:cs="Arial"/>
          <w:sz w:val="18"/>
        </w:rPr>
        <w:t xml:space="preserve">El PROVEEDOR se hace </w:t>
      </w:r>
      <w:r w:rsidRPr="0070034E">
        <w:rPr>
          <w:rFonts w:cs="Arial"/>
          <w:b/>
          <w:sz w:val="18"/>
        </w:rPr>
        <w:t>totalmente responsable</w:t>
      </w:r>
      <w:r w:rsidRPr="0070034E">
        <w:rPr>
          <w:rFonts w:cs="Arial"/>
          <w:sz w:val="18"/>
        </w:rPr>
        <w:t xml:space="preserve"> de dicha maniobra para la limpieza de cristales.</w:t>
      </w:r>
    </w:p>
    <w:p w:rsidR="00863DCA" w:rsidRPr="0070034E" w:rsidRDefault="00863DCA" w:rsidP="00863DCA">
      <w:pPr>
        <w:rPr>
          <w:rFonts w:cs="Arial"/>
          <w:sz w:val="18"/>
        </w:rPr>
      </w:pPr>
    </w:p>
    <w:p w:rsidR="00863DCA" w:rsidRPr="0070034E" w:rsidRDefault="00863DCA" w:rsidP="00863DCA">
      <w:pPr>
        <w:pStyle w:val="Sangra3detindependiente"/>
        <w:ind w:left="0"/>
        <w:rPr>
          <w:rFonts w:cs="Arial"/>
          <w:sz w:val="18"/>
        </w:rPr>
      </w:pPr>
      <w:r w:rsidRPr="0070034E">
        <w:rPr>
          <w:rFonts w:cs="Arial"/>
          <w:sz w:val="18"/>
        </w:rPr>
        <w:t>EL PROVEEDOR deberá presentar fotografías de la limpieza de los cristales interiores y exteriores para verificar el cumplimiento con dicho servicio</w:t>
      </w:r>
    </w:p>
    <w:p w:rsidR="00863DCA" w:rsidRPr="0070034E" w:rsidRDefault="00863DCA" w:rsidP="00863DCA">
      <w:pPr>
        <w:shd w:val="clear" w:color="auto" w:fill="C5E0B3" w:themeFill="accent6" w:themeFillTint="66"/>
        <w:tabs>
          <w:tab w:val="left" w:pos="540"/>
        </w:tabs>
        <w:spacing w:after="120"/>
        <w:jc w:val="both"/>
        <w:rPr>
          <w:b/>
          <w:sz w:val="18"/>
        </w:rPr>
      </w:pPr>
      <w:r w:rsidRPr="0070034E">
        <w:rPr>
          <w:b/>
          <w:sz w:val="18"/>
        </w:rPr>
        <w:t>4-</w:t>
      </w:r>
      <w:r w:rsidRPr="0070034E">
        <w:rPr>
          <w:b/>
          <w:sz w:val="18"/>
        </w:rPr>
        <w:tab/>
        <w:t xml:space="preserve">PLAZO DE ENTREGA DEL SERVICIO. </w:t>
      </w:r>
    </w:p>
    <w:p w:rsidR="00863DCA" w:rsidRPr="0070034E" w:rsidRDefault="00863DCA" w:rsidP="00863DCA">
      <w:pPr>
        <w:spacing w:after="120"/>
        <w:jc w:val="both"/>
        <w:rPr>
          <w:sz w:val="18"/>
        </w:rPr>
      </w:pPr>
      <w:r w:rsidRPr="0070034E">
        <w:rPr>
          <w:sz w:val="18"/>
        </w:rPr>
        <w:t>El Servicio Objeto de esta Convocatoria se prestará por el periodo de 1</w:t>
      </w:r>
      <w:r w:rsidR="00A225E9">
        <w:rPr>
          <w:sz w:val="18"/>
        </w:rPr>
        <w:t>5.5 meses a partir del 16</w:t>
      </w:r>
      <w:r w:rsidRPr="0070034E">
        <w:rPr>
          <w:sz w:val="18"/>
        </w:rPr>
        <w:t xml:space="preserve"> de </w:t>
      </w:r>
      <w:r w:rsidR="00CA350D">
        <w:rPr>
          <w:sz w:val="18"/>
        </w:rPr>
        <w:t xml:space="preserve">septiembre </w:t>
      </w:r>
      <w:r w:rsidRPr="0070034E">
        <w:rPr>
          <w:sz w:val="18"/>
        </w:rPr>
        <w:t>del 2017 y hasta el 31 de diciembre de 2018.</w:t>
      </w:r>
    </w:p>
    <w:p w:rsidR="00863DCA" w:rsidRDefault="003664A7" w:rsidP="00863DCA">
      <w:pPr>
        <w:spacing w:after="120"/>
        <w:jc w:val="both"/>
        <w:rPr>
          <w:sz w:val="18"/>
        </w:rPr>
      </w:pPr>
      <w:r>
        <w:rPr>
          <w:sz w:val="18"/>
        </w:rPr>
        <w:t>El Equipo y herramienta</w:t>
      </w:r>
      <w:r w:rsidR="00863DCA" w:rsidRPr="0070034E">
        <w:rPr>
          <w:sz w:val="18"/>
        </w:rPr>
        <w:t xml:space="preserve"> que el PROVEEDOR deberá considerar para la prestación del SERVICIO objeto de este pro</w:t>
      </w:r>
      <w:r>
        <w:rPr>
          <w:sz w:val="18"/>
        </w:rPr>
        <w:t>cedimiento, se entregará</w:t>
      </w:r>
      <w:r w:rsidR="00863DCA" w:rsidRPr="0070034E">
        <w:rPr>
          <w:sz w:val="18"/>
        </w:rPr>
        <w:t xml:space="preserve"> </w:t>
      </w:r>
      <w:r>
        <w:rPr>
          <w:sz w:val="18"/>
        </w:rPr>
        <w:t>en un plazo no mayor de 15 días naturales al ini</w:t>
      </w:r>
      <w:r w:rsidR="00B83861">
        <w:rPr>
          <w:sz w:val="18"/>
        </w:rPr>
        <w:t>cio de la vigencia del contrato y estará integrado de acuerdo a lo siguiente:</w:t>
      </w:r>
    </w:p>
    <w:p w:rsidR="00B83861" w:rsidRPr="00B83861" w:rsidRDefault="00B83861" w:rsidP="00B83861">
      <w:pPr>
        <w:jc w:val="both"/>
        <w:rPr>
          <w:b/>
          <w:sz w:val="18"/>
        </w:rPr>
      </w:pPr>
      <w:r w:rsidRPr="00B83861">
        <w:rPr>
          <w:b/>
          <w:sz w:val="18"/>
        </w:rPr>
        <w:t xml:space="preserve">Las herramientas y equipos de seguridad necesarias para poder realizar el servicio de limpieza son: </w:t>
      </w:r>
    </w:p>
    <w:p w:rsidR="00B83861" w:rsidRPr="00B83861" w:rsidRDefault="00B83861" w:rsidP="00B83861">
      <w:pPr>
        <w:jc w:val="both"/>
        <w:rPr>
          <w:sz w:val="18"/>
        </w:rPr>
      </w:pPr>
      <w:r w:rsidRPr="00B83861">
        <w:rPr>
          <w:sz w:val="18"/>
        </w:rPr>
        <w:t>1 Aspiradora industrial de uso rudo</w:t>
      </w:r>
    </w:p>
    <w:p w:rsidR="00B83861" w:rsidRPr="00B83861" w:rsidRDefault="00B83861" w:rsidP="00B83861">
      <w:pPr>
        <w:jc w:val="both"/>
        <w:rPr>
          <w:sz w:val="18"/>
        </w:rPr>
      </w:pPr>
      <w:r w:rsidRPr="00B83861">
        <w:rPr>
          <w:sz w:val="18"/>
        </w:rPr>
        <w:t>1 Escalera Larga de 10 metros.</w:t>
      </w:r>
    </w:p>
    <w:p w:rsidR="00B83861" w:rsidRPr="00B83861" w:rsidRDefault="00B83861" w:rsidP="00B83861">
      <w:pPr>
        <w:jc w:val="both"/>
        <w:rPr>
          <w:sz w:val="18"/>
        </w:rPr>
      </w:pPr>
      <w:r w:rsidRPr="00B83861">
        <w:rPr>
          <w:sz w:val="18"/>
        </w:rPr>
        <w:t>1 Karcher industrial de uso rudo (Para lavar ventanas)</w:t>
      </w:r>
    </w:p>
    <w:p w:rsidR="00B83861" w:rsidRPr="00B83861" w:rsidRDefault="00B83861" w:rsidP="00B83861">
      <w:pPr>
        <w:jc w:val="both"/>
        <w:rPr>
          <w:sz w:val="18"/>
        </w:rPr>
      </w:pPr>
    </w:p>
    <w:p w:rsidR="00B83861" w:rsidRPr="00B83861" w:rsidRDefault="00B83861" w:rsidP="00B83861">
      <w:pPr>
        <w:jc w:val="both"/>
        <w:rPr>
          <w:b/>
          <w:sz w:val="18"/>
        </w:rPr>
      </w:pPr>
      <w:r w:rsidRPr="00B83861">
        <w:rPr>
          <w:b/>
          <w:sz w:val="18"/>
        </w:rPr>
        <w:t>Adicionalmente para poder realizar la limpieza de los ventanas exteriores del edificio y como se trata de un trabajo en altura, deben de considerar lo siguiente:</w:t>
      </w:r>
    </w:p>
    <w:p w:rsidR="00B83861" w:rsidRPr="00B83861" w:rsidRDefault="00B83861" w:rsidP="00B83861">
      <w:pPr>
        <w:jc w:val="both"/>
        <w:rPr>
          <w:sz w:val="18"/>
        </w:rPr>
      </w:pPr>
      <w:r w:rsidRPr="00B83861">
        <w:rPr>
          <w:sz w:val="18"/>
        </w:rPr>
        <w:t>2 piezas Arnés de seguridad</w:t>
      </w:r>
    </w:p>
    <w:p w:rsidR="00B83861" w:rsidRPr="00B83861" w:rsidRDefault="00B83861" w:rsidP="00B83861">
      <w:pPr>
        <w:jc w:val="both"/>
        <w:rPr>
          <w:sz w:val="18"/>
        </w:rPr>
      </w:pPr>
      <w:r w:rsidRPr="00B83861">
        <w:rPr>
          <w:sz w:val="18"/>
        </w:rPr>
        <w:t>2 piezas Cable de vida</w:t>
      </w:r>
    </w:p>
    <w:p w:rsidR="00B83861" w:rsidRPr="00B83861" w:rsidRDefault="00B83861" w:rsidP="00B83861">
      <w:pPr>
        <w:jc w:val="both"/>
        <w:rPr>
          <w:sz w:val="18"/>
        </w:rPr>
      </w:pPr>
      <w:r w:rsidRPr="00B83861">
        <w:rPr>
          <w:sz w:val="18"/>
        </w:rPr>
        <w:t>1 Andamio</w:t>
      </w:r>
    </w:p>
    <w:p w:rsidR="00B83861" w:rsidRPr="00B83861" w:rsidRDefault="00B83861" w:rsidP="00B83861">
      <w:pPr>
        <w:jc w:val="both"/>
        <w:rPr>
          <w:sz w:val="18"/>
        </w:rPr>
      </w:pPr>
    </w:p>
    <w:p w:rsidR="00B83861" w:rsidRPr="00B83861" w:rsidRDefault="00B83861" w:rsidP="00B83861">
      <w:pPr>
        <w:jc w:val="both"/>
        <w:rPr>
          <w:b/>
          <w:sz w:val="18"/>
        </w:rPr>
      </w:pPr>
      <w:r w:rsidRPr="00B83861">
        <w:rPr>
          <w:b/>
          <w:sz w:val="18"/>
        </w:rPr>
        <w:t>Como equipo de protección personal de los operativos es necesario que se les proporcione:</w:t>
      </w:r>
    </w:p>
    <w:p w:rsidR="00B83861" w:rsidRPr="00B83861" w:rsidRDefault="00B83861" w:rsidP="00B83861">
      <w:pPr>
        <w:jc w:val="both"/>
        <w:rPr>
          <w:sz w:val="18"/>
        </w:rPr>
      </w:pPr>
      <w:r w:rsidRPr="00B83861">
        <w:rPr>
          <w:sz w:val="18"/>
        </w:rPr>
        <w:t>1 pieza Casco para cada uno (El cual le servirá para todo el contrato)</w:t>
      </w:r>
    </w:p>
    <w:p w:rsidR="00B83861" w:rsidRPr="00B83861" w:rsidRDefault="00B83861" w:rsidP="00B83861">
      <w:pPr>
        <w:jc w:val="both"/>
        <w:rPr>
          <w:sz w:val="18"/>
        </w:rPr>
      </w:pPr>
      <w:r w:rsidRPr="00B83861">
        <w:rPr>
          <w:sz w:val="18"/>
        </w:rPr>
        <w:t>1 pieza Gafas de seguridad (El cual le servirá para todo el contrato)</w:t>
      </w:r>
    </w:p>
    <w:p w:rsidR="00B83861" w:rsidRPr="0070034E" w:rsidRDefault="00B83861" w:rsidP="00863DCA">
      <w:pPr>
        <w:spacing w:after="120"/>
        <w:jc w:val="both"/>
        <w:rPr>
          <w:sz w:val="18"/>
        </w:rPr>
      </w:pPr>
    </w:p>
    <w:p w:rsidR="00863DCA" w:rsidRPr="0070034E" w:rsidRDefault="00863DCA" w:rsidP="00863DCA">
      <w:pPr>
        <w:shd w:val="clear" w:color="auto" w:fill="C5E0B3" w:themeFill="accent6" w:themeFillTint="66"/>
        <w:spacing w:after="240"/>
        <w:jc w:val="both"/>
        <w:rPr>
          <w:b/>
          <w:sz w:val="18"/>
        </w:rPr>
      </w:pPr>
      <w:r w:rsidRPr="0070034E">
        <w:rPr>
          <w:b/>
          <w:sz w:val="18"/>
        </w:rPr>
        <w:t>5-</w:t>
      </w:r>
      <w:r w:rsidRPr="0070034E">
        <w:rPr>
          <w:b/>
          <w:sz w:val="18"/>
        </w:rPr>
        <w:tab/>
        <w:t>PERFIL A CUMPLIR POR LOS ELEMENTOS.</w:t>
      </w:r>
    </w:p>
    <w:p w:rsidR="00863DCA" w:rsidRPr="0070034E" w:rsidRDefault="00863DCA" w:rsidP="00863DCA">
      <w:pPr>
        <w:spacing w:after="120"/>
        <w:jc w:val="both"/>
        <w:rPr>
          <w:sz w:val="18"/>
        </w:rPr>
      </w:pPr>
      <w:r w:rsidRPr="0070034E">
        <w:rPr>
          <w:sz w:val="18"/>
        </w:rPr>
        <w:t>Edad (años): 18 a 50 (preferentemente)</w:t>
      </w:r>
    </w:p>
    <w:p w:rsidR="00863DCA" w:rsidRPr="0070034E" w:rsidRDefault="00863DCA" w:rsidP="00863DCA">
      <w:pPr>
        <w:spacing w:after="120"/>
        <w:jc w:val="both"/>
        <w:rPr>
          <w:sz w:val="18"/>
        </w:rPr>
      </w:pPr>
      <w:r w:rsidRPr="0070034E">
        <w:rPr>
          <w:sz w:val="18"/>
        </w:rPr>
        <w:t>Escolaridad mínima del personal: Secundaria (deberá contar con certificado oficial)</w:t>
      </w:r>
    </w:p>
    <w:p w:rsidR="00863DCA" w:rsidRPr="0070034E" w:rsidRDefault="00863DCA" w:rsidP="00863DCA">
      <w:pPr>
        <w:spacing w:after="120"/>
        <w:jc w:val="both"/>
        <w:rPr>
          <w:sz w:val="18"/>
        </w:rPr>
      </w:pPr>
      <w:r w:rsidRPr="0070034E">
        <w:rPr>
          <w:sz w:val="18"/>
        </w:rPr>
        <w:t>Género: 3 mujeres y 3 hombres</w:t>
      </w:r>
    </w:p>
    <w:p w:rsidR="00863DCA" w:rsidRPr="0070034E" w:rsidRDefault="00863DCA" w:rsidP="00863DCA">
      <w:pPr>
        <w:spacing w:after="120"/>
        <w:jc w:val="both"/>
        <w:rPr>
          <w:sz w:val="18"/>
        </w:rPr>
      </w:pPr>
      <w:r w:rsidRPr="0070034E">
        <w:rPr>
          <w:sz w:val="18"/>
        </w:rPr>
        <w:t>Nacionalidad: Mexicana de nacimiento</w:t>
      </w:r>
    </w:p>
    <w:p w:rsidR="00863DCA" w:rsidRPr="0070034E" w:rsidRDefault="00863DCA" w:rsidP="00863DCA">
      <w:pPr>
        <w:jc w:val="both"/>
        <w:rPr>
          <w:sz w:val="18"/>
        </w:rPr>
      </w:pPr>
      <w:r w:rsidRPr="0070034E">
        <w:rPr>
          <w:sz w:val="18"/>
        </w:rPr>
        <w:t>Experiencia en el puesto: Un año (preferentemente)</w:t>
      </w:r>
    </w:p>
    <w:p w:rsidR="00863DCA" w:rsidRPr="0070034E" w:rsidRDefault="00863DCA" w:rsidP="00863DCA">
      <w:pPr>
        <w:jc w:val="both"/>
        <w:rPr>
          <w:sz w:val="18"/>
        </w:rPr>
      </w:pPr>
    </w:p>
    <w:p w:rsidR="00863DCA" w:rsidRPr="0070034E" w:rsidRDefault="00863DCA" w:rsidP="00863DCA">
      <w:pPr>
        <w:widowControl w:val="0"/>
        <w:shd w:val="clear" w:color="auto" w:fill="C5E0B3" w:themeFill="accent6" w:themeFillTint="66"/>
        <w:tabs>
          <w:tab w:val="left" w:pos="-1260"/>
          <w:tab w:val="left" w:pos="540"/>
        </w:tabs>
        <w:spacing w:after="120"/>
        <w:jc w:val="both"/>
        <w:rPr>
          <w:rFonts w:cs="Arial"/>
          <w:b/>
          <w:bCs/>
          <w:sz w:val="18"/>
        </w:rPr>
      </w:pPr>
      <w:r w:rsidRPr="0070034E">
        <w:rPr>
          <w:rFonts w:cs="Arial"/>
          <w:b/>
          <w:bCs/>
          <w:sz w:val="18"/>
        </w:rPr>
        <w:t>6</w:t>
      </w:r>
      <w:r w:rsidRPr="0070034E">
        <w:rPr>
          <w:rFonts w:cs="Arial"/>
          <w:b/>
          <w:bCs/>
          <w:sz w:val="18"/>
        </w:rPr>
        <w:tab/>
        <w:t xml:space="preserve">GARANTÍA DEL SERVICIO. </w:t>
      </w:r>
    </w:p>
    <w:p w:rsidR="00863DCA" w:rsidRPr="0070034E" w:rsidRDefault="00863DCA" w:rsidP="00863DCA">
      <w:pPr>
        <w:widowControl w:val="0"/>
        <w:tabs>
          <w:tab w:val="left" w:pos="-1260"/>
          <w:tab w:val="left" w:pos="540"/>
        </w:tabs>
        <w:spacing w:after="240"/>
        <w:jc w:val="both"/>
        <w:rPr>
          <w:rFonts w:cs="Arial"/>
          <w:bCs/>
          <w:sz w:val="18"/>
        </w:rPr>
      </w:pPr>
      <w:r w:rsidRPr="0070034E">
        <w:rPr>
          <w:rFonts w:cs="Arial"/>
          <w:bCs/>
          <w:sz w:val="18"/>
        </w:rPr>
        <w:t xml:space="preserve">El Licitante ganador deberá garantizar que el SERVICIO se realice de acuerdo a lo establecido en la presente convocatoria, </w:t>
      </w:r>
      <w:r w:rsidRPr="0070034E">
        <w:rPr>
          <w:rFonts w:cs="Arial"/>
          <w:bCs/>
          <w:sz w:val="18"/>
        </w:rPr>
        <w:lastRenderedPageBreak/>
        <w:t xml:space="preserve">a su propuesta ya la metodología que presente, asimismo, </w:t>
      </w:r>
      <w:r w:rsidR="003664A7">
        <w:rPr>
          <w:rFonts w:cs="Arial"/>
          <w:bCs/>
          <w:sz w:val="18"/>
        </w:rPr>
        <w:t>deberá garantizar que todos</w:t>
      </w:r>
      <w:r w:rsidRPr="0070034E">
        <w:rPr>
          <w:rFonts w:cs="Arial"/>
          <w:bCs/>
          <w:sz w:val="18"/>
        </w:rPr>
        <w:t xml:space="preserve"> el EQUIPO </w:t>
      </w:r>
      <w:r w:rsidR="003664A7">
        <w:rPr>
          <w:rFonts w:cs="Arial"/>
          <w:bCs/>
          <w:sz w:val="18"/>
        </w:rPr>
        <w:t xml:space="preserve">Y HERRAMIENTA </w:t>
      </w:r>
      <w:r w:rsidRPr="0070034E">
        <w:rPr>
          <w:rFonts w:cs="Arial"/>
          <w:bCs/>
          <w:sz w:val="18"/>
        </w:rPr>
        <w:t>que ocupe para la prestación del Servicio se encuentren en óptimas condiciones de operación, lo que deberá hacer constar por escrito al inicio de las actividades.</w:t>
      </w:r>
    </w:p>
    <w:p w:rsidR="00863DCA" w:rsidRPr="0070034E" w:rsidRDefault="00863DCA" w:rsidP="00863DCA">
      <w:pPr>
        <w:widowControl w:val="0"/>
        <w:shd w:val="clear" w:color="auto" w:fill="C5E0B3" w:themeFill="accent6" w:themeFillTint="66"/>
        <w:tabs>
          <w:tab w:val="left" w:pos="-1260"/>
          <w:tab w:val="left" w:pos="540"/>
        </w:tabs>
        <w:spacing w:after="240"/>
        <w:jc w:val="both"/>
        <w:rPr>
          <w:rFonts w:cs="Arial"/>
          <w:b/>
          <w:bCs/>
          <w:sz w:val="18"/>
        </w:rPr>
      </w:pPr>
      <w:r w:rsidRPr="0070034E">
        <w:rPr>
          <w:rFonts w:cs="Arial"/>
          <w:b/>
          <w:bCs/>
          <w:sz w:val="18"/>
        </w:rPr>
        <w:t>7</w:t>
      </w:r>
      <w:r w:rsidRPr="0070034E">
        <w:rPr>
          <w:rFonts w:cs="Arial"/>
          <w:b/>
          <w:bCs/>
          <w:sz w:val="18"/>
        </w:rPr>
        <w:tab/>
        <w:t>CONDICIONES DE ENTREGA DEL SERVICIO</w:t>
      </w:r>
      <w:r w:rsidR="003664A7">
        <w:rPr>
          <w:rFonts w:cs="Arial"/>
          <w:b/>
          <w:bCs/>
          <w:sz w:val="18"/>
        </w:rPr>
        <w:t>, EQUIPOS Y HERRAMIENTAS.</w:t>
      </w:r>
    </w:p>
    <w:p w:rsidR="00863DCA" w:rsidRPr="0070034E" w:rsidRDefault="00863DCA" w:rsidP="00863DCA">
      <w:pPr>
        <w:spacing w:after="100"/>
        <w:jc w:val="both"/>
        <w:rPr>
          <w:rFonts w:cs="Arial"/>
          <w:sz w:val="18"/>
        </w:rPr>
      </w:pPr>
      <w:r w:rsidRPr="0070034E">
        <w:rPr>
          <w:rFonts w:cs="Arial"/>
          <w:sz w:val="18"/>
        </w:rPr>
        <w:t>El SERVICIO materia de la presente Invitación, se llevará a cabo con 8 elementos distribuidos en las áreas arriba señaladas.</w:t>
      </w:r>
    </w:p>
    <w:p w:rsidR="00863DCA" w:rsidRPr="0070034E" w:rsidRDefault="00863DCA" w:rsidP="00863DCA">
      <w:pPr>
        <w:spacing w:after="100"/>
        <w:jc w:val="both"/>
        <w:rPr>
          <w:rFonts w:cs="Arial"/>
          <w:b/>
          <w:sz w:val="18"/>
          <w:u w:val="single"/>
        </w:rPr>
      </w:pPr>
      <w:r w:rsidRPr="0070034E">
        <w:rPr>
          <w:rFonts w:cs="Arial"/>
          <w:b/>
          <w:sz w:val="18"/>
          <w:u w:val="single"/>
        </w:rPr>
        <w:t>Horarios que se deberán cubrir:</w:t>
      </w:r>
    </w:p>
    <w:p w:rsidR="00863DCA" w:rsidRPr="0070034E" w:rsidRDefault="00863DCA" w:rsidP="00863DCA">
      <w:pPr>
        <w:spacing w:after="100"/>
        <w:jc w:val="both"/>
        <w:rPr>
          <w:rFonts w:cs="Arial"/>
          <w:sz w:val="18"/>
        </w:rPr>
      </w:pPr>
      <w:r w:rsidRPr="0070034E">
        <w:rPr>
          <w:rFonts w:cs="Arial"/>
          <w:sz w:val="18"/>
        </w:rPr>
        <w:t>El licitante ganador deberá garantizar con los 8 elementos que las áreas descritas permanecerán limpias y con personal disponibles en los siguientes horarios:</w:t>
      </w:r>
    </w:p>
    <w:tbl>
      <w:tblPr>
        <w:tblStyle w:val="Tablaconcuadrcula"/>
        <w:tblW w:w="0" w:type="auto"/>
        <w:tblInd w:w="137" w:type="dxa"/>
        <w:tblLook w:val="04A0" w:firstRow="1" w:lastRow="0" w:firstColumn="1" w:lastColumn="0" w:noHBand="0" w:noVBand="1"/>
      </w:tblPr>
      <w:tblGrid>
        <w:gridCol w:w="5949"/>
        <w:gridCol w:w="3544"/>
      </w:tblGrid>
      <w:tr w:rsidR="00863DCA" w:rsidRPr="006E6B85" w:rsidTr="001223A4">
        <w:tc>
          <w:tcPr>
            <w:tcW w:w="5949" w:type="dxa"/>
            <w:shd w:val="clear" w:color="auto" w:fill="808080" w:themeFill="background1" w:themeFillShade="80"/>
          </w:tcPr>
          <w:p w:rsidR="00863DCA" w:rsidRPr="006E6B85" w:rsidRDefault="00863DCA" w:rsidP="001223A4">
            <w:pPr>
              <w:spacing w:after="100"/>
              <w:jc w:val="both"/>
              <w:rPr>
                <w:rFonts w:cs="Arial"/>
                <w:color w:val="F2F2F2" w:themeColor="background1" w:themeShade="F2"/>
                <w:sz w:val="18"/>
              </w:rPr>
            </w:pPr>
            <w:r w:rsidRPr="006E6B85">
              <w:rPr>
                <w:rFonts w:cs="Arial"/>
                <w:color w:val="F2F2F2" w:themeColor="background1" w:themeShade="F2"/>
                <w:sz w:val="18"/>
              </w:rPr>
              <w:t>Lugar</w:t>
            </w:r>
          </w:p>
        </w:tc>
        <w:tc>
          <w:tcPr>
            <w:tcW w:w="3544" w:type="dxa"/>
            <w:shd w:val="clear" w:color="auto" w:fill="808080" w:themeFill="background1" w:themeFillShade="80"/>
          </w:tcPr>
          <w:p w:rsidR="00863DCA" w:rsidRPr="006E6B85" w:rsidRDefault="00863DCA" w:rsidP="001223A4">
            <w:pPr>
              <w:spacing w:after="100"/>
              <w:jc w:val="both"/>
              <w:rPr>
                <w:rFonts w:cs="Arial"/>
                <w:color w:val="F2F2F2" w:themeColor="background1" w:themeShade="F2"/>
                <w:sz w:val="18"/>
              </w:rPr>
            </w:pPr>
            <w:r w:rsidRPr="006E6B85">
              <w:rPr>
                <w:rFonts w:cs="Arial"/>
                <w:color w:val="F2F2F2" w:themeColor="background1" w:themeShade="F2"/>
                <w:sz w:val="18"/>
              </w:rPr>
              <w:t>Horario</w:t>
            </w:r>
          </w:p>
        </w:tc>
      </w:tr>
      <w:tr w:rsidR="00863DCA" w:rsidRPr="0070034E" w:rsidTr="001223A4">
        <w:tc>
          <w:tcPr>
            <w:tcW w:w="5949" w:type="dxa"/>
          </w:tcPr>
          <w:p w:rsidR="00863DCA" w:rsidRPr="0070034E" w:rsidRDefault="00863DCA" w:rsidP="001223A4">
            <w:pPr>
              <w:spacing w:after="100"/>
              <w:jc w:val="both"/>
              <w:rPr>
                <w:rFonts w:cs="Arial"/>
                <w:sz w:val="18"/>
              </w:rPr>
            </w:pPr>
            <w:r w:rsidRPr="0070034E">
              <w:rPr>
                <w:rFonts w:cs="Arial"/>
                <w:sz w:val="18"/>
              </w:rPr>
              <w:t>oficinas generales, Edificio de contraloría interna, estación de bomberos, comedor, torre de control y baños de módulos de documentación</w:t>
            </w:r>
          </w:p>
        </w:tc>
        <w:tc>
          <w:tcPr>
            <w:tcW w:w="3544" w:type="dxa"/>
          </w:tcPr>
          <w:p w:rsidR="00863DCA" w:rsidRPr="0070034E" w:rsidRDefault="00863DCA" w:rsidP="001223A4">
            <w:pPr>
              <w:spacing w:after="100"/>
              <w:jc w:val="both"/>
              <w:rPr>
                <w:rFonts w:cs="Arial"/>
                <w:sz w:val="18"/>
              </w:rPr>
            </w:pPr>
            <w:r w:rsidRPr="0070034E">
              <w:rPr>
                <w:rFonts w:cs="Arial"/>
                <w:sz w:val="18"/>
              </w:rPr>
              <w:t>De 7:00 a 18:00 horas de lunes a viernes y sábados de 7:00 a 12:00 horas</w:t>
            </w:r>
          </w:p>
        </w:tc>
      </w:tr>
      <w:tr w:rsidR="00863DCA" w:rsidRPr="0070034E" w:rsidTr="001223A4">
        <w:tc>
          <w:tcPr>
            <w:tcW w:w="5949" w:type="dxa"/>
          </w:tcPr>
          <w:p w:rsidR="00863DCA" w:rsidRPr="0070034E" w:rsidRDefault="00863DCA" w:rsidP="001223A4">
            <w:pPr>
              <w:spacing w:after="100"/>
              <w:jc w:val="both"/>
              <w:rPr>
                <w:rFonts w:cs="Arial"/>
                <w:sz w:val="18"/>
              </w:rPr>
            </w:pPr>
            <w:r w:rsidRPr="0070034E">
              <w:rPr>
                <w:rFonts w:cs="Arial"/>
                <w:sz w:val="18"/>
              </w:rPr>
              <w:t>Acceso peatonal</w:t>
            </w:r>
          </w:p>
        </w:tc>
        <w:tc>
          <w:tcPr>
            <w:tcW w:w="3544" w:type="dxa"/>
          </w:tcPr>
          <w:p w:rsidR="00863DCA" w:rsidRPr="0070034E" w:rsidRDefault="00863DCA" w:rsidP="001223A4">
            <w:pPr>
              <w:spacing w:after="100"/>
              <w:jc w:val="both"/>
              <w:rPr>
                <w:rFonts w:cs="Arial"/>
                <w:sz w:val="18"/>
              </w:rPr>
            </w:pPr>
            <w:r w:rsidRPr="0070034E">
              <w:rPr>
                <w:rFonts w:cs="Arial"/>
                <w:sz w:val="18"/>
              </w:rPr>
              <w:t>De 7:00 a 19:00 horas de lunes a domingo.</w:t>
            </w:r>
          </w:p>
        </w:tc>
      </w:tr>
      <w:tr w:rsidR="00863DCA" w:rsidRPr="0070034E" w:rsidTr="001223A4">
        <w:tc>
          <w:tcPr>
            <w:tcW w:w="5949" w:type="dxa"/>
          </w:tcPr>
          <w:p w:rsidR="00863DCA" w:rsidRPr="0070034E" w:rsidRDefault="00863DCA" w:rsidP="001223A4">
            <w:pPr>
              <w:spacing w:after="100"/>
              <w:jc w:val="both"/>
              <w:rPr>
                <w:rFonts w:cs="Arial"/>
                <w:sz w:val="18"/>
              </w:rPr>
            </w:pPr>
            <w:r w:rsidRPr="0070034E">
              <w:rPr>
                <w:rFonts w:cs="Arial"/>
                <w:sz w:val="18"/>
              </w:rPr>
              <w:t>Parque Bicentenario</w:t>
            </w:r>
          </w:p>
        </w:tc>
        <w:tc>
          <w:tcPr>
            <w:tcW w:w="3544" w:type="dxa"/>
          </w:tcPr>
          <w:p w:rsidR="00863DCA" w:rsidRPr="0070034E" w:rsidRDefault="00863DCA" w:rsidP="001223A4">
            <w:pPr>
              <w:spacing w:after="100"/>
              <w:jc w:val="both"/>
              <w:rPr>
                <w:rFonts w:cs="Arial"/>
                <w:sz w:val="18"/>
              </w:rPr>
            </w:pPr>
            <w:r w:rsidRPr="0070034E">
              <w:rPr>
                <w:rFonts w:cs="Arial"/>
                <w:sz w:val="18"/>
              </w:rPr>
              <w:t>De 10 a 18:00 horas de martes a domingo, descansando el día lunes</w:t>
            </w:r>
          </w:p>
        </w:tc>
      </w:tr>
    </w:tbl>
    <w:p w:rsidR="00863DCA" w:rsidRDefault="00863DCA" w:rsidP="00863DCA">
      <w:pPr>
        <w:spacing w:after="100"/>
        <w:jc w:val="both"/>
        <w:rPr>
          <w:rFonts w:cs="Arial"/>
          <w:sz w:val="18"/>
        </w:rPr>
      </w:pPr>
    </w:p>
    <w:p w:rsidR="00863DCA" w:rsidRPr="0070034E" w:rsidRDefault="00863DCA" w:rsidP="00863DCA">
      <w:pPr>
        <w:spacing w:after="100"/>
        <w:jc w:val="both"/>
        <w:rPr>
          <w:rFonts w:cs="Arial"/>
          <w:sz w:val="18"/>
        </w:rPr>
      </w:pPr>
      <w:r w:rsidRPr="0070034E">
        <w:rPr>
          <w:rFonts w:cs="Arial"/>
          <w:sz w:val="18"/>
        </w:rPr>
        <w:t>La API podrá cambiar los horarios mencionados en cualquier momento en caso de requerirlo.</w:t>
      </w:r>
    </w:p>
    <w:p w:rsidR="00863DCA" w:rsidRPr="0070034E" w:rsidRDefault="00863DCA" w:rsidP="00863DCA">
      <w:pPr>
        <w:spacing w:after="100"/>
        <w:jc w:val="both"/>
        <w:rPr>
          <w:rFonts w:cs="Arial"/>
          <w:b/>
          <w:sz w:val="18"/>
        </w:rPr>
      </w:pPr>
      <w:r w:rsidRPr="0070034E">
        <w:rPr>
          <w:rFonts w:cs="Arial"/>
          <w:sz w:val="18"/>
        </w:rPr>
        <w:t>Todos los elementos laborarán de acuerdo a lo descrito con excepción de los días que específica la Ley Federal del Trabajo como festivos.</w:t>
      </w:r>
    </w:p>
    <w:p w:rsidR="00863DCA" w:rsidRPr="0070034E" w:rsidRDefault="00863DCA" w:rsidP="00863DCA">
      <w:pPr>
        <w:pStyle w:val="Prrafodelista"/>
        <w:spacing w:after="100"/>
        <w:ind w:left="0"/>
        <w:jc w:val="both"/>
        <w:rPr>
          <w:rFonts w:cs="Arial"/>
          <w:b/>
          <w:sz w:val="18"/>
        </w:rPr>
      </w:pPr>
      <w:r w:rsidRPr="0070034E">
        <w:rPr>
          <w:rFonts w:cs="Arial"/>
          <w:b/>
          <w:sz w:val="18"/>
        </w:rPr>
        <w:t>En el caso del elemento que laborará en el Parque Bicentenario, el PROVEEDOR deberá considerar que el servicio se prestará invariablemente los días estipulados aún en los días festivos especificados por la Ley Federal de Trabajo, para lo cual deberá tomar sus previsiones para los días festivos que el elemento laborará.</w:t>
      </w:r>
    </w:p>
    <w:p w:rsidR="00863DCA" w:rsidRPr="0070034E" w:rsidRDefault="00863DCA" w:rsidP="00863DCA">
      <w:pPr>
        <w:pStyle w:val="Prrafodelista"/>
        <w:spacing w:after="100"/>
        <w:ind w:left="0"/>
        <w:jc w:val="both"/>
        <w:rPr>
          <w:rFonts w:cs="Arial"/>
          <w:sz w:val="18"/>
        </w:rPr>
      </w:pPr>
    </w:p>
    <w:p w:rsidR="00863DCA" w:rsidRPr="0070034E" w:rsidRDefault="00863DCA" w:rsidP="00863DCA">
      <w:pPr>
        <w:spacing w:after="100"/>
        <w:jc w:val="both"/>
        <w:rPr>
          <w:rFonts w:cs="Arial"/>
          <w:b/>
          <w:sz w:val="18"/>
          <w:u w:val="single"/>
        </w:rPr>
      </w:pPr>
      <w:r w:rsidRPr="0070034E">
        <w:rPr>
          <w:rFonts w:cs="Arial"/>
          <w:b/>
          <w:sz w:val="18"/>
          <w:u w:val="single"/>
        </w:rPr>
        <w:t>Entrega de  equipos y herramientas:</w:t>
      </w:r>
    </w:p>
    <w:p w:rsidR="00863DCA" w:rsidRPr="0070034E" w:rsidRDefault="00863DCA" w:rsidP="00863DCA">
      <w:pPr>
        <w:spacing w:after="100"/>
        <w:jc w:val="both"/>
        <w:rPr>
          <w:rFonts w:cs="Arial"/>
          <w:sz w:val="18"/>
        </w:rPr>
      </w:pPr>
      <w:r w:rsidRPr="0070034E">
        <w:rPr>
          <w:rFonts w:cs="Arial"/>
          <w:sz w:val="18"/>
        </w:rPr>
        <w:t>La API de Coatzacoalcos revisará físicamente</w:t>
      </w:r>
      <w:r w:rsidR="003664A7">
        <w:rPr>
          <w:rFonts w:cs="Arial"/>
          <w:sz w:val="18"/>
        </w:rPr>
        <w:t xml:space="preserve"> los</w:t>
      </w:r>
      <w:r w:rsidRPr="0070034E">
        <w:rPr>
          <w:rFonts w:cs="Arial"/>
          <w:sz w:val="18"/>
        </w:rPr>
        <w:t xml:space="preserve"> equipos y herramientas presentados por EL PROVEEDOR </w:t>
      </w:r>
      <w:r w:rsidR="003664A7">
        <w:rPr>
          <w:rFonts w:cs="Arial"/>
          <w:sz w:val="18"/>
        </w:rPr>
        <w:t xml:space="preserve">que </w:t>
      </w:r>
      <w:r w:rsidRPr="0070034E">
        <w:rPr>
          <w:rFonts w:cs="Arial"/>
          <w:sz w:val="18"/>
        </w:rPr>
        <w:t xml:space="preserve">cumplan con lo requerido en esta CONVOCATORIA y </w:t>
      </w:r>
      <w:r w:rsidR="003664A7">
        <w:rPr>
          <w:rFonts w:cs="Arial"/>
          <w:sz w:val="18"/>
        </w:rPr>
        <w:t>propuest</w:t>
      </w:r>
      <w:r w:rsidRPr="0070034E">
        <w:rPr>
          <w:rFonts w:cs="Arial"/>
          <w:sz w:val="18"/>
        </w:rPr>
        <w:t xml:space="preserve">o por él en su propuesta técnica. En caso de que los </w:t>
      </w:r>
      <w:r w:rsidR="003664A7">
        <w:rPr>
          <w:rFonts w:cs="Arial"/>
          <w:sz w:val="18"/>
        </w:rPr>
        <w:t xml:space="preserve">equipos y herramientas </w:t>
      </w:r>
      <w:r w:rsidRPr="0070034E">
        <w:rPr>
          <w:rFonts w:cs="Arial"/>
          <w:sz w:val="18"/>
        </w:rPr>
        <w:t>incumplan con lo requerido, será rechazado por la API y ésta obligará al PROVEEDOR a cumplir lo ofertado.</w:t>
      </w:r>
    </w:p>
    <w:p w:rsidR="00863DCA" w:rsidRPr="0070034E" w:rsidRDefault="00863DCA" w:rsidP="00863DCA">
      <w:pPr>
        <w:spacing w:after="100"/>
        <w:jc w:val="both"/>
        <w:rPr>
          <w:rFonts w:cs="Arial"/>
          <w:sz w:val="18"/>
        </w:rPr>
      </w:pPr>
      <w:r w:rsidRPr="0070034E">
        <w:rPr>
          <w:rFonts w:cs="Arial"/>
          <w:sz w:val="18"/>
        </w:rPr>
        <w:t xml:space="preserve">En todo caso de recepción, parcial o total, la API tendrá reservado el derecho de reclamar </w:t>
      </w:r>
      <w:r w:rsidR="003664A7">
        <w:rPr>
          <w:rFonts w:cs="Arial"/>
          <w:sz w:val="18"/>
        </w:rPr>
        <w:t>los equipos y herramientas</w:t>
      </w:r>
      <w:r w:rsidRPr="0070034E">
        <w:rPr>
          <w:rFonts w:cs="Arial"/>
          <w:sz w:val="18"/>
        </w:rPr>
        <w:t xml:space="preserve"> faltantes, así como el de exigir el reembolso del pago erogado. </w:t>
      </w:r>
    </w:p>
    <w:p w:rsidR="00863DCA" w:rsidRPr="0070034E" w:rsidRDefault="00863DCA" w:rsidP="00863DCA">
      <w:pPr>
        <w:spacing w:after="100"/>
        <w:jc w:val="both"/>
        <w:rPr>
          <w:rFonts w:cs="Arial"/>
          <w:sz w:val="18"/>
        </w:rPr>
      </w:pPr>
      <w:r w:rsidRPr="0070034E">
        <w:rPr>
          <w:rFonts w:cs="Arial"/>
          <w:sz w:val="18"/>
        </w:rPr>
        <w:t>El PROVEEDOR estará obligado a pagarle a la API las erogaciones efectuadas con motivo de toda reclamación que se formulara en su contra y cuya responsabilidad fuere imputable, directa o indirectamente, a él, porque hubiera obrado culposa o negligentemente, o porque hubiera incurrido en actos, hechos u omisiones que sean ilícitos o que se hubieran producido en contravención de instrucciones de la API, o sin haber obtenido su consentimiento cuando éste fuere necesario de acuerdo con lo establecido en la presente CONVOCATORIA.</w:t>
      </w:r>
    </w:p>
    <w:p w:rsidR="00863DCA" w:rsidRPr="0070034E" w:rsidRDefault="00863DCA" w:rsidP="00863DCA">
      <w:pPr>
        <w:pStyle w:val="Sangradetindependiente"/>
        <w:autoSpaceDE/>
        <w:autoSpaceDN/>
        <w:adjustRightInd/>
        <w:rPr>
          <w:sz w:val="18"/>
        </w:rPr>
      </w:pPr>
      <w:r w:rsidRPr="0070034E">
        <w:rPr>
          <w:sz w:val="18"/>
        </w:rPr>
        <w:t xml:space="preserve">Asimismo, el PROVEEDOR será el único responsable de la cabal, eficiente y satisfactoria entrega de los </w:t>
      </w:r>
      <w:r w:rsidR="003664A7">
        <w:rPr>
          <w:sz w:val="18"/>
        </w:rPr>
        <w:t>EQUIPOS, HERRAMIENTAS</w:t>
      </w:r>
      <w:r w:rsidRPr="0070034E">
        <w:rPr>
          <w:sz w:val="18"/>
        </w:rPr>
        <w:t xml:space="preserve"> Y SERVICIOS. Igualmente será responsable por daños y perjuicios que con motivo del suministro de los mismos, cause a la API y/o terceros. </w:t>
      </w:r>
    </w:p>
    <w:p w:rsidR="00863DCA" w:rsidRPr="0070034E" w:rsidRDefault="00863DCA" w:rsidP="00863DCA">
      <w:pPr>
        <w:rPr>
          <w:sz w:val="22"/>
        </w:rPr>
      </w:pPr>
    </w:p>
    <w:p w:rsidR="00863DCA" w:rsidRPr="0070034E" w:rsidRDefault="00863DCA" w:rsidP="00863DCA">
      <w:pPr>
        <w:pStyle w:val="Sangradetindependiente"/>
        <w:autoSpaceDE/>
        <w:autoSpaceDN/>
        <w:adjustRightInd/>
        <w:spacing w:after="240"/>
        <w:rPr>
          <w:sz w:val="18"/>
        </w:rPr>
      </w:pPr>
      <w:r w:rsidRPr="0070034E">
        <w:rPr>
          <w:sz w:val="18"/>
        </w:rPr>
        <w:t>La API previo al inicio del servicio preferentemente, o a más tardar durante los primeros cinco días de la vigencia del CONTRATO, evaluará la competencia del personal que el PROVEEDOR proponga.</w:t>
      </w:r>
    </w:p>
    <w:p w:rsidR="00863DCA" w:rsidRPr="0070034E" w:rsidRDefault="00863DCA" w:rsidP="00863DCA">
      <w:pPr>
        <w:jc w:val="both"/>
        <w:rPr>
          <w:rFonts w:cs="Arial"/>
          <w:sz w:val="18"/>
        </w:rPr>
      </w:pPr>
      <w:r w:rsidRPr="0070034E">
        <w:rPr>
          <w:rFonts w:cs="Arial"/>
          <w:sz w:val="18"/>
        </w:rPr>
        <w:t>La API COATZA podrá realizar directamente inspecciones periódicas para verificar la calidad del SERVICIO, obligándose el PROVEEDOR a proporcionar todas las facilidades y documentos necesarios</w:t>
      </w:r>
    </w:p>
    <w:p w:rsidR="00863DCA" w:rsidRPr="0070034E" w:rsidRDefault="00863DCA" w:rsidP="00863DCA">
      <w:pPr>
        <w:jc w:val="both"/>
        <w:rPr>
          <w:rFonts w:cs="Arial"/>
          <w:sz w:val="18"/>
        </w:rPr>
      </w:pPr>
    </w:p>
    <w:p w:rsidR="00863DCA" w:rsidRPr="0070034E" w:rsidRDefault="00863DCA" w:rsidP="00863DCA">
      <w:pPr>
        <w:jc w:val="both"/>
        <w:rPr>
          <w:rFonts w:cs="Arial"/>
          <w:sz w:val="18"/>
        </w:rPr>
      </w:pPr>
      <w:r w:rsidRPr="0070034E">
        <w:rPr>
          <w:rFonts w:cs="Arial"/>
          <w:sz w:val="18"/>
        </w:rPr>
        <w:t>La recepción del SERVICIO prestado, ya sea total o parcial, se realizará previa la verificación del cumplimiento de los requisitos que para tales efectos se establecen en la presente CONVOCATORIA.</w:t>
      </w:r>
    </w:p>
    <w:p w:rsidR="00863DCA" w:rsidRPr="0070034E" w:rsidRDefault="00863DCA" w:rsidP="00863DCA">
      <w:pPr>
        <w:jc w:val="both"/>
        <w:rPr>
          <w:rFonts w:cs="Arial"/>
          <w:sz w:val="18"/>
        </w:rPr>
      </w:pPr>
    </w:p>
    <w:p w:rsidR="00863DCA" w:rsidRPr="0070034E" w:rsidRDefault="00863DCA" w:rsidP="00863DCA">
      <w:pPr>
        <w:jc w:val="both"/>
        <w:rPr>
          <w:rFonts w:cs="Arial"/>
          <w:sz w:val="18"/>
        </w:rPr>
      </w:pPr>
      <w:r w:rsidRPr="0070034E">
        <w:rPr>
          <w:rFonts w:cs="Arial"/>
          <w:sz w:val="18"/>
        </w:rPr>
        <w:t xml:space="preserve">La API COATZA recibirá y aceptará en definitiva el SERVICIO si éste hubiera sido prestado de acuerdo con lo solicitado en la presente CONVOCATORIA y en la propuesta presentada por el PROVEEDOR en la presente </w:t>
      </w:r>
      <w:r w:rsidR="00EB76F6">
        <w:rPr>
          <w:rFonts w:cs="Arial"/>
          <w:sz w:val="18"/>
        </w:rPr>
        <w:t>INVITACIÓN</w:t>
      </w:r>
      <w:r w:rsidRPr="0070034E">
        <w:rPr>
          <w:rFonts w:cs="Arial"/>
          <w:sz w:val="18"/>
        </w:rPr>
        <w:t>, en constancia de lo cual se levantará un acta de entrega -recepción que será debidamente firmada por las partes dentro de los cinco días siguientes de la terminación.</w:t>
      </w:r>
    </w:p>
    <w:p w:rsidR="00863DCA" w:rsidRPr="0070034E" w:rsidRDefault="00863DCA" w:rsidP="00863DCA">
      <w:pPr>
        <w:jc w:val="both"/>
        <w:rPr>
          <w:rFonts w:cs="Arial"/>
          <w:sz w:val="18"/>
        </w:rPr>
      </w:pPr>
    </w:p>
    <w:p w:rsidR="00863DCA" w:rsidRPr="0070034E" w:rsidRDefault="00863DCA" w:rsidP="00863DCA">
      <w:pPr>
        <w:pStyle w:val="Sangradetindependiente"/>
        <w:autoSpaceDE/>
        <w:autoSpaceDN/>
        <w:adjustRightInd/>
        <w:rPr>
          <w:rFonts w:cs="Arial"/>
          <w:sz w:val="18"/>
          <w:szCs w:val="20"/>
        </w:rPr>
      </w:pPr>
      <w:r w:rsidRPr="0070034E">
        <w:rPr>
          <w:rFonts w:cs="Arial"/>
          <w:sz w:val="18"/>
          <w:szCs w:val="20"/>
        </w:rPr>
        <w:t>El PROVEEDOR se obliga a cumplir debida y oportunamente con todas las obligaciones de carácter civil, mercantil, administrativo, fiscal, de naturaleza laboral o de seguridad social, o de cualquier otro orden, que le incumban o que deriven de la entrega del SERVICIO objeto de la presente INVITACIÓN, por lo que deberá sacar en paz y a salvo a la API COATZA de las reclamaciones que se formularan en su contra con motivo de su incumplimiento, real o supuesto, y le resarcirá de los daños que sufra como consecuencia de aquéllas.</w:t>
      </w:r>
    </w:p>
    <w:p w:rsidR="00863DCA" w:rsidRPr="0070034E" w:rsidRDefault="00863DCA" w:rsidP="00863DCA">
      <w:pPr>
        <w:pStyle w:val="Sangradetindependiente"/>
        <w:autoSpaceDE/>
        <w:autoSpaceDN/>
        <w:adjustRightInd/>
        <w:rPr>
          <w:rFonts w:cs="Arial"/>
          <w:sz w:val="18"/>
          <w:szCs w:val="20"/>
        </w:rPr>
      </w:pPr>
    </w:p>
    <w:p w:rsidR="00863DCA" w:rsidRPr="0070034E" w:rsidRDefault="00863DCA" w:rsidP="00863DCA">
      <w:pPr>
        <w:pStyle w:val="Sangradetindependiente"/>
        <w:autoSpaceDE/>
        <w:autoSpaceDN/>
        <w:adjustRightInd/>
        <w:rPr>
          <w:rFonts w:cs="Arial"/>
          <w:sz w:val="18"/>
          <w:szCs w:val="20"/>
        </w:rPr>
      </w:pPr>
      <w:r w:rsidRPr="0070034E">
        <w:rPr>
          <w:rFonts w:cs="Arial"/>
          <w:sz w:val="18"/>
          <w:szCs w:val="20"/>
        </w:rPr>
        <w:t xml:space="preserve">Asimismo, el PROVEEDOR será el único responsable de la cabal eficiente y satisfactoria entrega del SERVICIO. Igualmente será responsable por daños y perjuicios que con motivo del suministro de los mismos, cause a la API COATZA y/o terceros. </w:t>
      </w:r>
    </w:p>
    <w:p w:rsidR="00863DCA" w:rsidRPr="0070034E" w:rsidRDefault="00863DCA" w:rsidP="00863DCA">
      <w:pPr>
        <w:rPr>
          <w:sz w:val="18"/>
        </w:rPr>
      </w:pPr>
    </w:p>
    <w:p w:rsidR="00863DCA" w:rsidRPr="0070034E" w:rsidRDefault="00863DCA" w:rsidP="00863DCA">
      <w:pPr>
        <w:shd w:val="clear" w:color="auto" w:fill="C5E0B3" w:themeFill="accent6" w:themeFillTint="66"/>
        <w:rPr>
          <w:b/>
          <w:bCs/>
          <w:sz w:val="18"/>
        </w:rPr>
      </w:pPr>
      <w:r w:rsidRPr="0070034E">
        <w:rPr>
          <w:b/>
          <w:bCs/>
          <w:sz w:val="18"/>
        </w:rPr>
        <w:t>8</w:t>
      </w:r>
      <w:r w:rsidRPr="0070034E">
        <w:rPr>
          <w:b/>
          <w:bCs/>
          <w:sz w:val="18"/>
        </w:rPr>
        <w:tab/>
        <w:t>REQUISITOS QUE DEBERÁ CONSIDERAR EL LICITANTE:</w:t>
      </w:r>
    </w:p>
    <w:p w:rsidR="00863DCA" w:rsidRPr="0070034E" w:rsidRDefault="00863DCA" w:rsidP="00863DCA">
      <w:pPr>
        <w:rPr>
          <w:sz w:val="18"/>
        </w:rPr>
      </w:pPr>
    </w:p>
    <w:p w:rsidR="00863DCA" w:rsidRPr="0070034E" w:rsidRDefault="00863DCA" w:rsidP="00863DCA">
      <w:pPr>
        <w:jc w:val="both"/>
        <w:rPr>
          <w:rFonts w:cs="Arial"/>
          <w:b/>
          <w:sz w:val="18"/>
        </w:rPr>
      </w:pPr>
      <w:r w:rsidRPr="0070034E">
        <w:rPr>
          <w:rFonts w:cs="Arial"/>
          <w:b/>
          <w:bCs/>
          <w:sz w:val="18"/>
        </w:rPr>
        <w:t>OFICINAS:</w:t>
      </w:r>
      <w:r w:rsidRPr="0070034E">
        <w:rPr>
          <w:rFonts w:cs="Arial"/>
          <w:sz w:val="18"/>
        </w:rPr>
        <w:t xml:space="preserve"> Durante la vigencia del CONTRATO, el PROVEEDOR preferentemente deberá contar con oficinas en la ciudad de Coatzacoalcos, Ver., o en un radio no mayor de </w:t>
      </w:r>
      <w:smartTag w:uri="urn:schemas-microsoft-com:office:smarttags" w:element="metricconverter">
        <w:smartTagPr>
          <w:attr w:name="ProductID" w:val="20 km"/>
        </w:smartTagPr>
        <w:r w:rsidRPr="0070034E">
          <w:rPr>
            <w:rFonts w:cs="Arial"/>
            <w:sz w:val="18"/>
          </w:rPr>
          <w:t>20 km</w:t>
        </w:r>
      </w:smartTag>
      <w:r w:rsidRPr="0070034E">
        <w:rPr>
          <w:rFonts w:cs="Arial"/>
          <w:sz w:val="18"/>
        </w:rPr>
        <w:t xml:space="preserve"> de la misma, disponiendo de línea telefónica convencional (tipo Telmex o similar), que sea atendida en forma permanente por personal del PROVEEDOR, la cual la APICOATZA pueda utilizar para reportar anomalías o incumplimientos al CONTRATO. Asimismo deberá proporcionar un número de teléfono celular de una persona a quien acudir e caso de que el teléfono convencional se encuentre fuera de servicio. </w:t>
      </w:r>
      <w:r w:rsidRPr="0070034E">
        <w:rPr>
          <w:rFonts w:cs="Arial"/>
          <w:b/>
          <w:sz w:val="18"/>
        </w:rPr>
        <w:t>(Para demostrar la existencia de las oficinas, el licitante ganador deberá presentar el Contrato de arrendamiento o de propiedad, donde conste el domicilio de las oficinas, previo a la firma del contrato).</w:t>
      </w:r>
    </w:p>
    <w:p w:rsidR="00863DCA" w:rsidRPr="0070034E" w:rsidRDefault="00863DCA" w:rsidP="00863DCA">
      <w:pPr>
        <w:ind w:right="-1"/>
        <w:rPr>
          <w:rFonts w:cs="Arial"/>
          <w:sz w:val="18"/>
        </w:rPr>
      </w:pPr>
    </w:p>
    <w:p w:rsidR="00863DCA" w:rsidRPr="0070034E" w:rsidRDefault="00863DCA" w:rsidP="00863DCA">
      <w:pPr>
        <w:jc w:val="both"/>
        <w:rPr>
          <w:rFonts w:cs="Arial"/>
          <w:sz w:val="18"/>
        </w:rPr>
      </w:pPr>
      <w:r w:rsidRPr="0070034E">
        <w:rPr>
          <w:rFonts w:cs="Arial"/>
          <w:b/>
          <w:bCs/>
          <w:sz w:val="18"/>
        </w:rPr>
        <w:t>SERVICIOS:</w:t>
      </w:r>
      <w:r w:rsidRPr="0070034E">
        <w:rPr>
          <w:rFonts w:cs="Arial"/>
          <w:sz w:val="18"/>
        </w:rPr>
        <w:t xml:space="preserve"> El licitante deberá obtener durante la visita al sitio de trabajo y/o antes de la fecha del acto de apertura de sobres, toda la información que considere relevante para la presentación de su propuesta y en particular los datos que considere necesarios con relación al abastecimiento de </w:t>
      </w:r>
      <w:r w:rsidR="004B7066">
        <w:rPr>
          <w:rFonts w:cs="Arial"/>
          <w:sz w:val="18"/>
        </w:rPr>
        <w:t>los equipos necesarios para prestar el servicio de limpieza,</w:t>
      </w:r>
      <w:r w:rsidRPr="0070034E">
        <w:rPr>
          <w:rFonts w:cs="Arial"/>
          <w:sz w:val="18"/>
        </w:rPr>
        <w:t xml:space="preserve"> así como de los servicios adicionales.</w:t>
      </w:r>
    </w:p>
    <w:p w:rsidR="00863DCA" w:rsidRPr="0070034E" w:rsidRDefault="00863DCA" w:rsidP="00863DCA">
      <w:pPr>
        <w:jc w:val="both"/>
        <w:rPr>
          <w:rFonts w:cs="Arial"/>
          <w:sz w:val="18"/>
        </w:rPr>
      </w:pPr>
    </w:p>
    <w:p w:rsidR="00863DCA" w:rsidRPr="0070034E" w:rsidRDefault="00863DCA" w:rsidP="00863DCA">
      <w:pPr>
        <w:pStyle w:val="Sangra3detindependiente"/>
        <w:shd w:val="clear" w:color="auto" w:fill="C5E0B3" w:themeFill="accent6" w:themeFillTint="66"/>
        <w:tabs>
          <w:tab w:val="left" w:pos="709"/>
        </w:tabs>
        <w:ind w:left="0"/>
        <w:rPr>
          <w:rFonts w:cs="Arial"/>
          <w:b/>
          <w:sz w:val="18"/>
        </w:rPr>
      </w:pPr>
      <w:r w:rsidRPr="0070034E">
        <w:rPr>
          <w:rFonts w:cs="Arial"/>
          <w:b/>
          <w:sz w:val="18"/>
        </w:rPr>
        <w:t>9.</w:t>
      </w:r>
      <w:r w:rsidRPr="0070034E">
        <w:rPr>
          <w:rFonts w:cs="Arial"/>
          <w:b/>
          <w:sz w:val="18"/>
        </w:rPr>
        <w:tab/>
        <w:t xml:space="preserve">CANTIDAD, SUELDO Y TIPO DE PERSONAL A SUMINISTRAR POR PARTE DEL PROVEEDOR. </w:t>
      </w:r>
    </w:p>
    <w:p w:rsidR="00863DCA" w:rsidRPr="0070034E" w:rsidRDefault="00863DCA" w:rsidP="00F040AA">
      <w:pPr>
        <w:pStyle w:val="Sangra3detindependiente"/>
        <w:widowControl w:val="0"/>
        <w:numPr>
          <w:ilvl w:val="0"/>
          <w:numId w:val="46"/>
        </w:numPr>
        <w:tabs>
          <w:tab w:val="left" w:pos="1418"/>
        </w:tabs>
        <w:ind w:left="476" w:hanging="357"/>
        <w:jc w:val="both"/>
        <w:rPr>
          <w:rFonts w:cs="Arial"/>
          <w:sz w:val="18"/>
        </w:rPr>
      </w:pPr>
      <w:r w:rsidRPr="0070034E">
        <w:rPr>
          <w:rFonts w:cs="Arial"/>
          <w:sz w:val="18"/>
        </w:rPr>
        <w:t xml:space="preserve">Se considerarán 8 elementos permanentes del servicio de limpieza, distribuidos en las áreas anteriormente señaladas. </w:t>
      </w:r>
    </w:p>
    <w:p w:rsidR="00863DCA" w:rsidRPr="0070034E" w:rsidRDefault="00863DCA" w:rsidP="00F040AA">
      <w:pPr>
        <w:pStyle w:val="Sangra3detindependiente"/>
        <w:widowControl w:val="0"/>
        <w:numPr>
          <w:ilvl w:val="0"/>
          <w:numId w:val="46"/>
        </w:numPr>
        <w:tabs>
          <w:tab w:val="left" w:pos="1418"/>
        </w:tabs>
        <w:ind w:left="476" w:hanging="357"/>
        <w:jc w:val="both"/>
        <w:rPr>
          <w:rFonts w:cs="Arial"/>
          <w:sz w:val="18"/>
        </w:rPr>
      </w:pPr>
      <w:r w:rsidRPr="0070034E">
        <w:rPr>
          <w:rFonts w:cs="Arial"/>
          <w:sz w:val="18"/>
        </w:rPr>
        <w:t>La Jornada por elemento será 8 horas diarias que serán prestadas de acuerdo a lo indicado en el punto 7.</w:t>
      </w:r>
    </w:p>
    <w:p w:rsidR="00863DCA" w:rsidRPr="0070034E" w:rsidRDefault="00863DCA" w:rsidP="00F040AA">
      <w:pPr>
        <w:pStyle w:val="Sangra3detindependiente"/>
        <w:widowControl w:val="0"/>
        <w:numPr>
          <w:ilvl w:val="0"/>
          <w:numId w:val="46"/>
        </w:numPr>
        <w:tabs>
          <w:tab w:val="left" w:pos="1418"/>
        </w:tabs>
        <w:ind w:left="476" w:hanging="357"/>
        <w:jc w:val="both"/>
        <w:rPr>
          <w:rFonts w:cs="Arial"/>
          <w:sz w:val="18"/>
        </w:rPr>
      </w:pPr>
      <w:r w:rsidRPr="0070034E">
        <w:rPr>
          <w:rFonts w:cs="Arial"/>
          <w:sz w:val="18"/>
        </w:rPr>
        <w:t xml:space="preserve">La relación detallada de los empleados para el servicio de limpieza se proporcionará por los concursantes en </w:t>
      </w:r>
      <w:r w:rsidRPr="0070034E">
        <w:rPr>
          <w:rFonts w:cs="Arial"/>
          <w:b/>
          <w:bCs/>
          <w:sz w:val="18"/>
        </w:rPr>
        <w:t>documento anexo</w:t>
      </w:r>
      <w:r w:rsidRPr="0070034E">
        <w:rPr>
          <w:rFonts w:cs="Arial"/>
          <w:sz w:val="18"/>
        </w:rPr>
        <w:t>.</w:t>
      </w:r>
    </w:p>
    <w:p w:rsidR="00863DCA" w:rsidRPr="0070034E" w:rsidRDefault="00863DCA" w:rsidP="00F040AA">
      <w:pPr>
        <w:pStyle w:val="Sangra3detindependiente"/>
        <w:widowControl w:val="0"/>
        <w:numPr>
          <w:ilvl w:val="0"/>
          <w:numId w:val="46"/>
        </w:numPr>
        <w:tabs>
          <w:tab w:val="left" w:pos="1418"/>
        </w:tabs>
        <w:ind w:left="476" w:hanging="357"/>
        <w:jc w:val="both"/>
        <w:rPr>
          <w:rFonts w:cs="Arial"/>
          <w:sz w:val="18"/>
        </w:rPr>
      </w:pPr>
      <w:r w:rsidRPr="0070034E">
        <w:rPr>
          <w:rFonts w:cs="Arial"/>
          <w:sz w:val="18"/>
        </w:rPr>
        <w:t xml:space="preserve">Durante la Vigencia del Contrato, la API de Coatzacoalcos, puede modificar (aumentar o reducir) con base en sus necesidades, la cantidad de elementos, previo aviso por escrito al PROVEEDOR. En tal caso se formalizará con un convenio modificatorio para amparar la modificación del monto total del CONTRATO. </w:t>
      </w:r>
    </w:p>
    <w:p w:rsidR="00863DCA" w:rsidRPr="0070034E" w:rsidRDefault="00863DCA" w:rsidP="00F040AA">
      <w:pPr>
        <w:pStyle w:val="Sangra3detindependiente"/>
        <w:widowControl w:val="0"/>
        <w:numPr>
          <w:ilvl w:val="0"/>
          <w:numId w:val="46"/>
        </w:numPr>
        <w:tabs>
          <w:tab w:val="left" w:pos="1418"/>
        </w:tabs>
        <w:spacing w:after="240"/>
        <w:ind w:left="476" w:hanging="357"/>
        <w:jc w:val="both"/>
        <w:rPr>
          <w:sz w:val="18"/>
        </w:rPr>
      </w:pPr>
      <w:r w:rsidRPr="0070034E">
        <w:rPr>
          <w:rFonts w:cs="Arial"/>
          <w:sz w:val="18"/>
        </w:rPr>
        <w:t xml:space="preserve">El </w:t>
      </w:r>
      <w:r w:rsidRPr="0070034E">
        <w:rPr>
          <w:rFonts w:cs="Arial"/>
          <w:b/>
          <w:sz w:val="18"/>
        </w:rPr>
        <w:t>PROVEEDOR</w:t>
      </w:r>
      <w:r w:rsidRPr="0070034E">
        <w:rPr>
          <w:rFonts w:cs="Arial"/>
          <w:sz w:val="18"/>
        </w:rPr>
        <w:t xml:space="preserve"> deberá pagar a sus empleados que prestan el Servicio objeto de este Contrato lo estipulado en su propuesta económica considerando al menos:</w:t>
      </w:r>
    </w:p>
    <w:p w:rsidR="00863DCA" w:rsidRDefault="00863DCA" w:rsidP="00F040AA">
      <w:pPr>
        <w:numPr>
          <w:ilvl w:val="0"/>
          <w:numId w:val="48"/>
        </w:numPr>
        <w:tabs>
          <w:tab w:val="clear" w:pos="720"/>
          <w:tab w:val="left" w:pos="851"/>
        </w:tabs>
        <w:ind w:left="993" w:hanging="502"/>
        <w:jc w:val="both"/>
        <w:rPr>
          <w:rFonts w:cs="Arial"/>
          <w:b/>
          <w:sz w:val="18"/>
        </w:rPr>
      </w:pPr>
      <w:r w:rsidRPr="0070034E">
        <w:rPr>
          <w:rFonts w:cs="Arial"/>
          <w:b/>
          <w:sz w:val="18"/>
        </w:rPr>
        <w:t xml:space="preserve">2.0 salarios mínimos vigentes establecidos por la Comisión Nacional de los Salarios Mínimos mediante resolución publicada en el Diario Oficial para los </w:t>
      </w:r>
      <w:r>
        <w:rPr>
          <w:rFonts w:cs="Arial"/>
          <w:b/>
          <w:sz w:val="18"/>
        </w:rPr>
        <w:t>7</w:t>
      </w:r>
      <w:r w:rsidRPr="0070034E">
        <w:rPr>
          <w:rFonts w:cs="Arial"/>
          <w:b/>
          <w:sz w:val="18"/>
          <w:u w:val="single"/>
        </w:rPr>
        <w:t xml:space="preserve"> elementos</w:t>
      </w:r>
      <w:r w:rsidRPr="0070034E">
        <w:rPr>
          <w:rFonts w:cs="Arial"/>
          <w:b/>
          <w:sz w:val="18"/>
        </w:rPr>
        <w:t>.</w:t>
      </w:r>
    </w:p>
    <w:p w:rsidR="00863DCA" w:rsidRPr="0070034E" w:rsidRDefault="00863DCA" w:rsidP="00F040AA">
      <w:pPr>
        <w:numPr>
          <w:ilvl w:val="0"/>
          <w:numId w:val="48"/>
        </w:numPr>
        <w:tabs>
          <w:tab w:val="clear" w:pos="720"/>
          <w:tab w:val="left" w:pos="851"/>
        </w:tabs>
        <w:ind w:left="993" w:hanging="502"/>
        <w:jc w:val="both"/>
        <w:rPr>
          <w:rFonts w:cs="Arial"/>
          <w:b/>
          <w:sz w:val="18"/>
        </w:rPr>
      </w:pPr>
      <w:r>
        <w:rPr>
          <w:rFonts w:cs="Arial"/>
          <w:b/>
          <w:sz w:val="18"/>
        </w:rPr>
        <w:t>2.5 salarios mínimos vigentes para un elemento, el cual deberá fungir como supervisor.</w:t>
      </w:r>
    </w:p>
    <w:p w:rsidR="00863DCA" w:rsidRPr="0070034E" w:rsidRDefault="00863DCA" w:rsidP="00863DCA">
      <w:pPr>
        <w:jc w:val="both"/>
        <w:rPr>
          <w:rFonts w:cs="Arial"/>
          <w:b/>
          <w:sz w:val="18"/>
        </w:rPr>
      </w:pPr>
    </w:p>
    <w:p w:rsidR="00863DCA" w:rsidRPr="0070034E" w:rsidRDefault="00863DCA" w:rsidP="00863DCA">
      <w:pPr>
        <w:ind w:left="476"/>
        <w:jc w:val="both"/>
        <w:rPr>
          <w:rFonts w:cs="Arial"/>
          <w:sz w:val="18"/>
        </w:rPr>
      </w:pPr>
      <w:r w:rsidRPr="0070034E">
        <w:rPr>
          <w:rFonts w:cs="Arial"/>
          <w:sz w:val="18"/>
        </w:rPr>
        <w:t>Mismo con el que deberán de darlos de alta ante el IMSS. Independientemente de las prestaciones que por Ley les correspondan.</w:t>
      </w:r>
    </w:p>
    <w:p w:rsidR="00863DCA" w:rsidRPr="0070034E" w:rsidRDefault="00863DCA" w:rsidP="00863DCA">
      <w:pPr>
        <w:ind w:left="476"/>
        <w:jc w:val="both"/>
        <w:rPr>
          <w:rFonts w:cs="Arial"/>
          <w:sz w:val="18"/>
        </w:rPr>
      </w:pPr>
    </w:p>
    <w:p w:rsidR="00863DCA" w:rsidRPr="0070034E" w:rsidRDefault="00863DCA" w:rsidP="00863DCA">
      <w:pPr>
        <w:ind w:left="476"/>
        <w:jc w:val="both"/>
        <w:rPr>
          <w:sz w:val="18"/>
        </w:rPr>
      </w:pPr>
      <w:r w:rsidRPr="0070034E">
        <w:rPr>
          <w:sz w:val="18"/>
        </w:rPr>
        <w:t xml:space="preserve">El PROVEEDOR cubrirá el salario al personal en dos quincenas, la cuál será pagada los días 1 y 16 de cada mes o el día anterior hábil. </w:t>
      </w:r>
    </w:p>
    <w:p w:rsidR="00863DCA" w:rsidRPr="0070034E" w:rsidRDefault="00863DCA" w:rsidP="00863DCA">
      <w:pPr>
        <w:ind w:left="476"/>
        <w:jc w:val="both"/>
        <w:rPr>
          <w:rFonts w:cs="Arial"/>
          <w:sz w:val="18"/>
        </w:rPr>
      </w:pPr>
    </w:p>
    <w:p w:rsidR="00863DCA" w:rsidRPr="0070034E" w:rsidRDefault="00863DCA" w:rsidP="00F040AA">
      <w:pPr>
        <w:pStyle w:val="Sangra3detindependiente"/>
        <w:widowControl w:val="0"/>
        <w:numPr>
          <w:ilvl w:val="0"/>
          <w:numId w:val="46"/>
        </w:numPr>
        <w:tabs>
          <w:tab w:val="left" w:pos="1418"/>
        </w:tabs>
        <w:ind w:left="476" w:hanging="357"/>
        <w:jc w:val="both"/>
        <w:rPr>
          <w:sz w:val="18"/>
        </w:rPr>
      </w:pPr>
      <w:r w:rsidRPr="0070034E">
        <w:rPr>
          <w:sz w:val="18"/>
        </w:rPr>
        <w:t xml:space="preserve">La API de Coatzacoalcos, no aceptará que paguen un salario mínimo inferior al señalado en el párrafo anterior. </w:t>
      </w:r>
    </w:p>
    <w:p w:rsidR="00863DCA" w:rsidRPr="0070034E" w:rsidRDefault="00863DCA" w:rsidP="00863DCA">
      <w:pPr>
        <w:pStyle w:val="Sangra3detindependiente"/>
        <w:shd w:val="clear" w:color="auto" w:fill="C5E0B3" w:themeFill="accent6" w:themeFillTint="66"/>
        <w:tabs>
          <w:tab w:val="left" w:pos="851"/>
        </w:tabs>
        <w:ind w:left="0"/>
        <w:rPr>
          <w:rFonts w:cs="Arial"/>
          <w:b/>
          <w:sz w:val="18"/>
        </w:rPr>
      </w:pPr>
      <w:r w:rsidRPr="0070034E">
        <w:rPr>
          <w:rFonts w:cs="Arial"/>
          <w:b/>
          <w:sz w:val="18"/>
        </w:rPr>
        <w:t>10.</w:t>
      </w:r>
      <w:r w:rsidRPr="0070034E">
        <w:rPr>
          <w:rFonts w:cs="Arial"/>
          <w:b/>
          <w:sz w:val="18"/>
        </w:rPr>
        <w:tab/>
        <w:t xml:space="preserve">OBLIGACIONES Y RESPONSABILIDADES DEL PROVEEDOR. </w:t>
      </w: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sz w:val="18"/>
        </w:rPr>
        <w:t xml:space="preserve">El PROVEEDOR será responsable de suministrar </w:t>
      </w:r>
      <w:r w:rsidR="004B7066">
        <w:rPr>
          <w:rFonts w:cs="Arial"/>
          <w:sz w:val="18"/>
        </w:rPr>
        <w:t xml:space="preserve">la </w:t>
      </w:r>
      <w:r w:rsidRPr="0070034E">
        <w:rPr>
          <w:rFonts w:cs="Arial"/>
          <w:sz w:val="18"/>
        </w:rPr>
        <w:t xml:space="preserve">mano de </w:t>
      </w:r>
      <w:r w:rsidR="004B7066">
        <w:rPr>
          <w:rFonts w:cs="Arial"/>
          <w:sz w:val="18"/>
        </w:rPr>
        <w:t xml:space="preserve">obra, herramienta y equipo </w:t>
      </w:r>
      <w:r w:rsidRPr="0070034E">
        <w:rPr>
          <w:rFonts w:cs="Arial"/>
          <w:sz w:val="18"/>
        </w:rPr>
        <w:t xml:space="preserve">necesario para la correcta </w:t>
      </w:r>
      <w:r w:rsidRPr="0070034E">
        <w:rPr>
          <w:rFonts w:cs="Arial"/>
          <w:sz w:val="18"/>
        </w:rPr>
        <w:lastRenderedPageBreak/>
        <w:t>ejecución del servicio, durante la vigencia del contrato.</w:t>
      </w: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b/>
          <w:sz w:val="18"/>
        </w:rPr>
        <w:t>El Proveedor deberá asegurarse detener una supervisión continúa al personal de limpieza así como a los muebles e inmuebles de la API, entregando un reporte mensual de las visitas realizadas al Departamento de Recursos Materiales</w:t>
      </w:r>
      <w:r w:rsidRPr="0070034E">
        <w:rPr>
          <w:rFonts w:cs="Arial"/>
          <w:sz w:val="18"/>
        </w:rPr>
        <w:t>, con el fin de garantizar el nivel de calidad requerido en el servicio durante la vigencia del contrato. Los puntos que deberá supervisar principalmente son los siguientes:</w:t>
      </w:r>
    </w:p>
    <w:p w:rsidR="00863DCA" w:rsidRPr="0070034E" w:rsidRDefault="00863DCA" w:rsidP="00F040AA">
      <w:pPr>
        <w:pStyle w:val="Sangra3detindependiente"/>
        <w:widowControl w:val="0"/>
        <w:numPr>
          <w:ilvl w:val="0"/>
          <w:numId w:val="45"/>
        </w:numPr>
        <w:tabs>
          <w:tab w:val="clear" w:pos="720"/>
          <w:tab w:val="left" w:pos="1418"/>
        </w:tabs>
        <w:ind w:left="1276"/>
        <w:jc w:val="both"/>
        <w:rPr>
          <w:rFonts w:cs="Arial"/>
          <w:sz w:val="18"/>
        </w:rPr>
      </w:pPr>
      <w:r w:rsidRPr="0070034E">
        <w:rPr>
          <w:rFonts w:cs="Arial"/>
          <w:b/>
          <w:sz w:val="18"/>
        </w:rPr>
        <w:t>Entrada y salida puntual de su personal</w:t>
      </w:r>
    </w:p>
    <w:p w:rsidR="00863DCA" w:rsidRPr="0070034E" w:rsidRDefault="00863DCA" w:rsidP="00F040AA">
      <w:pPr>
        <w:pStyle w:val="Sangra3detindependiente"/>
        <w:widowControl w:val="0"/>
        <w:numPr>
          <w:ilvl w:val="0"/>
          <w:numId w:val="45"/>
        </w:numPr>
        <w:tabs>
          <w:tab w:val="clear" w:pos="720"/>
          <w:tab w:val="left" w:pos="1418"/>
        </w:tabs>
        <w:ind w:left="1276"/>
        <w:jc w:val="both"/>
        <w:rPr>
          <w:rFonts w:cs="Arial"/>
          <w:sz w:val="18"/>
        </w:rPr>
      </w:pPr>
      <w:r w:rsidRPr="0070034E">
        <w:rPr>
          <w:rFonts w:cs="Arial"/>
          <w:sz w:val="18"/>
        </w:rPr>
        <w:t>Limpieza de las oficinas.</w:t>
      </w:r>
    </w:p>
    <w:p w:rsidR="00863DCA" w:rsidRPr="0070034E" w:rsidRDefault="00863DCA" w:rsidP="00F040AA">
      <w:pPr>
        <w:pStyle w:val="Sangra3detindependiente"/>
        <w:widowControl w:val="0"/>
        <w:numPr>
          <w:ilvl w:val="0"/>
          <w:numId w:val="45"/>
        </w:numPr>
        <w:tabs>
          <w:tab w:val="clear" w:pos="720"/>
          <w:tab w:val="left" w:pos="1418"/>
        </w:tabs>
        <w:ind w:left="1276"/>
        <w:jc w:val="both"/>
        <w:rPr>
          <w:rFonts w:cs="Arial"/>
          <w:sz w:val="18"/>
        </w:rPr>
      </w:pPr>
      <w:r w:rsidRPr="0070034E">
        <w:rPr>
          <w:rFonts w:cs="Arial"/>
          <w:sz w:val="18"/>
        </w:rPr>
        <w:t>Que los baños estén limpios y tengan siempre papel y jabón líquido para manos.</w:t>
      </w:r>
    </w:p>
    <w:p w:rsidR="00863DCA" w:rsidRPr="0070034E" w:rsidRDefault="00863DCA" w:rsidP="00F040AA">
      <w:pPr>
        <w:pStyle w:val="Sangra3detindependiente"/>
        <w:widowControl w:val="0"/>
        <w:numPr>
          <w:ilvl w:val="0"/>
          <w:numId w:val="45"/>
        </w:numPr>
        <w:tabs>
          <w:tab w:val="clear" w:pos="720"/>
          <w:tab w:val="left" w:pos="1418"/>
        </w:tabs>
        <w:ind w:left="1276"/>
        <w:jc w:val="both"/>
        <w:rPr>
          <w:rFonts w:cs="Arial"/>
          <w:sz w:val="18"/>
        </w:rPr>
      </w:pPr>
      <w:r w:rsidRPr="0070034E">
        <w:rPr>
          <w:rFonts w:cs="Arial"/>
          <w:sz w:val="18"/>
        </w:rPr>
        <w:t>Que la entrega de material se haga de manera puntual y completa.</w:t>
      </w: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b/>
          <w:sz w:val="18"/>
        </w:rPr>
        <w:t>El PROVEEDOR deberá proporcionar un plan de trabajo en el cual deberá especificar a detalle las actividades a realizar por su personal.</w:t>
      </w:r>
    </w:p>
    <w:p w:rsidR="00863DCA" w:rsidRPr="0070034E" w:rsidRDefault="00863DCA" w:rsidP="00F040AA">
      <w:pPr>
        <w:pStyle w:val="Prrafodelista"/>
        <w:numPr>
          <w:ilvl w:val="0"/>
          <w:numId w:val="49"/>
        </w:numPr>
        <w:jc w:val="both"/>
        <w:rPr>
          <w:sz w:val="18"/>
        </w:rPr>
      </w:pPr>
      <w:r w:rsidRPr="0070034E">
        <w:rPr>
          <w:sz w:val="18"/>
        </w:rPr>
        <w:t>El PROVEEDOR deberá capacitar al personal que proponga en alguno de los temas siguientes:</w:t>
      </w:r>
    </w:p>
    <w:p w:rsidR="00863DCA" w:rsidRPr="0070034E" w:rsidRDefault="00863DCA" w:rsidP="00863DCA">
      <w:pPr>
        <w:pStyle w:val="Prrafodelista"/>
        <w:ind w:left="480"/>
        <w:jc w:val="both"/>
        <w:rPr>
          <w:sz w:val="18"/>
        </w:rPr>
      </w:pP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Prevención de riesgos y accidentes</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Utilización y dilución de productos químicos</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Métodos de aplicación de productos, técnicas de mopeado, aplicación de ceras, etc.</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Limpieza de suelos, cocina, mobiliario;</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Seguridad e higiene en la manipulación de productos de limpieza,</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Manejo de equipo de protección personal,</w:t>
      </w:r>
    </w:p>
    <w:p w:rsidR="00863DCA" w:rsidRPr="0070034E" w:rsidRDefault="00863DCA" w:rsidP="00F040AA">
      <w:pPr>
        <w:pStyle w:val="Prrafodelista"/>
        <w:numPr>
          <w:ilvl w:val="0"/>
          <w:numId w:val="45"/>
        </w:numPr>
        <w:tabs>
          <w:tab w:val="clear" w:pos="720"/>
          <w:tab w:val="num" w:pos="426"/>
        </w:tabs>
        <w:ind w:left="993"/>
        <w:jc w:val="both"/>
        <w:rPr>
          <w:sz w:val="18"/>
        </w:rPr>
      </w:pPr>
      <w:r w:rsidRPr="0070034E">
        <w:rPr>
          <w:sz w:val="18"/>
        </w:rPr>
        <w:t>Trabajo de equipo y manejo de aptitudes en el personal, autoridad para actuar: esto especialmente para supervisores ya que deben saber qué hacer y cómo organizar el personal a su cargo.</w:t>
      </w:r>
    </w:p>
    <w:p w:rsidR="00863DCA" w:rsidRPr="0070034E" w:rsidRDefault="00863DCA" w:rsidP="00863DCA">
      <w:pPr>
        <w:pStyle w:val="Prrafodelista"/>
        <w:ind w:left="993"/>
        <w:jc w:val="both"/>
        <w:rPr>
          <w:sz w:val="18"/>
        </w:rPr>
      </w:pP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sz w:val="18"/>
        </w:rPr>
        <w:t>El PROVEEDOR será responsable de cumplir con los procesos, procedimientos e instrucciones de trabajo a los requeridos por la API COATZA de acuerdo a los requisitos que le impone a esta entidad el Sistema Integrado de Gestión de Calidad y Ambiental, certificado bajo las normas ISO 9001:2008 e  ISO 14001:2004.</w:t>
      </w: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sz w:val="18"/>
        </w:rPr>
        <w:t xml:space="preserve">El PROVEEDOR como empresario o patrón del personal que ocupa con motivo de la prestación del servicio objeto de esta </w:t>
      </w:r>
      <w:r w:rsidR="00EB76F6">
        <w:rPr>
          <w:rFonts w:cs="Arial"/>
          <w:sz w:val="18"/>
        </w:rPr>
        <w:t>INVITACIÓN</w:t>
      </w:r>
      <w:r w:rsidRPr="0070034E">
        <w:rPr>
          <w:rFonts w:cs="Arial"/>
          <w:sz w:val="18"/>
        </w:rPr>
        <w:t>, será el único responsable de las obligaciones derivadas de las disposiciones legales y demás ordenamientos en materia de trabajo y seguridad social. El PROVEEDOR responderá todas las reclamaciones que sus trabajadores presenten en su contra, o en contra de la API APICOATZA, ya que ésta no será considerada como patrón sustituto en relación con el servicio contratado.</w:t>
      </w:r>
    </w:p>
    <w:p w:rsidR="00863DCA" w:rsidRPr="0070034E" w:rsidRDefault="00863DCA" w:rsidP="00863DCA">
      <w:pPr>
        <w:pStyle w:val="Sangra3detindependiente"/>
        <w:ind w:left="480"/>
        <w:rPr>
          <w:rFonts w:cs="Arial"/>
          <w:sz w:val="18"/>
        </w:rPr>
      </w:pPr>
      <w:r w:rsidRPr="0070034E">
        <w:rPr>
          <w:rFonts w:cs="Arial"/>
          <w:sz w:val="18"/>
        </w:rPr>
        <w:t>Por lo anterior, el PROVEEDOR deberá cubrir todas las obligaciones obrero-patronales que contemplan los ordenamientos vigentes para cada uno de sus empleados (IMSS, INFONAVIT, SAR, impuestos sobre nóminas, aguinaldos, vacaciones, ausentismos, sindicatos, etc.).</w:t>
      </w:r>
    </w:p>
    <w:p w:rsidR="00863DCA" w:rsidRPr="0070034E" w:rsidRDefault="00863DCA" w:rsidP="00F040AA">
      <w:pPr>
        <w:pStyle w:val="Sangra3detindependiente"/>
        <w:widowControl w:val="0"/>
        <w:numPr>
          <w:ilvl w:val="0"/>
          <w:numId w:val="49"/>
        </w:numPr>
        <w:tabs>
          <w:tab w:val="left" w:pos="1418"/>
        </w:tabs>
        <w:jc w:val="both"/>
        <w:rPr>
          <w:rFonts w:cs="Arial"/>
          <w:sz w:val="18"/>
        </w:rPr>
      </w:pPr>
      <w:r w:rsidRPr="0070034E">
        <w:rPr>
          <w:rFonts w:cs="Arial"/>
          <w:sz w:val="18"/>
          <w:u w:val="single"/>
        </w:rPr>
        <w:t>Asegurarse que el personal que proporcione para que labore en las instalaciones de API COATZA cuente con un alto grado de honradez y honestidad. Debe llevar a cabo un efectivo proceso de selección de personal</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Cubrir todas las obligaciones obrero patronales contempladas en los ordenamientos vigentes para cada uno de sus empleados, sin omitir el pago del descanso semanal (IMSS, INFONAVIT, SAR, IMPUESTO SOBRE NOMINAS, AGUINALDOS, VACACIONES, ETC).</w:t>
      </w:r>
    </w:p>
    <w:p w:rsidR="00863DCA" w:rsidRPr="0070034E" w:rsidRDefault="00863DCA" w:rsidP="00863DCA">
      <w:pPr>
        <w:pStyle w:val="Sangra3detindependiente"/>
        <w:ind w:left="476"/>
        <w:rPr>
          <w:rFonts w:cs="Arial"/>
          <w:sz w:val="18"/>
        </w:rPr>
      </w:pPr>
      <w:r w:rsidRPr="0070034E">
        <w:rPr>
          <w:rFonts w:cs="Arial"/>
          <w:b/>
          <w:sz w:val="18"/>
        </w:rPr>
        <w:t xml:space="preserve">Cada mes durante la vigencia del CONTRATO, el PROVEEDOR deberá proporcionar copia legible de estos documentos así como los originales para su cotejo para constatar que el </w:t>
      </w:r>
      <w:r w:rsidRPr="0070034E">
        <w:rPr>
          <w:rFonts w:cs="Arial"/>
          <w:b/>
          <w:bCs/>
          <w:sz w:val="18"/>
        </w:rPr>
        <w:t>PROVEEDOR</w:t>
      </w:r>
      <w:r w:rsidRPr="0070034E">
        <w:rPr>
          <w:rFonts w:cs="Arial"/>
          <w:sz w:val="18"/>
        </w:rPr>
        <w:t xml:space="preserve"> </w:t>
      </w:r>
      <w:r w:rsidRPr="0070034E">
        <w:rPr>
          <w:rFonts w:cs="Arial"/>
          <w:b/>
          <w:sz w:val="18"/>
        </w:rPr>
        <w:t>esté cumpliendo con este punto, así como los originales de los expedientes completos del personal que presta el servicio bajo contrato.</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El PROVEEDOR sustituirá, a solicitud de la entidad, los elementos que no cumplan las funciones encomendadas en tiempo y calidad, así como aquellos que manifiesten comportamientos inadecuados o se presenten bajo la influencia de alcohol o droga, agotamiento, descuido excesivo o enfermedad contagiosa incapacitante no atendida por una institución de salud.</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El personal que el PROVEEDOR suministre para cubrir cada puesto  deberá contar con la condición física necesaria para realizar las funciones necesarias.</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El PROVEEDOR deberá entregar al Departamento de Recursos Materiales de la API COATZA, durante los cinco días </w:t>
      </w:r>
      <w:r w:rsidRPr="0070034E">
        <w:rPr>
          <w:rFonts w:cs="Arial"/>
          <w:sz w:val="18"/>
        </w:rPr>
        <w:lastRenderedPageBreak/>
        <w:t xml:space="preserve">posteriores al ingreso de un elemento de limpieza, copia legible su alta ante el IMSS (formato AFIL-01 o comprobante de envío vía internet expedido por el sistema del IMSS). En caso de que al sexto día de ingreso del elemento, el PROVEEDOR no hiciera entrega de dicha alta, se impedirá que el elemento de limpieza cubra el turno correspondiente, considerándose como servicio no prestado. </w:t>
      </w:r>
    </w:p>
    <w:p w:rsidR="00863DCA" w:rsidRPr="0070034E" w:rsidRDefault="00863DCA" w:rsidP="00863DCA">
      <w:pPr>
        <w:pStyle w:val="Sangra3detindependiente"/>
        <w:ind w:left="540"/>
        <w:rPr>
          <w:rFonts w:cs="Arial"/>
          <w:sz w:val="18"/>
        </w:rPr>
      </w:pPr>
      <w:r w:rsidRPr="0070034E">
        <w:rPr>
          <w:rFonts w:cs="Arial"/>
          <w:sz w:val="18"/>
        </w:rPr>
        <w:t xml:space="preserve">La API de Coatzacoalcos. Podrá requerir en cualquier otro momento la documentación que compruebe que el personal que suministra para la prestación del servicio se encuentra permanentemente afiliado ante el IMSS. </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El PROVEEDOR deberá entregar al Departamento de Recursos Materiales de la API COATZA, a más tardar de los primero quince días de los meses marzo, mayo, julio, septiembre, noviembre y enero, copias legible de las cédulas bimestrales de liquidación de cuotas obrero patronales del </w:t>
      </w:r>
      <w:r w:rsidRPr="0070034E">
        <w:rPr>
          <w:rFonts w:cs="Arial"/>
          <w:b/>
          <w:sz w:val="18"/>
        </w:rPr>
        <w:t>IMSS.</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Para</w:t>
      </w:r>
      <w:r w:rsidRPr="0070034E">
        <w:rPr>
          <w:rFonts w:cs="Arial"/>
          <w:szCs w:val="18"/>
        </w:rPr>
        <w:t xml:space="preserve"> garantizar el cumplimiento del número de elementos de limpieza en los horarios y días de servicio establecidos, el personal de limpieza, el PROVEEDOR registrará y supervisará la asistencia del personal de limpieza </w:t>
      </w:r>
      <w:r w:rsidRPr="0070034E">
        <w:rPr>
          <w:rFonts w:cs="Arial"/>
          <w:sz w:val="18"/>
        </w:rPr>
        <w:t>para que en caso de una inasistencia o problemática del mismo, lo reemplace de forma inmediata. Asimismo, durante el transcurso de la jornada de servicio el PROVEEDOR deberá estar supervisando el cumplimiento de las labores de limpieza señaladas en este anexo, así como la existencia de Materiales. De estas supervisiones, el personal de limpieza deberá llevar una bitácora en la cual registrará hora de llamada y parte de novedades acordado con el PROVEEDOR. Esta bitácora estará disponible para verificación de la API COATZA en cualquier momento que ésta la requiera</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Pago oportuno y completo de la nómina en forma quincenal a sus trabajadores. </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Proporcionar recibos quincenales que cumplan con los requisitos establecidos en el reglamento de la Ley del IMSS, al personal del PROVEEDOR que se encuentra desarrollando las actividades; de los cuales deberá anexar una copia a la factura al término de cada mes de servicio. Dichos recibos deberán especificar como mínimo en los rubros de sueldo bruto, sueldo neto, las bonificaciones y/o descuentos, </w:t>
      </w:r>
      <w:r w:rsidRPr="0070034E">
        <w:rPr>
          <w:rFonts w:cs="Arial"/>
          <w:b/>
          <w:sz w:val="18"/>
          <w:u w:val="single"/>
        </w:rPr>
        <w:t>mismos que deberán concordar con los precios unitarios que el Licitante presente en esta invitación.</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Sustituir, a solicitud de la entidad, los elementos que no cumplan las funciones encomendadas en tiempo, forma y calidad, así como aquellos que manifiesten comportamientos inadecuados o se presenten bajo la influencia de alcohol o droga, agotamiento, descuido excesivo o enfermedad contagiosa incapacitante no atendida por una institución de salud o bien por pérdida de confianza por la contratante.</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En cualquier momento durante el lapso y dentro de la vigencia del CONTRATO, la API de Coatzacoalcos, por conducto de la Gerencia de Administración y Finanzas puede solicitar originales de los documentos que correspondan para constatar que el PROVEEDOR este cumpliendo con tales obligaciones. </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Es Obligación del PROVEEDOR proporcionar el uniforme oficial de su empresa a su personal para prestar los Servicios. El personal deberá ingresar al puerto debidamente uniformado e identificado, de lo contrario se le negará el acceso al puerto, considerándose como falta y por lo que se aplicará la deductiva y penalización correspondiente al PROVEEDOR.</w:t>
      </w:r>
    </w:p>
    <w:p w:rsidR="00863DCA" w:rsidRPr="0070034E" w:rsidRDefault="00863DCA" w:rsidP="00863DCA">
      <w:pPr>
        <w:pStyle w:val="Sangra3detindependiente"/>
        <w:tabs>
          <w:tab w:val="left" w:pos="540"/>
        </w:tabs>
        <w:ind w:left="567" w:hanging="448"/>
        <w:rPr>
          <w:rFonts w:cs="Arial"/>
          <w:sz w:val="18"/>
        </w:rPr>
      </w:pPr>
      <w:r w:rsidRPr="0070034E">
        <w:rPr>
          <w:rFonts w:cs="Arial"/>
          <w:sz w:val="18"/>
        </w:rPr>
        <w:tab/>
        <w:t xml:space="preserve">Cabe señalar que el PROVEEDOR tiene la obligación de suministrar este uniforme al personal de nuevo ingreso que se incorpore a la prestación del servicio con motivo de las vacantes que se presenten durante el periodo del contrato, sin que esto represente un costo adicional para la API de Coatzacoalcos. </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 xml:space="preserve">El PROVEEDOR deberá considerar el reemplazo temporal o definitivo de los elementos que se reporten faltantes por cualquier razón en un lapso no mayor de 2 días hábiles. Asimismo deberá notificar los cambios por escrito a la Jefatura del departamento de Recursos Materiales. Entendiéndose por esto que de ninguna manera la API COATZA autorizará o pagará incapacidades, siendo obligación del PROVEEDOR el manejo de las mismas. </w:t>
      </w:r>
    </w:p>
    <w:p w:rsidR="00863DCA" w:rsidRPr="0070034E" w:rsidRDefault="00863DCA" w:rsidP="00F040AA">
      <w:pPr>
        <w:numPr>
          <w:ilvl w:val="0"/>
          <w:numId w:val="49"/>
        </w:numPr>
        <w:spacing w:after="120"/>
        <w:ind w:left="476" w:hanging="357"/>
        <w:jc w:val="both"/>
        <w:rPr>
          <w:rFonts w:cs="Arial"/>
          <w:sz w:val="18"/>
        </w:rPr>
      </w:pPr>
      <w:r w:rsidRPr="0070034E">
        <w:rPr>
          <w:rFonts w:cs="Arial"/>
          <w:sz w:val="18"/>
        </w:rPr>
        <w:t>Durante la vigencia del contrato,  la API COATZA, podrá modificar (aumentar o reducir) con base en sus necesidades, la cantidad del número de operarios de limpieza, previo aviso y/o escrito a la empresa prestadora del servicio con una semana de anticipación.</w:t>
      </w:r>
    </w:p>
    <w:p w:rsidR="00863DCA" w:rsidRPr="0070034E" w:rsidRDefault="00863DCA" w:rsidP="00F040AA">
      <w:pPr>
        <w:pStyle w:val="Sangra3detindependiente"/>
        <w:widowControl w:val="0"/>
        <w:numPr>
          <w:ilvl w:val="0"/>
          <w:numId w:val="49"/>
        </w:numPr>
        <w:tabs>
          <w:tab w:val="left" w:pos="1418"/>
        </w:tabs>
        <w:ind w:left="476" w:hanging="357"/>
        <w:jc w:val="both"/>
        <w:rPr>
          <w:rFonts w:cs="Arial"/>
          <w:sz w:val="18"/>
        </w:rPr>
      </w:pPr>
      <w:r w:rsidRPr="0070034E">
        <w:rPr>
          <w:rFonts w:cs="Arial"/>
          <w:sz w:val="18"/>
        </w:rPr>
        <w:t>Los uniformes que proporcione El PROVEEDOR a cada uno de los 8 empleados deberán cumplir las siguientes características</w:t>
      </w:r>
    </w:p>
    <w:p w:rsidR="00863DCA" w:rsidRPr="0070034E" w:rsidRDefault="00863DCA" w:rsidP="00F040AA">
      <w:pPr>
        <w:pStyle w:val="Sangra3detindependiente"/>
        <w:widowControl w:val="0"/>
        <w:numPr>
          <w:ilvl w:val="0"/>
          <w:numId w:val="55"/>
        </w:numPr>
        <w:tabs>
          <w:tab w:val="clear" w:pos="360"/>
          <w:tab w:val="num" w:pos="-4111"/>
          <w:tab w:val="left" w:pos="1418"/>
        </w:tabs>
        <w:ind w:left="993" w:hanging="426"/>
        <w:jc w:val="both"/>
        <w:rPr>
          <w:rFonts w:cs="Arial"/>
          <w:sz w:val="18"/>
        </w:rPr>
      </w:pPr>
      <w:r w:rsidRPr="0070034E">
        <w:rPr>
          <w:rFonts w:cs="Arial"/>
          <w:sz w:val="18"/>
        </w:rPr>
        <w:t>12 Pantalones 100% algodón color azul marino.</w:t>
      </w:r>
    </w:p>
    <w:p w:rsidR="00863DCA" w:rsidRPr="0070034E" w:rsidRDefault="00863DCA" w:rsidP="00F040AA">
      <w:pPr>
        <w:pStyle w:val="Sangra3detindependiente"/>
        <w:widowControl w:val="0"/>
        <w:numPr>
          <w:ilvl w:val="0"/>
          <w:numId w:val="55"/>
        </w:numPr>
        <w:tabs>
          <w:tab w:val="clear" w:pos="360"/>
          <w:tab w:val="num" w:pos="-4111"/>
          <w:tab w:val="left" w:pos="1418"/>
        </w:tabs>
        <w:ind w:left="993" w:hanging="426"/>
        <w:jc w:val="both"/>
        <w:rPr>
          <w:rFonts w:cs="Arial"/>
          <w:sz w:val="18"/>
        </w:rPr>
      </w:pPr>
      <w:r w:rsidRPr="0070034E">
        <w:rPr>
          <w:rFonts w:cs="Arial"/>
          <w:sz w:val="18"/>
        </w:rPr>
        <w:t>12 Camisas tipo polo 100 % algodón color blancas, la camisa tendrá el logotipo bordado de la empresa del Licitante ganador, en forma visible y clara en la parte izquierda de la camisa, a 1.5 cm. sobre la bolsa con las siguientes medidas: 5.5 cm. de alto por 6.5 cm. de ancho.</w:t>
      </w:r>
    </w:p>
    <w:p w:rsidR="00863DCA" w:rsidRPr="0070034E" w:rsidRDefault="00863DCA" w:rsidP="00F040AA">
      <w:pPr>
        <w:pStyle w:val="Sangra3detindependiente"/>
        <w:widowControl w:val="0"/>
        <w:numPr>
          <w:ilvl w:val="0"/>
          <w:numId w:val="55"/>
        </w:numPr>
        <w:tabs>
          <w:tab w:val="clear" w:pos="360"/>
          <w:tab w:val="num" w:pos="-4111"/>
          <w:tab w:val="left" w:pos="1134"/>
        </w:tabs>
        <w:ind w:left="993" w:hanging="426"/>
        <w:jc w:val="both"/>
        <w:rPr>
          <w:rFonts w:cs="Arial"/>
          <w:sz w:val="18"/>
        </w:rPr>
      </w:pPr>
      <w:r w:rsidRPr="0070034E">
        <w:rPr>
          <w:rFonts w:cs="Arial"/>
          <w:sz w:val="18"/>
        </w:rPr>
        <w:lastRenderedPageBreak/>
        <w:t>3 pares de calzado de seguridad color negro que cumpla con las especificaciones de la norma NOM-113-STPS-2009.</w:t>
      </w:r>
    </w:p>
    <w:p w:rsidR="00863DCA" w:rsidRPr="0070034E" w:rsidRDefault="00863DCA" w:rsidP="00F040AA">
      <w:pPr>
        <w:pStyle w:val="Sangra3detindependiente"/>
        <w:widowControl w:val="0"/>
        <w:numPr>
          <w:ilvl w:val="0"/>
          <w:numId w:val="55"/>
        </w:numPr>
        <w:tabs>
          <w:tab w:val="clear" w:pos="360"/>
          <w:tab w:val="num" w:pos="-4111"/>
          <w:tab w:val="left" w:pos="1134"/>
        </w:tabs>
        <w:ind w:left="993" w:hanging="426"/>
        <w:jc w:val="both"/>
        <w:rPr>
          <w:rFonts w:cs="Arial"/>
          <w:sz w:val="18"/>
        </w:rPr>
      </w:pPr>
      <w:r w:rsidRPr="0070034E">
        <w:rPr>
          <w:rFonts w:cs="Arial"/>
          <w:sz w:val="18"/>
        </w:rPr>
        <w:t>1 impermeable tipo gabardina con capucha y 1 pares de botas de hule.</w:t>
      </w:r>
    </w:p>
    <w:p w:rsidR="00863DCA" w:rsidRPr="0070034E" w:rsidRDefault="00863DCA" w:rsidP="00F040AA">
      <w:pPr>
        <w:pStyle w:val="Sangra3detindependiente"/>
        <w:widowControl w:val="0"/>
        <w:numPr>
          <w:ilvl w:val="0"/>
          <w:numId w:val="55"/>
        </w:numPr>
        <w:tabs>
          <w:tab w:val="clear" w:pos="360"/>
          <w:tab w:val="num" w:pos="-4111"/>
          <w:tab w:val="left" w:pos="1134"/>
        </w:tabs>
        <w:ind w:left="993" w:hanging="426"/>
        <w:jc w:val="both"/>
        <w:rPr>
          <w:rFonts w:cs="Arial"/>
          <w:sz w:val="18"/>
        </w:rPr>
      </w:pPr>
      <w:r w:rsidRPr="0070034E">
        <w:rPr>
          <w:rFonts w:cs="Arial"/>
          <w:sz w:val="18"/>
        </w:rPr>
        <w:t>Gafetes actualizados debidamente tramitados ante la Subgerencia de Protección Portuaria</w:t>
      </w:r>
    </w:p>
    <w:p w:rsidR="00863DCA" w:rsidRPr="0070034E" w:rsidRDefault="00863DCA" w:rsidP="00863DCA">
      <w:pPr>
        <w:pStyle w:val="Sangra3detindependiente"/>
        <w:ind w:left="567"/>
        <w:rPr>
          <w:rFonts w:cs="Arial"/>
          <w:b/>
          <w:sz w:val="18"/>
        </w:rPr>
      </w:pPr>
      <w:r w:rsidRPr="0070034E">
        <w:rPr>
          <w:rFonts w:cs="Arial"/>
          <w:b/>
          <w:sz w:val="18"/>
        </w:rPr>
        <w:t>Los juegos de uniformes deberán ser entregas de la siguiente forma:</w:t>
      </w:r>
    </w:p>
    <w:p w:rsidR="00863DCA" w:rsidRPr="0070034E" w:rsidRDefault="00863DCA" w:rsidP="00F040AA">
      <w:pPr>
        <w:pStyle w:val="Sangra3detindependiente"/>
        <w:widowControl w:val="0"/>
        <w:numPr>
          <w:ilvl w:val="0"/>
          <w:numId w:val="54"/>
        </w:numPr>
        <w:tabs>
          <w:tab w:val="clear" w:pos="360"/>
          <w:tab w:val="num" w:pos="-4253"/>
          <w:tab w:val="left" w:pos="1418"/>
        </w:tabs>
        <w:ind w:left="993"/>
        <w:jc w:val="both"/>
        <w:rPr>
          <w:rFonts w:cs="Arial"/>
          <w:b/>
          <w:sz w:val="18"/>
        </w:rPr>
      </w:pPr>
      <w:r w:rsidRPr="0070034E">
        <w:rPr>
          <w:rFonts w:cs="Arial"/>
          <w:b/>
          <w:sz w:val="18"/>
        </w:rPr>
        <w:t>4 camisas, 4 pantalones, 1 par de calzado de seguridad, 1 impermeable tipo gabardina y botas de hule al inicio del servicio te</w:t>
      </w:r>
      <w:r w:rsidR="00A225E9">
        <w:rPr>
          <w:rFonts w:cs="Arial"/>
          <w:b/>
          <w:sz w:val="18"/>
        </w:rPr>
        <w:t>niendo como plazo hasta el día 25</w:t>
      </w:r>
      <w:r w:rsidRPr="0070034E">
        <w:rPr>
          <w:rFonts w:cs="Arial"/>
          <w:b/>
          <w:sz w:val="18"/>
        </w:rPr>
        <w:t xml:space="preserve"> de </w:t>
      </w:r>
      <w:r w:rsidR="00CA350D">
        <w:rPr>
          <w:rFonts w:cs="Arial"/>
          <w:b/>
          <w:sz w:val="18"/>
        </w:rPr>
        <w:t>septiembre</w:t>
      </w:r>
      <w:r w:rsidRPr="0070034E">
        <w:rPr>
          <w:rFonts w:cs="Arial"/>
          <w:b/>
          <w:sz w:val="18"/>
        </w:rPr>
        <w:t xml:space="preserve"> de 2017.</w:t>
      </w:r>
    </w:p>
    <w:p w:rsidR="00863DCA" w:rsidRPr="0070034E" w:rsidRDefault="00863DCA" w:rsidP="00F040AA">
      <w:pPr>
        <w:pStyle w:val="Sangra3detindependiente"/>
        <w:widowControl w:val="0"/>
        <w:numPr>
          <w:ilvl w:val="0"/>
          <w:numId w:val="54"/>
        </w:numPr>
        <w:tabs>
          <w:tab w:val="clear" w:pos="360"/>
          <w:tab w:val="num" w:pos="-4253"/>
          <w:tab w:val="left" w:pos="1418"/>
        </w:tabs>
        <w:ind w:left="993"/>
        <w:jc w:val="both"/>
        <w:rPr>
          <w:rFonts w:cs="Arial"/>
          <w:b/>
          <w:sz w:val="18"/>
        </w:rPr>
      </w:pPr>
      <w:r w:rsidRPr="0070034E">
        <w:rPr>
          <w:rFonts w:cs="Arial"/>
          <w:sz w:val="18"/>
        </w:rPr>
        <w:t>Gafetes actualizados debidamente tramitados ante la Subgerencia de Protección Portuaria al inicio del servicio.</w:t>
      </w:r>
    </w:p>
    <w:p w:rsidR="00863DCA" w:rsidRPr="0070034E" w:rsidRDefault="00863DCA" w:rsidP="00F040AA">
      <w:pPr>
        <w:pStyle w:val="Sangra3detindependiente"/>
        <w:widowControl w:val="0"/>
        <w:numPr>
          <w:ilvl w:val="0"/>
          <w:numId w:val="54"/>
        </w:numPr>
        <w:tabs>
          <w:tab w:val="clear" w:pos="360"/>
          <w:tab w:val="num" w:pos="-4253"/>
          <w:tab w:val="left" w:pos="1418"/>
        </w:tabs>
        <w:ind w:left="993"/>
        <w:jc w:val="both"/>
        <w:rPr>
          <w:rFonts w:cs="Arial"/>
          <w:b/>
          <w:sz w:val="18"/>
        </w:rPr>
      </w:pPr>
      <w:r w:rsidRPr="0070034E">
        <w:rPr>
          <w:rFonts w:cs="Arial"/>
          <w:b/>
          <w:sz w:val="18"/>
        </w:rPr>
        <w:t xml:space="preserve">4 camisas, 4 pantalones y 1 par de calzado de seguridad a los seis meses de iniciado servicio </w:t>
      </w:r>
      <w:r w:rsidR="00CA350D">
        <w:rPr>
          <w:rFonts w:cs="Arial"/>
          <w:b/>
          <w:sz w:val="18"/>
        </w:rPr>
        <w:t xml:space="preserve">teniendo </w:t>
      </w:r>
      <w:r w:rsidR="00A225E9">
        <w:rPr>
          <w:rFonts w:cs="Arial"/>
          <w:b/>
          <w:sz w:val="18"/>
        </w:rPr>
        <w:t>como fecha de entrega el día 16</w:t>
      </w:r>
      <w:r w:rsidR="00CA350D">
        <w:rPr>
          <w:rFonts w:cs="Arial"/>
          <w:b/>
          <w:sz w:val="18"/>
        </w:rPr>
        <w:t xml:space="preserve"> de febrero</w:t>
      </w:r>
      <w:r w:rsidRPr="0070034E">
        <w:rPr>
          <w:rFonts w:cs="Arial"/>
          <w:b/>
          <w:sz w:val="18"/>
        </w:rPr>
        <w:t xml:space="preserve"> de 2018.</w:t>
      </w:r>
    </w:p>
    <w:p w:rsidR="00863DCA" w:rsidRPr="0070034E" w:rsidRDefault="00863DCA" w:rsidP="00F040AA">
      <w:pPr>
        <w:pStyle w:val="Sangra3detindependiente"/>
        <w:widowControl w:val="0"/>
        <w:numPr>
          <w:ilvl w:val="0"/>
          <w:numId w:val="54"/>
        </w:numPr>
        <w:tabs>
          <w:tab w:val="clear" w:pos="360"/>
          <w:tab w:val="num" w:pos="-4253"/>
          <w:tab w:val="left" w:pos="1418"/>
        </w:tabs>
        <w:ind w:left="993"/>
        <w:jc w:val="both"/>
        <w:rPr>
          <w:rFonts w:cs="Arial"/>
          <w:b/>
          <w:sz w:val="18"/>
        </w:rPr>
      </w:pPr>
      <w:r w:rsidRPr="0070034E">
        <w:rPr>
          <w:rFonts w:cs="Arial"/>
          <w:b/>
          <w:sz w:val="18"/>
        </w:rPr>
        <w:t xml:space="preserve">4 camisas, 4 pantalones, 1 par de calzado de seguridad, 1 impermeable tipo gabardina y botas de hule al inicio del servicio </w:t>
      </w:r>
      <w:r w:rsidR="00CA350D">
        <w:rPr>
          <w:rFonts w:cs="Arial"/>
          <w:b/>
          <w:sz w:val="18"/>
        </w:rPr>
        <w:t xml:space="preserve">teniendo </w:t>
      </w:r>
      <w:r w:rsidR="00A225E9">
        <w:rPr>
          <w:rFonts w:cs="Arial"/>
          <w:b/>
          <w:sz w:val="18"/>
        </w:rPr>
        <w:t>como fecha de entrega el día 16</w:t>
      </w:r>
      <w:r w:rsidR="00CA350D">
        <w:rPr>
          <w:rFonts w:cs="Arial"/>
          <w:b/>
          <w:sz w:val="18"/>
        </w:rPr>
        <w:t xml:space="preserve"> de </w:t>
      </w:r>
      <w:r w:rsidR="004B7066">
        <w:rPr>
          <w:rFonts w:cs="Arial"/>
          <w:b/>
          <w:sz w:val="18"/>
        </w:rPr>
        <w:t>julio</w:t>
      </w:r>
      <w:r w:rsidR="00CA350D" w:rsidRPr="0070034E">
        <w:rPr>
          <w:rFonts w:cs="Arial"/>
          <w:b/>
          <w:sz w:val="18"/>
        </w:rPr>
        <w:t xml:space="preserve"> de 2018.</w:t>
      </w:r>
    </w:p>
    <w:p w:rsidR="00863DCA" w:rsidRPr="0070034E" w:rsidRDefault="00863DCA" w:rsidP="00863DCA">
      <w:pPr>
        <w:pStyle w:val="Sangra3detindependiente"/>
        <w:tabs>
          <w:tab w:val="left" w:pos="540"/>
        </w:tabs>
        <w:ind w:left="119"/>
        <w:rPr>
          <w:rFonts w:cs="Arial"/>
          <w:sz w:val="18"/>
        </w:rPr>
      </w:pPr>
      <w:r w:rsidRPr="0070034E">
        <w:rPr>
          <w:rFonts w:cs="Arial"/>
          <w:sz w:val="18"/>
        </w:rPr>
        <w:t>El PROVEEDOR deberá entregar a la API COATZA de acuerdo a las fechas mencionadas, el listado de lo suministrado al personal de limpieza, con el fin de constatar su cumplimiento. La entrega de los uniformes podrá ser ante la presencia de la persona que designe la entidad, entregando el acuse de recibo del personal de las prendas que el PROVEEDOR entregue para la prestación del servicio, al Jefe del Departamento de Recursos Materiales.</w:t>
      </w:r>
    </w:p>
    <w:p w:rsidR="00863DCA" w:rsidRPr="0070034E" w:rsidRDefault="00863DCA" w:rsidP="00863DCA">
      <w:pPr>
        <w:pStyle w:val="Sangra3detindependiente"/>
        <w:shd w:val="clear" w:color="auto" w:fill="C5E0B3" w:themeFill="accent6" w:themeFillTint="66"/>
        <w:tabs>
          <w:tab w:val="left" w:pos="567"/>
        </w:tabs>
        <w:ind w:left="0"/>
        <w:rPr>
          <w:rFonts w:cs="Arial"/>
          <w:b/>
          <w:sz w:val="18"/>
        </w:rPr>
      </w:pPr>
      <w:r w:rsidRPr="0070034E">
        <w:rPr>
          <w:rFonts w:cs="Arial"/>
          <w:b/>
          <w:sz w:val="18"/>
        </w:rPr>
        <w:t>12.</w:t>
      </w:r>
      <w:r w:rsidRPr="0070034E">
        <w:rPr>
          <w:rFonts w:cs="Arial"/>
          <w:b/>
          <w:sz w:val="18"/>
        </w:rPr>
        <w:tab/>
        <w:t xml:space="preserve">OBLIGACIONES Y RESPONSABILIDADES DE LA API DE COATZACOALCOS. </w:t>
      </w:r>
    </w:p>
    <w:p w:rsidR="00863DCA" w:rsidRPr="0070034E" w:rsidRDefault="00863DCA" w:rsidP="00F040AA">
      <w:pPr>
        <w:pStyle w:val="Sangra3detindependiente"/>
        <w:widowControl w:val="0"/>
        <w:numPr>
          <w:ilvl w:val="0"/>
          <w:numId w:val="47"/>
        </w:numPr>
        <w:tabs>
          <w:tab w:val="clear" w:pos="720"/>
          <w:tab w:val="num" w:pos="426"/>
          <w:tab w:val="left" w:pos="1418"/>
        </w:tabs>
        <w:spacing w:after="0" w:line="-240" w:lineRule="auto"/>
        <w:ind w:left="426"/>
        <w:jc w:val="both"/>
        <w:rPr>
          <w:rFonts w:cs="Arial"/>
          <w:sz w:val="18"/>
        </w:rPr>
      </w:pPr>
      <w:r w:rsidRPr="0070034E">
        <w:rPr>
          <w:rFonts w:cs="Arial"/>
          <w:sz w:val="18"/>
        </w:rPr>
        <w:t>Brindar la capacitación al Personal que suministre el PROVEEDOR</w:t>
      </w:r>
      <w:r w:rsidRPr="0070034E">
        <w:rPr>
          <w:rFonts w:cs="Arial"/>
          <w:b/>
          <w:sz w:val="18"/>
        </w:rPr>
        <w:t xml:space="preserve">, relativa al SERVICIO de Gestión de la Calidad y Ambiental, sobre el cual </w:t>
      </w:r>
      <w:r w:rsidRPr="0070034E">
        <w:rPr>
          <w:rFonts w:cs="Arial"/>
          <w:sz w:val="18"/>
        </w:rPr>
        <w:t xml:space="preserve">está certificado la Entidad. Dicha capacitación deberá impartirla y se realizará dentro de los meses siguientes a la vigencia del contrato y se proporcionara de manera gratuita. </w:t>
      </w:r>
    </w:p>
    <w:p w:rsidR="00863DCA" w:rsidRPr="0070034E" w:rsidRDefault="00863DCA" w:rsidP="00F040AA">
      <w:pPr>
        <w:pStyle w:val="Sangra3detindependiente"/>
        <w:widowControl w:val="0"/>
        <w:numPr>
          <w:ilvl w:val="0"/>
          <w:numId w:val="47"/>
        </w:numPr>
        <w:tabs>
          <w:tab w:val="clear" w:pos="720"/>
          <w:tab w:val="num" w:pos="426"/>
          <w:tab w:val="left" w:pos="1418"/>
        </w:tabs>
        <w:spacing w:after="0" w:line="-240" w:lineRule="auto"/>
        <w:ind w:left="426"/>
        <w:jc w:val="both"/>
        <w:rPr>
          <w:rFonts w:cs="Arial"/>
          <w:sz w:val="18"/>
        </w:rPr>
      </w:pPr>
      <w:r w:rsidRPr="0070034E">
        <w:rPr>
          <w:rFonts w:cs="Arial"/>
          <w:sz w:val="18"/>
        </w:rPr>
        <w:t xml:space="preserve">Proporcionar al PROVEEDOR un área para que guarde sus equipos y herramientas que utilizará para la prestación del servicio durante la vigencia del contrato. </w:t>
      </w:r>
    </w:p>
    <w:p w:rsidR="00863DCA" w:rsidRPr="0070034E" w:rsidRDefault="00863DCA" w:rsidP="00F040AA">
      <w:pPr>
        <w:pStyle w:val="Sangra3detindependiente"/>
        <w:widowControl w:val="0"/>
        <w:numPr>
          <w:ilvl w:val="0"/>
          <w:numId w:val="47"/>
        </w:numPr>
        <w:tabs>
          <w:tab w:val="clear" w:pos="720"/>
          <w:tab w:val="num" w:pos="426"/>
          <w:tab w:val="left" w:pos="1418"/>
        </w:tabs>
        <w:spacing w:after="0" w:line="-240" w:lineRule="auto"/>
        <w:ind w:left="426"/>
        <w:jc w:val="both"/>
        <w:rPr>
          <w:rFonts w:cs="Arial"/>
          <w:sz w:val="18"/>
        </w:rPr>
      </w:pPr>
      <w:r w:rsidRPr="0070034E">
        <w:rPr>
          <w:rFonts w:cs="Arial"/>
          <w:sz w:val="18"/>
        </w:rPr>
        <w:t xml:space="preserve">Apoyar al PROVEEDOR para la tramitación de los permisos para el acceso al Recinto Portuario del Personal y equipo que el PROVEEDOR suministrara para la prestación del SERVICIO. </w:t>
      </w:r>
    </w:p>
    <w:p w:rsidR="00863DCA" w:rsidRPr="0070034E" w:rsidRDefault="00863DCA" w:rsidP="00F040AA">
      <w:pPr>
        <w:pStyle w:val="Sangra3detindependiente"/>
        <w:widowControl w:val="0"/>
        <w:numPr>
          <w:ilvl w:val="0"/>
          <w:numId w:val="47"/>
        </w:numPr>
        <w:tabs>
          <w:tab w:val="clear" w:pos="720"/>
          <w:tab w:val="num" w:pos="426"/>
          <w:tab w:val="left" w:pos="1418"/>
        </w:tabs>
        <w:spacing w:after="0" w:line="-240" w:lineRule="auto"/>
        <w:ind w:left="426"/>
        <w:jc w:val="both"/>
        <w:rPr>
          <w:rFonts w:cs="Arial"/>
          <w:sz w:val="18"/>
        </w:rPr>
      </w:pPr>
      <w:r w:rsidRPr="0070034E">
        <w:rPr>
          <w:rFonts w:cs="Arial"/>
          <w:sz w:val="18"/>
        </w:rPr>
        <w:t>Aplicar las deductivas que correspondan por inasistencia del personal o bien falta de</w:t>
      </w:r>
      <w:r w:rsidR="005A5AB7">
        <w:rPr>
          <w:rFonts w:cs="Arial"/>
          <w:sz w:val="18"/>
        </w:rPr>
        <w:t xml:space="preserve"> suministro de cualquier equipo o herramienta</w:t>
      </w:r>
      <w:r w:rsidRPr="0070034E">
        <w:rPr>
          <w:rFonts w:cs="Arial"/>
          <w:sz w:val="18"/>
        </w:rPr>
        <w:t xml:space="preserve"> así como las penas convencionales por retraso que estén previamente pactadas en el contrato. </w:t>
      </w:r>
    </w:p>
    <w:p w:rsidR="00863DCA" w:rsidRPr="0070034E" w:rsidRDefault="00863DCA" w:rsidP="00F040AA">
      <w:pPr>
        <w:pStyle w:val="Sangra3detindependiente"/>
        <w:widowControl w:val="0"/>
        <w:numPr>
          <w:ilvl w:val="0"/>
          <w:numId w:val="47"/>
        </w:numPr>
        <w:tabs>
          <w:tab w:val="clear" w:pos="720"/>
          <w:tab w:val="num" w:pos="426"/>
          <w:tab w:val="left" w:pos="1418"/>
        </w:tabs>
        <w:spacing w:after="0" w:line="-240" w:lineRule="auto"/>
        <w:ind w:left="426"/>
        <w:jc w:val="both"/>
        <w:rPr>
          <w:rFonts w:cs="Arial"/>
          <w:sz w:val="18"/>
        </w:rPr>
      </w:pPr>
      <w:r w:rsidRPr="0070034E">
        <w:rPr>
          <w:rFonts w:cs="Arial"/>
          <w:sz w:val="18"/>
        </w:rPr>
        <w:t>Al inicio del contrato se levantara un acta en la que se manifieste la entrega – rece</w:t>
      </w:r>
      <w:r w:rsidR="004B7066">
        <w:rPr>
          <w:rFonts w:cs="Arial"/>
          <w:sz w:val="18"/>
        </w:rPr>
        <w:t xml:space="preserve">pción de herramientas, equipos, y materiales necesarios que el PROVEEDOR entrega </w:t>
      </w:r>
      <w:r w:rsidRPr="0070034E">
        <w:rPr>
          <w:rFonts w:cs="Arial"/>
          <w:sz w:val="18"/>
        </w:rPr>
        <w:t xml:space="preserve">para la prestación del servicio. </w:t>
      </w:r>
    </w:p>
    <w:p w:rsidR="00863DCA" w:rsidRPr="0070034E" w:rsidRDefault="00863DCA" w:rsidP="00863DCA">
      <w:pPr>
        <w:rPr>
          <w:sz w:val="18"/>
        </w:rPr>
      </w:pPr>
    </w:p>
    <w:p w:rsidR="00863DCA" w:rsidRPr="0070034E" w:rsidRDefault="00863DCA" w:rsidP="00863DCA">
      <w:pPr>
        <w:rPr>
          <w:b/>
          <w:sz w:val="18"/>
        </w:rPr>
      </w:pPr>
      <w:r w:rsidRPr="0070034E">
        <w:rPr>
          <w:b/>
          <w:sz w:val="18"/>
        </w:rPr>
        <w:t>PENAS CONVENCIONALES</w:t>
      </w:r>
    </w:p>
    <w:p w:rsidR="00863DCA" w:rsidRPr="0070034E" w:rsidRDefault="00863DCA" w:rsidP="00863DCA">
      <w:pPr>
        <w:rPr>
          <w:sz w:val="18"/>
        </w:rPr>
      </w:pPr>
    </w:p>
    <w:p w:rsidR="00863DCA" w:rsidRPr="0070034E" w:rsidRDefault="00863DCA" w:rsidP="00863DCA">
      <w:pPr>
        <w:ind w:right="-91"/>
        <w:jc w:val="both"/>
        <w:rPr>
          <w:rFonts w:cs="Arial"/>
          <w:bCs/>
          <w:sz w:val="18"/>
        </w:rPr>
      </w:pPr>
      <w:r w:rsidRPr="0070034E">
        <w:rPr>
          <w:rFonts w:cs="Arial"/>
          <w:bCs/>
          <w:sz w:val="18"/>
        </w:rPr>
        <w:t>De conformidad con lo estipulado en el artículo 53 de la Ley y 64 de su REGLAMENTO, la API COATZA aplicará penas convencionales al PROVEEDOR por atraso en la prestación del servicio.</w:t>
      </w:r>
    </w:p>
    <w:p w:rsidR="00863DCA" w:rsidRPr="0070034E" w:rsidRDefault="00863DCA" w:rsidP="00863DCA">
      <w:pPr>
        <w:ind w:right="-91"/>
        <w:jc w:val="both"/>
        <w:rPr>
          <w:rFonts w:cs="Arial"/>
          <w:bCs/>
          <w:sz w:val="18"/>
        </w:rPr>
      </w:pPr>
    </w:p>
    <w:p w:rsidR="00863DCA" w:rsidRPr="0070034E" w:rsidRDefault="00863DCA" w:rsidP="00863DCA">
      <w:pPr>
        <w:ind w:right="-91"/>
        <w:jc w:val="both"/>
        <w:rPr>
          <w:rFonts w:cs="Arial"/>
          <w:bCs/>
          <w:sz w:val="18"/>
        </w:rPr>
      </w:pPr>
      <w:r w:rsidRPr="0070034E">
        <w:rPr>
          <w:rFonts w:cs="Arial"/>
          <w:bCs/>
          <w:sz w:val="18"/>
        </w:rPr>
        <w:t xml:space="preserve">La API COATZA por ningún motivo autorizará condonación de sanciones por retraso en la prestación del SERVICIO, cuando las causas sean imputables al PROVEEDOR. </w:t>
      </w:r>
    </w:p>
    <w:p w:rsidR="00863DCA" w:rsidRPr="0070034E" w:rsidRDefault="00863DCA" w:rsidP="00863DCA">
      <w:pPr>
        <w:ind w:right="-91"/>
        <w:jc w:val="both"/>
        <w:rPr>
          <w:rFonts w:cs="Arial"/>
          <w:bCs/>
          <w:sz w:val="18"/>
        </w:rPr>
      </w:pPr>
    </w:p>
    <w:p w:rsidR="00863DCA" w:rsidRPr="0070034E" w:rsidRDefault="00863DCA" w:rsidP="00863DCA">
      <w:pPr>
        <w:ind w:right="-91"/>
        <w:jc w:val="both"/>
        <w:rPr>
          <w:rFonts w:cs="Arial"/>
          <w:bCs/>
          <w:sz w:val="18"/>
        </w:rPr>
      </w:pPr>
      <w:r w:rsidRPr="0070034E">
        <w:rPr>
          <w:rFonts w:cs="Arial"/>
          <w:bCs/>
          <w:sz w:val="18"/>
        </w:rPr>
        <w:t xml:space="preserve">Se procederá a penalizar económicamente cuando se incurra en el incumplimiento de las obligaciones en la prestación de los SERVICIOS bajo lo siguiente: </w:t>
      </w:r>
    </w:p>
    <w:p w:rsidR="00863DCA" w:rsidRPr="0070034E" w:rsidRDefault="00863DCA" w:rsidP="00863DCA">
      <w:pPr>
        <w:ind w:right="-91"/>
        <w:jc w:val="both"/>
        <w:rPr>
          <w:rFonts w:cs="Arial"/>
          <w:bCs/>
          <w:sz w:val="18"/>
        </w:rPr>
      </w:pPr>
      <w:r w:rsidRPr="0070034E">
        <w:rPr>
          <w:rFonts w:cs="Arial"/>
          <w:bCs/>
          <w:sz w:val="18"/>
        </w:rPr>
        <w:t xml:space="preserve">Se procederá a penalizar económicamente cuando se incurra en el incumplimiento de las obligaciones en la prestación de los SERVICIOS bajo lo siguiente: </w:t>
      </w:r>
    </w:p>
    <w:p w:rsidR="00863DCA" w:rsidRDefault="00863DCA" w:rsidP="00863DCA">
      <w:pPr>
        <w:jc w:val="both"/>
        <w:rPr>
          <w:rFonts w:cs="Arial"/>
          <w:color w:val="000000" w:themeColor="text1"/>
          <w:sz w:val="18"/>
        </w:rPr>
      </w:pPr>
    </w:p>
    <w:p w:rsidR="00AD017E" w:rsidRPr="0070034E" w:rsidRDefault="00AD017E" w:rsidP="00AD017E">
      <w:pPr>
        <w:jc w:val="both"/>
        <w:rPr>
          <w:rFonts w:cs="Arial"/>
          <w:color w:val="000000" w:themeColor="text1"/>
          <w:sz w:val="1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4859"/>
        <w:gridCol w:w="2606"/>
      </w:tblGrid>
      <w:tr w:rsidR="00AD017E" w:rsidRPr="0070034E" w:rsidTr="001223A4">
        <w:trPr>
          <w:trHeight w:val="550"/>
        </w:trPr>
        <w:tc>
          <w:tcPr>
            <w:tcW w:w="1945"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Concepto</w:t>
            </w:r>
          </w:p>
        </w:tc>
        <w:tc>
          <w:tcPr>
            <w:tcW w:w="4859"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Supuesto</w:t>
            </w:r>
          </w:p>
        </w:tc>
        <w:tc>
          <w:tcPr>
            <w:tcW w:w="2606" w:type="dxa"/>
            <w:shd w:val="clear" w:color="auto" w:fill="ACB9CA" w:themeFill="text2" w:themeFillTint="66"/>
            <w:vAlign w:val="center"/>
          </w:tcPr>
          <w:p w:rsidR="00AD017E" w:rsidRPr="0070034E" w:rsidRDefault="00AD017E" w:rsidP="001223A4">
            <w:pPr>
              <w:pStyle w:val="Textoindependiente2"/>
              <w:rPr>
                <w:rFonts w:cs="Arial"/>
                <w:b/>
                <w:bCs/>
                <w:sz w:val="18"/>
              </w:rPr>
            </w:pPr>
            <w:r w:rsidRPr="0070034E">
              <w:rPr>
                <w:rFonts w:cs="Arial"/>
                <w:bCs/>
                <w:sz w:val="18"/>
              </w:rPr>
              <w:t>Penalización</w:t>
            </w:r>
          </w:p>
        </w:tc>
      </w:tr>
      <w:tr w:rsidR="00AD017E" w:rsidRPr="00AD017E" w:rsidTr="001223A4">
        <w:trPr>
          <w:trHeight w:val="550"/>
        </w:trPr>
        <w:tc>
          <w:tcPr>
            <w:tcW w:w="1945"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AD017E" w:rsidP="004B7066">
            <w:pPr>
              <w:ind w:right="-91"/>
              <w:rPr>
                <w:rFonts w:cs="Arial"/>
                <w:bCs/>
                <w:sz w:val="16"/>
                <w:szCs w:val="18"/>
              </w:rPr>
            </w:pPr>
            <w:r w:rsidRPr="00AD017E">
              <w:rPr>
                <w:rFonts w:cs="Arial"/>
                <w:bCs/>
                <w:sz w:val="16"/>
                <w:szCs w:val="18"/>
              </w:rPr>
              <w:t xml:space="preserve">Por no entregar el </w:t>
            </w:r>
            <w:r w:rsidR="004B7066">
              <w:rPr>
                <w:rFonts w:cs="Arial"/>
                <w:bCs/>
                <w:sz w:val="16"/>
                <w:szCs w:val="18"/>
              </w:rPr>
              <w:t>equipamiento para la prestación del servicio</w:t>
            </w:r>
            <w:r w:rsidRPr="00AD017E">
              <w:rPr>
                <w:rFonts w:cs="Arial"/>
                <w:bCs/>
                <w:sz w:val="16"/>
                <w:szCs w:val="18"/>
              </w:rPr>
              <w:t xml:space="preserve"> de limpieza en el día indicado</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AD017E" w:rsidP="001223A4">
            <w:pPr>
              <w:ind w:right="-91"/>
              <w:rPr>
                <w:rFonts w:cs="Arial"/>
                <w:bCs/>
                <w:sz w:val="16"/>
                <w:szCs w:val="18"/>
              </w:rPr>
            </w:pPr>
            <w:r w:rsidRPr="00AD017E">
              <w:rPr>
                <w:rFonts w:cs="Arial"/>
                <w:bCs/>
                <w:sz w:val="16"/>
                <w:szCs w:val="18"/>
              </w:rPr>
              <w:t xml:space="preserve">El proveedor deberá proporcionar </w:t>
            </w:r>
            <w:r w:rsidR="00DB57A6">
              <w:rPr>
                <w:rFonts w:cs="Arial"/>
                <w:sz w:val="18"/>
              </w:rPr>
              <w:t>herramientas, equipos, y materiales necesarios</w:t>
            </w:r>
            <w:r w:rsidRPr="00AD017E">
              <w:rPr>
                <w:rFonts w:cs="Arial"/>
                <w:bCs/>
                <w:sz w:val="16"/>
                <w:szCs w:val="18"/>
              </w:rPr>
              <w:t xml:space="preserve"> para la prestación del servicio en el día señalado en los Términos de referencia.</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AD017E" w:rsidRPr="00AD017E" w:rsidRDefault="00AD017E" w:rsidP="001223A4">
            <w:pPr>
              <w:ind w:right="-91"/>
              <w:jc w:val="center"/>
              <w:rPr>
                <w:rFonts w:cs="Arial"/>
                <w:bCs/>
                <w:sz w:val="16"/>
                <w:szCs w:val="18"/>
              </w:rPr>
            </w:pPr>
            <w:r w:rsidRPr="00AD017E">
              <w:rPr>
                <w:rFonts w:cs="Arial"/>
                <w:bCs/>
                <w:sz w:val="16"/>
                <w:szCs w:val="18"/>
              </w:rPr>
              <w:t>5%</w:t>
            </w:r>
            <w:r w:rsidR="00DB57A6">
              <w:rPr>
                <w:rFonts w:cs="Arial"/>
                <w:bCs/>
                <w:sz w:val="16"/>
                <w:szCs w:val="18"/>
              </w:rPr>
              <w:t xml:space="preserve"> del monto total del contrato</w:t>
            </w:r>
          </w:p>
        </w:tc>
      </w:tr>
      <w:tr w:rsidR="00AD017E" w:rsidRPr="0070034E" w:rsidTr="001223A4">
        <w:tc>
          <w:tcPr>
            <w:tcW w:w="1945" w:type="dxa"/>
            <w:vAlign w:val="center"/>
          </w:tcPr>
          <w:p w:rsidR="00AD017E" w:rsidRPr="0070034E" w:rsidRDefault="00AD017E" w:rsidP="001223A4">
            <w:pPr>
              <w:ind w:right="-91"/>
              <w:rPr>
                <w:rFonts w:cs="Arial"/>
                <w:bCs/>
                <w:sz w:val="16"/>
                <w:szCs w:val="18"/>
              </w:rPr>
            </w:pPr>
            <w:r w:rsidRPr="0070034E">
              <w:rPr>
                <w:rFonts w:cs="Arial"/>
                <w:bCs/>
                <w:sz w:val="16"/>
                <w:szCs w:val="18"/>
              </w:rPr>
              <w:lastRenderedPageBreak/>
              <w:t>Inasistencias</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Inasistencias de los elementos será penalizado al equivalente a dos (2) días del monto que resulte por cada falta del elemento;</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Dos (2) veces el monto de cada elemento por falta</w:t>
            </w:r>
          </w:p>
        </w:tc>
      </w:tr>
      <w:tr w:rsidR="00AD017E" w:rsidRPr="0070034E" w:rsidTr="001223A4">
        <w:tc>
          <w:tcPr>
            <w:tcW w:w="1945"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Por no entregar la nómina de manera mensual</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El PROVEEDOR se compromete a entregar las nóminas de manera mensual, mismas que deberán contener lo especificado en la LEY del IMSS, como son: Salario diario, descuentos de manera desglosada y percepción neta por cada trabajador, cuando menos.</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3% del monto mensual facturado</w:t>
            </w:r>
          </w:p>
        </w:tc>
      </w:tr>
      <w:tr w:rsidR="00AD017E" w:rsidRPr="0070034E" w:rsidTr="001223A4">
        <w:tc>
          <w:tcPr>
            <w:tcW w:w="1945"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Por no entregar la documentación  donde compruebe que ejecuto los pagos correspondientes al IMSS e INFONAVIT</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El PROVEEDOR se compromete a entregar de manera mensual los comprobantes de haber cubierto ante las instituciones correspondientes las prestaciones relativas al IMSS e INFONAVIT</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3% del monto mensual facturado</w:t>
            </w:r>
          </w:p>
        </w:tc>
      </w:tr>
      <w:tr w:rsidR="00AD017E" w:rsidRPr="0070034E" w:rsidTr="001223A4">
        <w:tc>
          <w:tcPr>
            <w:tcW w:w="1945"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Por incumplimiento de actividades asignadas</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El PROVEEDOR deberá cumplir las actividades designadas por la Jefatura de Recursos Materiales y/0 gerencia de Administración y Finanzas.</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3% del monto mensual facturado</w:t>
            </w:r>
          </w:p>
        </w:tc>
      </w:tr>
      <w:tr w:rsidR="00AD017E" w:rsidRPr="0070034E" w:rsidTr="001223A4">
        <w:tc>
          <w:tcPr>
            <w:tcW w:w="1945"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Por falta de equipo de protección personal de los elementos</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El proveedor deberá suministrar el equipo de protección personal a los elementos para la realización del servicio materia de este contrato.</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2% del monto mensual facturado</w:t>
            </w:r>
          </w:p>
        </w:tc>
      </w:tr>
      <w:tr w:rsidR="00AD017E" w:rsidRPr="0070034E" w:rsidTr="001223A4">
        <w:tc>
          <w:tcPr>
            <w:tcW w:w="1945"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Por no proporcionar uniforme completo al personal.</w:t>
            </w:r>
          </w:p>
        </w:tc>
        <w:tc>
          <w:tcPr>
            <w:tcW w:w="4859" w:type="dxa"/>
            <w:vAlign w:val="center"/>
          </w:tcPr>
          <w:p w:rsidR="00AD017E" w:rsidRPr="0070034E" w:rsidRDefault="00AD017E" w:rsidP="001223A4">
            <w:pPr>
              <w:ind w:right="-91"/>
              <w:jc w:val="both"/>
              <w:rPr>
                <w:rFonts w:cs="Arial"/>
                <w:bCs/>
                <w:sz w:val="16"/>
                <w:szCs w:val="18"/>
              </w:rPr>
            </w:pPr>
            <w:r w:rsidRPr="0070034E">
              <w:rPr>
                <w:rFonts w:cs="Arial"/>
                <w:bCs/>
                <w:sz w:val="16"/>
                <w:szCs w:val="18"/>
              </w:rPr>
              <w:t>El proveedor deberá proporcionar uniformes</w:t>
            </w:r>
            <w:r>
              <w:rPr>
                <w:rFonts w:cs="Arial"/>
                <w:bCs/>
                <w:sz w:val="16"/>
                <w:szCs w:val="18"/>
              </w:rPr>
              <w:t xml:space="preserve"> en los plazos establecidos en </w:t>
            </w:r>
            <w:r w:rsidRPr="0070034E">
              <w:rPr>
                <w:rFonts w:cs="Arial"/>
                <w:bCs/>
                <w:sz w:val="16"/>
                <w:szCs w:val="18"/>
              </w:rPr>
              <w:t>los términos de referencia a su personal.</w:t>
            </w:r>
          </w:p>
        </w:tc>
        <w:tc>
          <w:tcPr>
            <w:tcW w:w="2606" w:type="dxa"/>
            <w:vAlign w:val="center"/>
          </w:tcPr>
          <w:p w:rsidR="00AD017E" w:rsidRPr="0070034E" w:rsidRDefault="00AD017E" w:rsidP="001223A4">
            <w:pPr>
              <w:ind w:right="-91"/>
              <w:jc w:val="center"/>
              <w:rPr>
                <w:rFonts w:cs="Arial"/>
                <w:bCs/>
                <w:sz w:val="16"/>
                <w:szCs w:val="18"/>
              </w:rPr>
            </w:pPr>
            <w:r w:rsidRPr="0070034E">
              <w:rPr>
                <w:rFonts w:cs="Arial"/>
                <w:bCs/>
                <w:sz w:val="16"/>
                <w:szCs w:val="18"/>
              </w:rPr>
              <w:t>5%</w:t>
            </w:r>
            <w:r w:rsidR="00DB57A6">
              <w:rPr>
                <w:rFonts w:cs="Arial"/>
                <w:bCs/>
                <w:sz w:val="16"/>
                <w:szCs w:val="18"/>
              </w:rPr>
              <w:t xml:space="preserve"> del importe que corresponda al periodo a cubrir.</w:t>
            </w:r>
          </w:p>
        </w:tc>
      </w:tr>
    </w:tbl>
    <w:p w:rsidR="00AD017E" w:rsidRPr="0070034E" w:rsidRDefault="00AD017E" w:rsidP="00AD017E">
      <w:pPr>
        <w:jc w:val="both"/>
        <w:rPr>
          <w:rFonts w:cs="Arial"/>
          <w:color w:val="000000" w:themeColor="text1"/>
          <w:sz w:val="18"/>
        </w:rPr>
      </w:pPr>
    </w:p>
    <w:p w:rsidR="00863DCA" w:rsidRPr="0070034E" w:rsidRDefault="00863DCA" w:rsidP="00863DCA">
      <w:pPr>
        <w:pStyle w:val="Sinespaciado"/>
        <w:jc w:val="both"/>
        <w:rPr>
          <w:rFonts w:ascii="Arial" w:hAnsi="Arial" w:cs="Arial"/>
          <w:sz w:val="18"/>
          <w:szCs w:val="20"/>
        </w:rPr>
      </w:pPr>
      <w:r w:rsidRPr="0070034E">
        <w:rPr>
          <w:rFonts w:ascii="Arial" w:hAnsi="Arial" w:cs="Arial"/>
          <w:sz w:val="18"/>
          <w:szCs w:val="20"/>
        </w:rPr>
        <w:t>En caso de retraso en el inicio de la prestación de los SERVICIOS, se sancionara de acuerdo a la LAASSP.</w:t>
      </w:r>
    </w:p>
    <w:p w:rsidR="00863DCA" w:rsidRPr="0070034E" w:rsidRDefault="00863DCA" w:rsidP="00863DCA">
      <w:pPr>
        <w:pStyle w:val="Sinespaciado"/>
        <w:jc w:val="both"/>
        <w:rPr>
          <w:rFonts w:ascii="Arial" w:hAnsi="Arial" w:cs="Arial"/>
          <w:b/>
          <w:sz w:val="18"/>
          <w:szCs w:val="20"/>
        </w:rPr>
      </w:pPr>
    </w:p>
    <w:p w:rsidR="00863DCA" w:rsidRPr="0070034E" w:rsidRDefault="00863DCA" w:rsidP="00863DCA">
      <w:pPr>
        <w:ind w:right="-91"/>
        <w:jc w:val="both"/>
        <w:rPr>
          <w:rFonts w:cs="Arial"/>
          <w:bCs/>
          <w:sz w:val="18"/>
        </w:rPr>
      </w:pPr>
      <w:r w:rsidRPr="0070034E">
        <w:rPr>
          <w:rFonts w:cs="Arial"/>
          <w:sz w:val="18"/>
        </w:rPr>
        <w:t xml:space="preserve">Para cualquier otro incumplimiento no mencionado con antelación, se aplicará una pena convencional a cargo del PROVEEDOR por atraso en el cumplimiento de los SERVICIOS no prestados. Dicha penalidad será económica, consistente en 1.0 % aplicable al monto total, sin incluir IVA, por los SERVICIOS no entregados a satisfacción de la API </w:t>
      </w:r>
      <w:r w:rsidRPr="0070034E">
        <w:rPr>
          <w:rFonts w:cs="Arial"/>
          <w:color w:val="000000"/>
          <w:sz w:val="18"/>
          <w:lang w:eastAsia="en-US"/>
        </w:rPr>
        <w:t>COATZA</w:t>
      </w:r>
      <w:r w:rsidRPr="0070034E">
        <w:rPr>
          <w:rFonts w:cs="Arial"/>
          <w:sz w:val="18"/>
        </w:rPr>
        <w:t xml:space="preserve">, </w:t>
      </w:r>
      <w:r w:rsidRPr="0070034E">
        <w:rPr>
          <w:rFonts w:cs="Arial"/>
          <w:sz w:val="18"/>
          <w:u w:color="00FF00"/>
        </w:rPr>
        <w:t>por cada día de retraso en la entrega de los mismos</w:t>
      </w:r>
      <w:r w:rsidRPr="0070034E">
        <w:rPr>
          <w:rFonts w:cs="Arial"/>
          <w:sz w:val="18"/>
        </w:rPr>
        <w:t>. La penalidad no excederá del monto de la garantía de cumplimiento del CONTRATO. Este concepto de pena convencional, será independiente del concepto previsto en el párrafo inmediato siguiente, por lo que puede ser acumulativa con la pena del mismo.</w:t>
      </w:r>
    </w:p>
    <w:p w:rsidR="00863DCA" w:rsidRPr="0070034E" w:rsidRDefault="00863DCA" w:rsidP="00863DCA">
      <w:pPr>
        <w:pStyle w:val="Sinespaciado"/>
        <w:jc w:val="both"/>
        <w:rPr>
          <w:rFonts w:ascii="Arial" w:hAnsi="Arial" w:cs="Arial"/>
          <w:sz w:val="18"/>
          <w:szCs w:val="20"/>
        </w:rPr>
      </w:pPr>
    </w:p>
    <w:p w:rsidR="00623F7A" w:rsidRDefault="00623F7A" w:rsidP="00B83861">
      <w:pPr>
        <w:spacing w:before="120"/>
        <w:ind w:left="-113"/>
        <w:jc w:val="right"/>
        <w:rPr>
          <w:rFonts w:cs="Arial"/>
          <w:b/>
          <w:color w:val="000000" w:themeColor="text1"/>
          <w:sz w:val="20"/>
        </w:rPr>
      </w:pPr>
    </w:p>
    <w:p w:rsidR="00B83861" w:rsidRDefault="00B83861" w:rsidP="00B83861">
      <w:pPr>
        <w:spacing w:before="120"/>
        <w:ind w:left="-113"/>
        <w:jc w:val="right"/>
        <w:rPr>
          <w:rFonts w:cs="Arial"/>
          <w:b/>
          <w:color w:val="000000" w:themeColor="text1"/>
          <w:sz w:val="20"/>
        </w:rPr>
      </w:pPr>
    </w:p>
    <w:p w:rsidR="00DB57A6" w:rsidRDefault="00DB57A6" w:rsidP="00E669BC">
      <w:pPr>
        <w:spacing w:before="120"/>
        <w:ind w:left="-113"/>
        <w:rPr>
          <w:rFonts w:cs="Arial"/>
          <w:b/>
          <w:color w:val="000000" w:themeColor="text1"/>
          <w:sz w:val="20"/>
        </w:rPr>
      </w:pPr>
    </w:p>
    <w:p w:rsidR="00DB57A6" w:rsidRDefault="00DB57A6" w:rsidP="00E669BC">
      <w:pPr>
        <w:spacing w:before="120"/>
        <w:ind w:left="-113"/>
        <w:rPr>
          <w:rFonts w:cs="Arial"/>
          <w:b/>
          <w:color w:val="000000" w:themeColor="text1"/>
          <w:sz w:val="20"/>
        </w:rPr>
      </w:pPr>
    </w:p>
    <w:p w:rsidR="00DB57A6" w:rsidRDefault="00DB57A6" w:rsidP="00E669BC">
      <w:pPr>
        <w:spacing w:before="120"/>
        <w:ind w:left="-113"/>
        <w:rPr>
          <w:rFonts w:cs="Arial"/>
          <w:b/>
          <w:color w:val="000000" w:themeColor="text1"/>
          <w:sz w:val="20"/>
        </w:rPr>
      </w:pPr>
    </w:p>
    <w:p w:rsidR="00DB57A6" w:rsidRDefault="00DB57A6" w:rsidP="00E669BC">
      <w:pPr>
        <w:spacing w:before="120"/>
        <w:ind w:left="-113"/>
        <w:rPr>
          <w:rFonts w:cs="Arial"/>
          <w:b/>
          <w:color w:val="000000" w:themeColor="text1"/>
          <w:sz w:val="20"/>
        </w:rPr>
      </w:pPr>
    </w:p>
    <w:p w:rsidR="00DB57A6" w:rsidRDefault="00DB57A6" w:rsidP="00E669BC">
      <w:pPr>
        <w:spacing w:before="120"/>
        <w:ind w:left="-113"/>
        <w:rPr>
          <w:rFonts w:cs="Arial"/>
          <w:b/>
          <w:color w:val="000000" w:themeColor="text1"/>
          <w:sz w:val="20"/>
        </w:rPr>
      </w:pPr>
    </w:p>
    <w:p w:rsidR="00433CFD" w:rsidRPr="00433CFD" w:rsidRDefault="00433CFD" w:rsidP="00433CFD">
      <w:pPr>
        <w:pStyle w:val="Ttulo4"/>
        <w:jc w:val="center"/>
        <w:rPr>
          <w:rFonts w:ascii="Arial Black" w:hAnsi="Arial Black" w:cs="Arial"/>
          <w:i w:val="0"/>
          <w:color w:val="000000" w:themeColor="text1"/>
          <w:sz w:val="32"/>
        </w:rPr>
      </w:pPr>
      <w:r w:rsidRPr="00433CFD">
        <w:rPr>
          <w:rFonts w:ascii="Arial Black" w:hAnsi="Arial Black" w:cs="Arial"/>
          <w:i w:val="0"/>
          <w:color w:val="000000" w:themeColor="text1"/>
          <w:sz w:val="32"/>
        </w:rPr>
        <w:t>ANEXO 2</w:t>
      </w:r>
    </w:p>
    <w:p w:rsidR="00433CFD" w:rsidRPr="009F0B92" w:rsidRDefault="00433CFD" w:rsidP="00433CFD">
      <w:pPr>
        <w:jc w:val="both"/>
        <w:rPr>
          <w:rFonts w:cs="Arial"/>
          <w:color w:val="FF0000"/>
          <w:sz w:val="20"/>
          <w:highlight w:val="yellow"/>
        </w:rPr>
      </w:pPr>
    </w:p>
    <w:p w:rsidR="00433CFD" w:rsidRPr="00433CFD" w:rsidRDefault="00433CFD" w:rsidP="00433CFD">
      <w:pPr>
        <w:jc w:val="center"/>
        <w:rPr>
          <w:rFonts w:cs="Arial"/>
          <w:b/>
          <w:bCs/>
        </w:rPr>
      </w:pPr>
      <w:r w:rsidRPr="00433CFD">
        <w:rPr>
          <w:rFonts w:cs="Arial"/>
          <w:b/>
          <w:bCs/>
        </w:rPr>
        <w:t>CARTA PROPOSICIÓN.</w:t>
      </w:r>
    </w:p>
    <w:p w:rsidR="00433CFD" w:rsidRPr="009F0B92" w:rsidRDefault="00433CFD" w:rsidP="00433CFD">
      <w:pPr>
        <w:jc w:val="both"/>
        <w:rPr>
          <w:rFonts w:cs="Arial"/>
          <w:b/>
          <w:bCs/>
          <w:sz w:val="20"/>
        </w:rPr>
      </w:pPr>
    </w:p>
    <w:p w:rsidR="00433CFD" w:rsidRPr="009F0B92" w:rsidRDefault="00433CFD" w:rsidP="00433CFD">
      <w:pPr>
        <w:pStyle w:val="Textoindependiente"/>
        <w:ind w:left="708" w:firstLine="708"/>
        <w:jc w:val="right"/>
        <w:rPr>
          <w:sz w:val="20"/>
        </w:rPr>
      </w:pPr>
      <w:r w:rsidRPr="009F0B92">
        <w:rPr>
          <w:sz w:val="20"/>
        </w:rPr>
        <w:t xml:space="preserve">(Lugar y fecha de elaboración) </w:t>
      </w:r>
    </w:p>
    <w:p w:rsidR="00433CFD" w:rsidRPr="009F0B92" w:rsidRDefault="00433CFD" w:rsidP="00433CFD">
      <w:pPr>
        <w:jc w:val="both"/>
        <w:rPr>
          <w:rFonts w:cs="Arial"/>
          <w:b/>
          <w:sz w:val="20"/>
        </w:rPr>
      </w:pPr>
    </w:p>
    <w:p w:rsidR="00433CFD" w:rsidRPr="009F0B92" w:rsidRDefault="00433CFD" w:rsidP="00433CFD">
      <w:pPr>
        <w:rPr>
          <w:rFonts w:cs="Arial"/>
          <w:b/>
          <w:sz w:val="20"/>
          <w:lang w:val="es-MX"/>
        </w:rPr>
      </w:pPr>
      <w:r>
        <w:rPr>
          <w:rFonts w:cs="Arial"/>
          <w:b/>
          <w:sz w:val="20"/>
          <w:lang w:val="es-MX"/>
        </w:rPr>
        <w:t>DR. OVIDIO NOVAL NICOLAU</w:t>
      </w:r>
    </w:p>
    <w:p w:rsidR="00433CFD" w:rsidRPr="009F0B92" w:rsidRDefault="00433CFD" w:rsidP="00433CFD">
      <w:pPr>
        <w:rPr>
          <w:rFonts w:cs="Arial"/>
          <w:b/>
          <w:sz w:val="20"/>
          <w:lang w:val="es-MX"/>
        </w:rPr>
      </w:pPr>
      <w:r w:rsidRPr="009F0B92">
        <w:rPr>
          <w:rFonts w:cs="Arial"/>
          <w:b/>
          <w:sz w:val="20"/>
          <w:lang w:val="es-MX"/>
        </w:rPr>
        <w:t>DIRECTOR GENERAL</w:t>
      </w:r>
    </w:p>
    <w:p w:rsidR="00433CFD" w:rsidRPr="00306D12" w:rsidRDefault="00433CFD" w:rsidP="00433CFD">
      <w:pPr>
        <w:jc w:val="both"/>
        <w:rPr>
          <w:rFonts w:cs="Arial"/>
          <w:b/>
          <w:sz w:val="20"/>
          <w:lang w:val="es-MX"/>
        </w:rPr>
      </w:pPr>
      <w:r w:rsidRPr="00306D12">
        <w:rPr>
          <w:rFonts w:cs="Arial"/>
          <w:b/>
          <w:sz w:val="20"/>
          <w:lang w:val="es-MX"/>
        </w:rPr>
        <w:t>ADMINISTRACION PORTUARIA INTEGRAL</w:t>
      </w:r>
    </w:p>
    <w:p w:rsidR="00433CFD" w:rsidRPr="00306D12" w:rsidRDefault="00433CFD" w:rsidP="00433CFD">
      <w:pPr>
        <w:jc w:val="both"/>
        <w:rPr>
          <w:rFonts w:cs="Arial"/>
          <w:b/>
          <w:sz w:val="20"/>
          <w:lang w:val="es-MX"/>
        </w:rPr>
      </w:pPr>
      <w:r w:rsidRPr="00306D12">
        <w:rPr>
          <w:rFonts w:cs="Arial"/>
          <w:b/>
          <w:sz w:val="20"/>
          <w:lang w:val="es-MX"/>
        </w:rPr>
        <w:t>DE COATZACOALCOS, S.A. DE C.V.</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Con relación a la </w:t>
      </w:r>
      <w:r w:rsidR="002B7FE6">
        <w:rPr>
          <w:rFonts w:cs="Arial"/>
          <w:sz w:val="20"/>
        </w:rPr>
        <w:t xml:space="preserve">Invitación a cuando menos tres personas nacional mixta  No. </w:t>
      </w:r>
      <w:r w:rsidR="00B55A2D">
        <w:rPr>
          <w:rFonts w:cs="Arial"/>
          <w:sz w:val="20"/>
        </w:rPr>
        <w:t>IA-009J3F002-E</w:t>
      </w:r>
      <w:r w:rsidR="00303F95">
        <w:rPr>
          <w:rFonts w:cs="Arial"/>
          <w:sz w:val="20"/>
        </w:rPr>
        <w:t>95</w:t>
      </w:r>
      <w:r w:rsidR="00B55A2D">
        <w:rPr>
          <w:rFonts w:cs="Arial"/>
          <w:sz w:val="20"/>
        </w:rPr>
        <w:t xml:space="preserve">-2017 </w:t>
      </w:r>
      <w:r w:rsidR="000B6E19">
        <w:rPr>
          <w:rFonts w:cs="Arial"/>
          <w:sz w:val="20"/>
        </w:rPr>
        <w:t>, para llevar a cabo el</w:t>
      </w:r>
      <w:r w:rsidRPr="00306D12">
        <w:rPr>
          <w:rFonts w:cs="Arial"/>
          <w:sz w:val="20"/>
        </w:rPr>
        <w:t xml:space="preserve"> </w:t>
      </w:r>
      <w:r w:rsidRPr="000B6E19">
        <w:rPr>
          <w:rFonts w:cs="Arial"/>
          <w:b/>
          <w:sz w:val="20"/>
        </w:rPr>
        <w:t>“</w:t>
      </w:r>
      <w:r w:rsidR="00A927D4" w:rsidRPr="00A927D4">
        <w:rPr>
          <w:rFonts w:cs="Arial"/>
          <w:b/>
          <w:bCs/>
          <w:sz w:val="20"/>
          <w:lang w:val="es-ES_tradnl"/>
        </w:rPr>
        <w:t xml:space="preserve">SERVICIO INTEGRAL DE LIMPIEZA DE OFICINAS DE LA API DE COATZACOALCOS Y </w:t>
      </w:r>
      <w:r w:rsidR="00A927D4" w:rsidRPr="00A927D4">
        <w:rPr>
          <w:rFonts w:cs="Arial"/>
          <w:b/>
          <w:bCs/>
          <w:sz w:val="20"/>
          <w:lang w:val="es-ES_tradnl"/>
        </w:rPr>
        <w:lastRenderedPageBreak/>
        <w:t>PARQUE BICENTENARIO</w:t>
      </w:r>
      <w:r w:rsidRPr="000B6E19">
        <w:rPr>
          <w:rFonts w:cs="Arial"/>
          <w:b/>
          <w:sz w:val="20"/>
        </w:rPr>
        <w:t>”</w:t>
      </w:r>
      <w:r w:rsidRPr="00306D12">
        <w:rPr>
          <w:rFonts w:cs="Arial"/>
          <w:sz w:val="20"/>
        </w:rPr>
        <w:t xml:space="preserve">, que convoca la Administración Portuaria Integral de Coatzacoalcos, S.A. de C. V., conforme a lo descrito en el </w:t>
      </w:r>
      <w:r w:rsidRPr="00306D12">
        <w:rPr>
          <w:rFonts w:cs="Arial"/>
          <w:b/>
          <w:sz w:val="20"/>
        </w:rPr>
        <w:t>ANEXO 1.</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Sobre el particular, por mi propio derecho, en mi carácter de (indicar puesto o cargo) de la empresa (nombre o razón social) manifiesto a usted lo siguiente: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A) Que oportunamente obtuve la </w:t>
      </w:r>
      <w:r w:rsidRPr="00306D12">
        <w:rPr>
          <w:rFonts w:cs="Arial"/>
          <w:b/>
          <w:sz w:val="20"/>
        </w:rPr>
        <w:t>CONVOCATORIA y sus ANEXOS</w:t>
      </w:r>
      <w:r w:rsidRPr="00306D12">
        <w:rPr>
          <w:rFonts w:cs="Arial"/>
          <w:sz w:val="20"/>
        </w:rPr>
        <w:t xml:space="preserve"> de la </w:t>
      </w:r>
      <w:r w:rsidR="00176C84">
        <w:rPr>
          <w:rFonts w:cs="Arial"/>
          <w:sz w:val="20"/>
        </w:rPr>
        <w:t>INVITACIÓN</w:t>
      </w:r>
      <w:r w:rsidRPr="00306D12">
        <w:rPr>
          <w:rFonts w:cs="Arial"/>
          <w:sz w:val="20"/>
        </w:rPr>
        <w:t xml:space="preserve"> de que se trata y se ha tomado debida nota de las mismas y conforme a las cuales se llevará a cabo la entrega del </w:t>
      </w:r>
      <w:r w:rsidR="00271C55">
        <w:rPr>
          <w:rFonts w:cs="Arial"/>
          <w:sz w:val="20"/>
        </w:rPr>
        <w:t>SERVICIO</w:t>
      </w:r>
      <w:r w:rsidRPr="00306D12">
        <w:rPr>
          <w:rFonts w:cs="Arial"/>
          <w:sz w:val="20"/>
        </w:rPr>
        <w:t xml:space="preserve">, aceptando íntegramente los requisitos que se solicitan.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B) Que conozco y acato las disposiciones legales para la prestación de servicios relacionados con el </w:t>
      </w:r>
      <w:r w:rsidRPr="00306D12">
        <w:rPr>
          <w:rFonts w:cs="Arial"/>
          <w:b/>
          <w:sz w:val="20"/>
        </w:rPr>
        <w:t>ANEXO 1</w:t>
      </w:r>
      <w:r w:rsidRPr="00306D12">
        <w:rPr>
          <w:rFonts w:cs="Arial"/>
          <w:sz w:val="20"/>
        </w:rPr>
        <w:t xml:space="preserve">,  y que rigen estas operaciones para las empresas de participación estatal mayoritaria del Gobierno Federal Mexicano. </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C) Que conozco y TOMO CONCIENCIA:</w:t>
      </w:r>
    </w:p>
    <w:p w:rsidR="00433CFD" w:rsidRPr="00306D12" w:rsidRDefault="00433CFD" w:rsidP="00433CFD">
      <w:pPr>
        <w:jc w:val="both"/>
        <w:rPr>
          <w:rFonts w:cs="Arial"/>
          <w:sz w:val="20"/>
        </w:rPr>
      </w:pPr>
    </w:p>
    <w:p w:rsidR="00433CFD" w:rsidRPr="00306D12" w:rsidRDefault="00433CFD" w:rsidP="00433CFD">
      <w:pPr>
        <w:jc w:val="both"/>
        <w:rPr>
          <w:rFonts w:cs="Arial"/>
          <w:sz w:val="20"/>
        </w:rPr>
      </w:pPr>
      <w:r w:rsidRPr="00306D12">
        <w:rPr>
          <w:rFonts w:cs="Arial"/>
          <w:sz w:val="20"/>
        </w:rPr>
        <w:t xml:space="preserve">D) De conformidad con lo anterior se presenta la proposición respectiva conteniendo los documentos que se detallan en el punto 4.3 de la CONVOCATORIA, debidamente integrados. </w:t>
      </w:r>
    </w:p>
    <w:p w:rsidR="00433CFD" w:rsidRPr="00306D12" w:rsidRDefault="00433CFD" w:rsidP="00433CFD">
      <w:pPr>
        <w:jc w:val="both"/>
        <w:rPr>
          <w:rFonts w:cs="Arial"/>
          <w:sz w:val="20"/>
        </w:rPr>
      </w:pPr>
    </w:p>
    <w:p w:rsidR="00433CFD" w:rsidRDefault="00384D50" w:rsidP="00433CFD">
      <w:pPr>
        <w:jc w:val="both"/>
        <w:rPr>
          <w:rFonts w:cs="Arial"/>
          <w:sz w:val="20"/>
        </w:rPr>
      </w:pPr>
      <w:r>
        <w:rPr>
          <w:rFonts w:cs="Arial"/>
          <w:sz w:val="20"/>
        </w:rPr>
        <w:t>E) Aceptamos que la entrega de</w:t>
      </w:r>
      <w:r w:rsidR="005C1A50">
        <w:rPr>
          <w:rFonts w:cs="Arial"/>
          <w:sz w:val="20"/>
        </w:rPr>
        <w:t>l</w:t>
      </w:r>
      <w:r>
        <w:rPr>
          <w:rFonts w:cs="Arial"/>
          <w:sz w:val="20"/>
        </w:rPr>
        <w:t xml:space="preserve"> SERVICIO</w:t>
      </w:r>
      <w:r w:rsidR="00433CFD" w:rsidRPr="00306D12">
        <w:rPr>
          <w:rFonts w:cs="Arial"/>
          <w:sz w:val="20"/>
        </w:rPr>
        <w:t xml:space="preserve"> se llevara a cabo con sujeción al </w:t>
      </w:r>
      <w:r w:rsidR="00433CFD" w:rsidRPr="00306D12">
        <w:rPr>
          <w:rFonts w:cs="Arial"/>
          <w:b/>
          <w:bCs/>
          <w:sz w:val="20"/>
        </w:rPr>
        <w:t xml:space="preserve">ANEXO 1 </w:t>
      </w:r>
      <w:r w:rsidR="00433CFD" w:rsidRPr="00306D12">
        <w:rPr>
          <w:rFonts w:cs="Arial"/>
          <w:sz w:val="20"/>
        </w:rPr>
        <w:t>de la CONVOCATORIA</w:t>
      </w:r>
      <w:r w:rsidR="00665AFF">
        <w:rPr>
          <w:rFonts w:cs="Arial"/>
          <w:sz w:val="20"/>
        </w:rPr>
        <w:t>,</w:t>
      </w:r>
      <w:r w:rsidR="00665AFF" w:rsidRPr="009F0B92">
        <w:rPr>
          <w:rFonts w:cs="Arial"/>
          <w:sz w:val="20"/>
        </w:rPr>
        <w:t xml:space="preserve"> el programa de trabajo, los precios unitarios de nuestra proposición y a las cláusulas del contrato que se formalice</w:t>
      </w:r>
      <w:r w:rsidR="00665AFF">
        <w:rPr>
          <w:rFonts w:cs="Arial"/>
          <w:sz w:val="20"/>
        </w:rPr>
        <w:t>.</w:t>
      </w:r>
    </w:p>
    <w:p w:rsidR="00665AFF" w:rsidRDefault="00665AFF" w:rsidP="00433CFD">
      <w:pPr>
        <w:jc w:val="both"/>
        <w:rPr>
          <w:rFonts w:cs="Arial"/>
          <w:sz w:val="20"/>
        </w:rPr>
      </w:pPr>
    </w:p>
    <w:p w:rsidR="00433CFD" w:rsidRPr="00306D12" w:rsidRDefault="00665AFF" w:rsidP="00433CFD">
      <w:pPr>
        <w:jc w:val="both"/>
        <w:rPr>
          <w:rFonts w:cs="Arial"/>
          <w:sz w:val="20"/>
        </w:rPr>
      </w:pPr>
      <w:r>
        <w:rPr>
          <w:rFonts w:cs="Arial"/>
          <w:sz w:val="20"/>
        </w:rPr>
        <w:t>F</w:t>
      </w:r>
      <w:r w:rsidR="00433CFD" w:rsidRPr="00306D12">
        <w:rPr>
          <w:rFonts w:cs="Arial"/>
          <w:sz w:val="20"/>
        </w:rPr>
        <w:t xml:space="preserve">) Que hemos juzgado y tomado en cuenta las condiciones que puedan influir en los precios unitarios, independientemente de lo que dichos precios influyan por la razón del costo directo, indirecto, financiamiento y utilidad, y que el pago de los diversos conceptos se hará al precio unitario que se fije en el contrato, para la prestación del servicio, a satisfacción de la Administración Portuaria Integral de Coatzacoalcos, S. A. de C. V.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G</w:t>
      </w:r>
      <w:r w:rsidR="00433CFD" w:rsidRPr="00306D12">
        <w:rPr>
          <w:rFonts w:cs="Arial"/>
          <w:sz w:val="20"/>
        </w:rPr>
        <w:t xml:space="preserve">) Que el periodo de vigencia del CONTRATO será de: ___________________________________________ </w:t>
      </w:r>
    </w:p>
    <w:p w:rsidR="00433CFD" w:rsidRPr="00306D12" w:rsidRDefault="00433CFD" w:rsidP="00433CFD">
      <w:pPr>
        <w:jc w:val="both"/>
        <w:rPr>
          <w:rFonts w:cs="Arial"/>
          <w:sz w:val="20"/>
        </w:rPr>
      </w:pPr>
    </w:p>
    <w:p w:rsidR="00433CFD" w:rsidRPr="00306D12" w:rsidRDefault="00665AFF" w:rsidP="00433CFD">
      <w:pPr>
        <w:jc w:val="both"/>
        <w:rPr>
          <w:rFonts w:cs="Arial"/>
          <w:sz w:val="20"/>
        </w:rPr>
      </w:pPr>
      <w:r>
        <w:rPr>
          <w:rFonts w:cs="Arial"/>
          <w:sz w:val="20"/>
        </w:rPr>
        <w:t>H</w:t>
      </w:r>
      <w:r w:rsidR="00433CFD" w:rsidRPr="00306D12">
        <w:rPr>
          <w:rFonts w:cs="Arial"/>
          <w:sz w:val="20"/>
        </w:rPr>
        <w:t>) Que acepto las condiciones de pago, expuestas por la CONVOCANTE señaladas en el punto 3.2 de</w:t>
      </w:r>
      <w:r w:rsidR="00433CFD" w:rsidRPr="00306D12">
        <w:rPr>
          <w:rFonts w:cs="Arial"/>
          <w:color w:val="FF0000"/>
          <w:sz w:val="20"/>
        </w:rPr>
        <w:t xml:space="preserve"> </w:t>
      </w:r>
      <w:r w:rsidR="00433CFD" w:rsidRPr="00306D12">
        <w:rPr>
          <w:rFonts w:cs="Arial"/>
          <w:sz w:val="20"/>
        </w:rPr>
        <w:t>la CONVOCATORIA.</w:t>
      </w:r>
    </w:p>
    <w:p w:rsidR="00433CFD" w:rsidRPr="00306D12" w:rsidRDefault="00433CFD" w:rsidP="00433CFD">
      <w:pPr>
        <w:jc w:val="both"/>
        <w:rPr>
          <w:rFonts w:cs="Arial"/>
          <w:sz w:val="20"/>
        </w:rPr>
      </w:pPr>
    </w:p>
    <w:p w:rsidR="00433CFD" w:rsidRPr="00306D12" w:rsidRDefault="00433CFD" w:rsidP="00433CFD">
      <w:pPr>
        <w:ind w:right="-91"/>
        <w:jc w:val="both"/>
        <w:rPr>
          <w:rFonts w:cs="Arial"/>
          <w:sz w:val="20"/>
        </w:rPr>
      </w:pPr>
      <w:r w:rsidRPr="00306D12">
        <w:rPr>
          <w:rFonts w:cs="Arial"/>
          <w:sz w:val="20"/>
        </w:rPr>
        <w:t>El presente documento deberá presentarse, sin tachaduras, ni enmendaduras, conteniendo la siguiente información:</w:t>
      </w:r>
    </w:p>
    <w:p w:rsidR="00433CFD" w:rsidRPr="00306D12" w:rsidRDefault="00433CFD" w:rsidP="00433CFD">
      <w:pPr>
        <w:ind w:right="-91"/>
        <w:jc w:val="both"/>
        <w:rPr>
          <w:rFonts w:cs="Arial"/>
          <w:sz w:val="20"/>
        </w:rPr>
      </w:pPr>
    </w:p>
    <w:p w:rsidR="00433CFD" w:rsidRPr="00306D12" w:rsidRDefault="00433CFD" w:rsidP="00433CFD">
      <w:pPr>
        <w:spacing w:line="360" w:lineRule="auto"/>
        <w:ind w:right="-91"/>
        <w:jc w:val="both"/>
        <w:rPr>
          <w:rFonts w:cs="Arial"/>
          <w:sz w:val="20"/>
        </w:rPr>
      </w:pPr>
      <w:r w:rsidRPr="00306D12">
        <w:rPr>
          <w:rFonts w:cs="Arial"/>
          <w:sz w:val="20"/>
        </w:rPr>
        <w:t>1)</w:t>
      </w:r>
      <w:r w:rsidRPr="00306D12">
        <w:rPr>
          <w:rFonts w:cs="Arial"/>
          <w:sz w:val="20"/>
        </w:rPr>
        <w:tab/>
        <w:t>Nombre o razón social completa y sin abreviaturas.</w:t>
      </w:r>
    </w:p>
    <w:p w:rsidR="00433CFD" w:rsidRDefault="00433CFD" w:rsidP="00433CFD">
      <w:pPr>
        <w:spacing w:line="360" w:lineRule="auto"/>
        <w:ind w:right="-91"/>
        <w:jc w:val="both"/>
        <w:rPr>
          <w:rFonts w:cs="Arial"/>
          <w:sz w:val="20"/>
        </w:rPr>
      </w:pPr>
      <w:r w:rsidRPr="00306D12">
        <w:rPr>
          <w:rFonts w:cs="Arial"/>
          <w:sz w:val="20"/>
        </w:rPr>
        <w:t>2)</w:t>
      </w:r>
      <w:r w:rsidRPr="00306D12">
        <w:rPr>
          <w:rFonts w:cs="Arial"/>
          <w:sz w:val="20"/>
        </w:rPr>
        <w:tab/>
        <w:t>Domicilio (fiscal, oficinas y sucursales)</w:t>
      </w:r>
    </w:p>
    <w:p w:rsidR="00574D1F" w:rsidRPr="00306D12" w:rsidRDefault="00574D1F" w:rsidP="00574D1F">
      <w:pPr>
        <w:spacing w:line="360" w:lineRule="auto"/>
        <w:ind w:right="-91"/>
        <w:jc w:val="both"/>
        <w:rPr>
          <w:rFonts w:cs="Arial"/>
          <w:sz w:val="20"/>
        </w:rPr>
      </w:pPr>
      <w:r w:rsidRPr="00306D12">
        <w:rPr>
          <w:rFonts w:cs="Arial"/>
          <w:sz w:val="20"/>
        </w:rPr>
        <w:t>3)         El Importe de la propuesta, desglosado de la siguiente manera:</w:t>
      </w:r>
    </w:p>
    <w:p w:rsidR="00665AFF"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mensual por la prestació</w:t>
      </w:r>
      <w:r w:rsidR="00DB57A6">
        <w:rPr>
          <w:rFonts w:cs="Arial"/>
          <w:sz w:val="20"/>
        </w:rPr>
        <w:t>n de los servicios</w:t>
      </w:r>
      <w:r w:rsidR="00DB57A6">
        <w:rPr>
          <w:rFonts w:cs="Arial"/>
          <w:sz w:val="20"/>
        </w:rPr>
        <w:tab/>
      </w:r>
      <w:r w:rsidR="00DB57A6">
        <w:rPr>
          <w:rFonts w:cs="Arial"/>
          <w:sz w:val="20"/>
        </w:rPr>
        <w:tab/>
      </w:r>
      <w:r w:rsidR="00DB57A6">
        <w:rPr>
          <w:rFonts w:cs="Arial"/>
          <w:sz w:val="20"/>
        </w:rPr>
        <w:tab/>
      </w:r>
      <w:r>
        <w:rPr>
          <w:rFonts w:cs="Arial"/>
          <w:sz w:val="20"/>
        </w:rPr>
        <w:tab/>
      </w:r>
      <w:r w:rsidRPr="009F0B92">
        <w:rPr>
          <w:rFonts w:cs="Arial"/>
          <w:sz w:val="20"/>
        </w:rPr>
        <w:t>$_________.___</w:t>
      </w:r>
    </w:p>
    <w:p w:rsidR="00665AFF" w:rsidRPr="009F0B92" w:rsidRDefault="00665AFF" w:rsidP="00665AFF">
      <w:pPr>
        <w:spacing w:line="360" w:lineRule="auto"/>
        <w:ind w:right="-91"/>
        <w:jc w:val="both"/>
        <w:rPr>
          <w:rFonts w:cs="Arial"/>
          <w:sz w:val="20"/>
        </w:rPr>
      </w:pPr>
      <w:r>
        <w:rPr>
          <w:rFonts w:cs="Arial"/>
          <w:sz w:val="20"/>
        </w:rPr>
        <w:t>+</w:t>
      </w:r>
      <w:r>
        <w:rPr>
          <w:rFonts w:cs="Arial"/>
          <w:sz w:val="20"/>
        </w:rPr>
        <w:tab/>
        <w:t xml:space="preserve">Importe del costo de </w:t>
      </w:r>
      <w:r w:rsidR="00DB57A6">
        <w:rPr>
          <w:rFonts w:cs="Arial"/>
          <w:sz w:val="20"/>
        </w:rPr>
        <w:t>los equipos y herramientas</w:t>
      </w:r>
      <w:r>
        <w:rPr>
          <w:rFonts w:cs="Arial"/>
          <w:sz w:val="20"/>
        </w:rPr>
        <w:t xml:space="preserve"> para la prestación del servicio,</w:t>
      </w:r>
      <w:r>
        <w:rPr>
          <w:rFonts w:cs="Arial"/>
          <w:sz w:val="20"/>
        </w:rPr>
        <w:tab/>
        <w:t>$__________-__</w:t>
      </w:r>
    </w:p>
    <w:p w:rsidR="00665AFF" w:rsidRDefault="00665AFF" w:rsidP="00665AFF">
      <w:pPr>
        <w:spacing w:line="360" w:lineRule="auto"/>
        <w:ind w:right="-91"/>
        <w:jc w:val="both"/>
        <w:rPr>
          <w:rFonts w:cs="Arial"/>
          <w:sz w:val="20"/>
        </w:rPr>
      </w:pPr>
      <w:r w:rsidRPr="009F0B92">
        <w:rPr>
          <w:rFonts w:cs="Arial"/>
          <w:sz w:val="20"/>
        </w:rPr>
        <w:t>x</w:t>
      </w:r>
      <w:r w:rsidRPr="009F0B92">
        <w:rPr>
          <w:rFonts w:cs="Arial"/>
          <w:sz w:val="20"/>
        </w:rPr>
        <w:tab/>
        <w:t>Número de meses de periodo</w:t>
      </w:r>
      <w:r>
        <w:rPr>
          <w:rFonts w:cs="Arial"/>
          <w:sz w:val="20"/>
        </w:rPr>
        <w:t xml:space="preserve"> de prestación  de servicios</w:t>
      </w:r>
      <w:r>
        <w:rPr>
          <w:rFonts w:cs="Arial"/>
          <w:sz w:val="20"/>
        </w:rPr>
        <w:tab/>
      </w:r>
      <w:r w:rsidR="00DB57A6">
        <w:rPr>
          <w:rFonts w:cs="Arial"/>
          <w:sz w:val="20"/>
        </w:rPr>
        <w:tab/>
      </w:r>
      <w:r>
        <w:rPr>
          <w:rFonts w:cs="Arial"/>
          <w:sz w:val="20"/>
        </w:rPr>
        <w:tab/>
        <w:t>$</w:t>
      </w:r>
      <w:r w:rsidRPr="009F0B92">
        <w:rPr>
          <w:rFonts w:cs="Arial"/>
          <w:sz w:val="20"/>
        </w:rPr>
        <w:t>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Total por la</w:t>
      </w:r>
      <w:r>
        <w:rPr>
          <w:rFonts w:cs="Arial"/>
          <w:sz w:val="20"/>
        </w:rPr>
        <w:t xml:space="preserve"> prestación de los servicios</w:t>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Importe del Descuent</w:t>
      </w:r>
      <w:r>
        <w:rPr>
          <w:rFonts w:cs="Arial"/>
          <w:sz w:val="20"/>
        </w:rPr>
        <w:t>o ofrecido por el “LICITANTE”</w:t>
      </w:r>
      <w:r>
        <w:rPr>
          <w:rFonts w:cs="Arial"/>
          <w:sz w:val="20"/>
        </w:rPr>
        <w:tab/>
      </w:r>
      <w:r>
        <w:rPr>
          <w:rFonts w:cs="Arial"/>
          <w:sz w:val="20"/>
        </w:rPr>
        <w:tab/>
      </w:r>
      <w:r w:rsidR="00DB57A6">
        <w:rPr>
          <w:rFonts w:cs="Arial"/>
          <w:sz w:val="20"/>
        </w:rPr>
        <w:tab/>
      </w:r>
      <w:r>
        <w:rPr>
          <w:rFonts w:cs="Arial"/>
          <w:sz w:val="20"/>
        </w:rPr>
        <w:tab/>
      </w:r>
      <w:r w:rsidRPr="009F0B92">
        <w:rPr>
          <w:rFonts w:cs="Arial"/>
          <w:sz w:val="20"/>
        </w:rPr>
        <w:t>$ 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Subtotal</w:t>
      </w:r>
      <w:r>
        <w:rPr>
          <w:rFonts w:cs="Arial"/>
          <w:sz w:val="20"/>
        </w:rPr>
        <w:t xml:space="preserve"> (anotar importe con letra)</w:t>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sidRPr="009F0B92">
        <w:rPr>
          <w:rFonts w:cs="Arial"/>
          <w:sz w:val="20"/>
        </w:rPr>
        <w:t>+</w:t>
      </w:r>
      <w:r w:rsidRPr="009F0B92">
        <w:rPr>
          <w:rFonts w:cs="Arial"/>
          <w:sz w:val="20"/>
        </w:rPr>
        <w:tab/>
        <w:t>Impuesto al Valor Agregado. (I.V.A.)</w:t>
      </w:r>
      <w:r w:rsidRPr="009F0B92">
        <w:rPr>
          <w:rFonts w:cs="Arial"/>
          <w:sz w:val="20"/>
        </w:rPr>
        <w:tab/>
      </w:r>
      <w:r w:rsidRPr="009F0B92">
        <w:rPr>
          <w:rFonts w:cs="Arial"/>
          <w:sz w:val="20"/>
        </w:rPr>
        <w:tab/>
      </w:r>
      <w:r w:rsidRPr="009F0B92">
        <w:rPr>
          <w:rFonts w:cs="Arial"/>
          <w:sz w:val="20"/>
        </w:rPr>
        <w:tab/>
      </w:r>
      <w:r w:rsidRPr="009F0B92">
        <w:rPr>
          <w:rFonts w:cs="Arial"/>
          <w:sz w:val="20"/>
        </w:rPr>
        <w:tab/>
      </w:r>
      <w:r w:rsidR="00DB57A6">
        <w:rPr>
          <w:rFonts w:cs="Arial"/>
          <w:sz w:val="20"/>
        </w:rPr>
        <w:tab/>
      </w:r>
      <w:r>
        <w:rPr>
          <w:rFonts w:cs="Arial"/>
          <w:sz w:val="20"/>
        </w:rPr>
        <w:tab/>
      </w:r>
      <w:r w:rsidRPr="009F0B92">
        <w:rPr>
          <w:rFonts w:cs="Arial"/>
          <w:sz w:val="20"/>
        </w:rPr>
        <w:t>$__________.___</w:t>
      </w:r>
    </w:p>
    <w:p w:rsidR="00665AFF" w:rsidRPr="009F0B92" w:rsidRDefault="00665AFF" w:rsidP="00665AFF">
      <w:pPr>
        <w:spacing w:line="360" w:lineRule="auto"/>
        <w:ind w:right="-91"/>
        <w:jc w:val="both"/>
        <w:rPr>
          <w:rFonts w:cs="Arial"/>
          <w:sz w:val="20"/>
        </w:rPr>
      </w:pPr>
      <w:r>
        <w:rPr>
          <w:rFonts w:cs="Arial"/>
          <w:sz w:val="20"/>
        </w:rPr>
        <w:t xml:space="preserve">= </w:t>
      </w:r>
      <w:r>
        <w:rPr>
          <w:rFonts w:cs="Arial"/>
          <w:sz w:val="20"/>
        </w:rPr>
        <w:tab/>
        <w:t>T o t a l</w:t>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Pr>
          <w:rFonts w:cs="Arial"/>
          <w:sz w:val="20"/>
        </w:rPr>
        <w:tab/>
      </w:r>
      <w:r w:rsidR="00DB57A6">
        <w:rPr>
          <w:rFonts w:cs="Arial"/>
          <w:sz w:val="20"/>
        </w:rPr>
        <w:tab/>
      </w:r>
      <w:r>
        <w:rPr>
          <w:rFonts w:cs="Arial"/>
          <w:sz w:val="20"/>
        </w:rPr>
        <w:tab/>
      </w:r>
      <w:r w:rsidRPr="009F0B92">
        <w:rPr>
          <w:rFonts w:cs="Arial"/>
          <w:sz w:val="20"/>
        </w:rPr>
        <w:t>$__________.___</w:t>
      </w:r>
    </w:p>
    <w:p w:rsidR="00574D1F" w:rsidRDefault="008A7AC7" w:rsidP="00433CFD">
      <w:pPr>
        <w:spacing w:line="360" w:lineRule="auto"/>
        <w:ind w:right="-91"/>
        <w:jc w:val="both"/>
        <w:rPr>
          <w:rFonts w:cs="Arial"/>
          <w:sz w:val="20"/>
        </w:rPr>
      </w:pPr>
      <w:r>
        <w:rPr>
          <w:rFonts w:cs="Arial"/>
          <w:sz w:val="20"/>
        </w:rPr>
        <w:lastRenderedPageBreak/>
        <w:t xml:space="preserve">Importe antes del IVA </w:t>
      </w:r>
      <w:r w:rsidR="00574D1F">
        <w:rPr>
          <w:rFonts w:cs="Arial"/>
          <w:sz w:val="20"/>
        </w:rPr>
        <w:t xml:space="preserve"> con letra</w:t>
      </w:r>
      <w:r>
        <w:rPr>
          <w:rFonts w:cs="Arial"/>
          <w:sz w:val="20"/>
        </w:rPr>
        <w:t xml:space="preserve"> _____________________________________________________________</w:t>
      </w:r>
    </w:p>
    <w:p w:rsidR="00574D1F" w:rsidRDefault="00574D1F" w:rsidP="00433CFD">
      <w:pPr>
        <w:spacing w:line="360" w:lineRule="auto"/>
        <w:ind w:right="-91"/>
        <w:jc w:val="both"/>
        <w:rPr>
          <w:rFonts w:cs="Arial"/>
          <w:sz w:val="20"/>
        </w:rPr>
      </w:pPr>
    </w:p>
    <w:p w:rsidR="00433CFD" w:rsidRPr="00306D12" w:rsidRDefault="00433CFD" w:rsidP="00F040AA">
      <w:pPr>
        <w:widowControl w:val="0"/>
        <w:numPr>
          <w:ilvl w:val="0"/>
          <w:numId w:val="27"/>
        </w:numPr>
        <w:spacing w:line="360" w:lineRule="auto"/>
        <w:ind w:left="426" w:right="-91" w:hanging="426"/>
        <w:jc w:val="both"/>
        <w:rPr>
          <w:rFonts w:cs="Arial"/>
          <w:sz w:val="20"/>
        </w:rPr>
      </w:pPr>
      <w:r w:rsidRPr="00306D12">
        <w:rPr>
          <w:rFonts w:cs="Arial"/>
          <w:sz w:val="20"/>
        </w:rPr>
        <w:t>Fecha de cotización y vigencia de la misma.</w:t>
      </w:r>
    </w:p>
    <w:p w:rsidR="00433CFD" w:rsidRPr="00306D12" w:rsidRDefault="00665AFF" w:rsidP="00433CFD">
      <w:pPr>
        <w:jc w:val="both"/>
        <w:rPr>
          <w:rFonts w:cs="Arial"/>
          <w:sz w:val="20"/>
        </w:rPr>
      </w:pPr>
      <w:r>
        <w:rPr>
          <w:rFonts w:cs="Arial"/>
          <w:sz w:val="20"/>
        </w:rPr>
        <w:t>I</w:t>
      </w:r>
      <w:r w:rsidR="00433CFD" w:rsidRPr="00306D12">
        <w:rPr>
          <w:rFonts w:cs="Arial"/>
          <w:sz w:val="20"/>
        </w:rPr>
        <w:t>) Que el monto total en mi oferta (antes de IVA) es: _______________________Moneda Nacional.</w:t>
      </w:r>
    </w:p>
    <w:p w:rsidR="00433CFD" w:rsidRPr="00306D12" w:rsidRDefault="00433CFD" w:rsidP="00433CFD">
      <w:pPr>
        <w:pStyle w:val="Textoindependiente"/>
        <w:widowControl w:val="0"/>
        <w:ind w:right="-91"/>
        <w:rPr>
          <w:rFonts w:cs="Arial"/>
          <w:b w:val="0"/>
          <w:sz w:val="20"/>
        </w:rPr>
      </w:pPr>
    </w:p>
    <w:p w:rsidR="00433CFD" w:rsidRDefault="00433CFD" w:rsidP="00433CFD">
      <w:pPr>
        <w:pStyle w:val="Textoindependiente"/>
        <w:widowControl w:val="0"/>
        <w:ind w:right="-91"/>
        <w:rPr>
          <w:rFonts w:cs="Arial"/>
          <w:b w:val="0"/>
          <w:sz w:val="20"/>
        </w:rPr>
      </w:pPr>
      <w:r w:rsidRPr="00306D12">
        <w:rPr>
          <w:rFonts w:cs="Arial"/>
          <w:b w:val="0"/>
          <w:sz w:val="20"/>
        </w:rPr>
        <w:t>Nota:</w:t>
      </w:r>
      <w:r>
        <w:rPr>
          <w:rFonts w:cs="Arial"/>
          <w:b w:val="0"/>
          <w:sz w:val="20"/>
        </w:rPr>
        <w:t xml:space="preserve"> </w:t>
      </w:r>
    </w:p>
    <w:p w:rsidR="00665AFF" w:rsidRDefault="00665AFF" w:rsidP="00665AFF">
      <w:pPr>
        <w:pStyle w:val="Textoindependiente"/>
        <w:widowControl w:val="0"/>
        <w:ind w:right="-91"/>
        <w:rPr>
          <w:rFonts w:cs="Arial"/>
          <w:b w:val="0"/>
          <w:sz w:val="20"/>
        </w:rPr>
      </w:pPr>
      <w:r>
        <w:rPr>
          <w:rFonts w:cs="Arial"/>
          <w:b w:val="0"/>
          <w:sz w:val="20"/>
        </w:rPr>
        <w:t xml:space="preserve">Nota: </w:t>
      </w:r>
    </w:p>
    <w:p w:rsidR="00665AFF" w:rsidRPr="009F0B92" w:rsidRDefault="00665AFF" w:rsidP="00665AFF">
      <w:pPr>
        <w:pStyle w:val="Textoindependiente"/>
        <w:widowControl w:val="0"/>
        <w:ind w:right="-91"/>
        <w:rPr>
          <w:rFonts w:cs="Arial"/>
          <w:b w:val="0"/>
          <w:sz w:val="20"/>
        </w:rPr>
      </w:pPr>
      <w:r w:rsidRPr="009F0B92">
        <w:rPr>
          <w:rFonts w:cs="Arial"/>
          <w:b w:val="0"/>
          <w:sz w:val="20"/>
        </w:rPr>
        <w:t>Deberá presentarse en papel membretado, debidamente firmado por el “LICITANTE” o su representante, conteniendo el importe de la prestación de l</w:t>
      </w:r>
      <w:r>
        <w:rPr>
          <w:rFonts w:cs="Arial"/>
          <w:b w:val="0"/>
          <w:sz w:val="20"/>
        </w:rPr>
        <w:t>os servicios requeridos por API.</w:t>
      </w:r>
      <w:r w:rsidRPr="009F0B92">
        <w:rPr>
          <w:rFonts w:cs="Arial"/>
          <w:b w:val="0"/>
          <w:sz w:val="20"/>
        </w:rPr>
        <w:t xml:space="preserve"> En los análisis, cálculo e integración deberá incluir sus costos, detallando los costos de mano de obra por sueldos y salarios, los cuales deberán estructurarse considerando lo establecido por la Ley Federal del Trabajo y del Seguro Social,</w:t>
      </w:r>
      <w:r>
        <w:rPr>
          <w:rFonts w:cs="Arial"/>
          <w:b w:val="0"/>
          <w:sz w:val="20"/>
        </w:rPr>
        <w:t xml:space="preserve"> los costos de los materiales para la realización del servicio, </w:t>
      </w:r>
      <w:r w:rsidRPr="009F0B92">
        <w:rPr>
          <w:rFonts w:cs="Arial"/>
          <w:b w:val="0"/>
          <w:sz w:val="20"/>
        </w:rPr>
        <w:t>los costos de operación y mantenimiento del equipo propiedad del “LICITANTE” comprendidos dentro de la Relación del Equipo requerido por API, los costos de los implementos de trabajo y apoyo requeridos en el ANEXO 1 “Términos de referencia”, los costos por concepto de administración debidamente desglosados, l</w:t>
      </w:r>
      <w:r>
        <w:rPr>
          <w:rFonts w:cs="Arial"/>
          <w:b w:val="0"/>
          <w:sz w:val="20"/>
        </w:rPr>
        <w:t>os costos directos e indirectos y costos de financiamiento</w:t>
      </w:r>
      <w:r w:rsidRPr="009F0B92">
        <w:rPr>
          <w:rFonts w:cs="Arial"/>
          <w:b w:val="0"/>
          <w:sz w:val="20"/>
        </w:rPr>
        <w:t xml:space="preserve"> especificando los cargos por utilidad propuestos.</w:t>
      </w:r>
    </w:p>
    <w:p w:rsidR="00433CFD" w:rsidRPr="009F0B92" w:rsidRDefault="00433CFD" w:rsidP="00433CFD">
      <w:pPr>
        <w:jc w:val="both"/>
        <w:rPr>
          <w:rFonts w:cs="Arial"/>
          <w:sz w:val="20"/>
        </w:rPr>
      </w:pPr>
    </w:p>
    <w:p w:rsidR="00433CFD" w:rsidRDefault="00433CFD" w:rsidP="00433CFD">
      <w:pPr>
        <w:jc w:val="both"/>
        <w:rPr>
          <w:rFonts w:cs="Arial"/>
          <w:sz w:val="20"/>
        </w:rPr>
      </w:pPr>
      <w:r w:rsidRPr="009F0B92">
        <w:rPr>
          <w:rFonts w:cs="Arial"/>
          <w:sz w:val="20"/>
        </w:rPr>
        <w:t xml:space="preserve">Hago constar que la CONVOCATORIA a la </w:t>
      </w:r>
      <w:r w:rsidR="00176C84">
        <w:rPr>
          <w:rFonts w:cs="Arial"/>
          <w:sz w:val="20"/>
        </w:rPr>
        <w:t>INVITACIÓN</w:t>
      </w:r>
      <w:r w:rsidRPr="009F0B92">
        <w:rPr>
          <w:rFonts w:cs="Arial"/>
          <w:sz w:val="20"/>
        </w:rPr>
        <w:t xml:space="preserve"> convocada por la Administración Portuaria Integral de Coatzacoalcos, S.A. de C. V. ha sido revisada por el personal técnico, administrativo y jurídico de esta empresa y que estamos de acuerdo en que rijan las operaciones comerciales entre la Administración Portuaria Integral de Coatzacoalcos, S.A. de C. V. y mi representada; por lo que nos sometemos a las normas del derecho mexicano, respecto a cualquier controversia que se llegara a suscitar, relativa a las operaciones correspondientes. </w:t>
      </w:r>
    </w:p>
    <w:p w:rsidR="00433CFD" w:rsidRPr="009F0B92" w:rsidRDefault="00433CFD" w:rsidP="00433CFD">
      <w:pPr>
        <w:jc w:val="both"/>
        <w:rPr>
          <w:rFonts w:cs="Arial"/>
          <w:sz w:val="20"/>
        </w:rPr>
      </w:pPr>
    </w:p>
    <w:p w:rsidR="00433CFD" w:rsidRPr="00BA6805" w:rsidRDefault="00433CFD" w:rsidP="00433CFD">
      <w:pPr>
        <w:jc w:val="center"/>
        <w:rPr>
          <w:rFonts w:cs="Arial"/>
          <w:sz w:val="20"/>
          <w:lang w:val="pt-BR"/>
        </w:rPr>
      </w:pPr>
      <w:r w:rsidRPr="00BA6805">
        <w:rPr>
          <w:rFonts w:cs="Arial"/>
          <w:sz w:val="20"/>
          <w:lang w:val="pt-BR"/>
        </w:rPr>
        <w:t>A t e n t a m e n te</w:t>
      </w:r>
    </w:p>
    <w:p w:rsidR="00433CFD" w:rsidRPr="009F0B92" w:rsidRDefault="00433CFD" w:rsidP="00433CFD">
      <w:pPr>
        <w:jc w:val="center"/>
        <w:rPr>
          <w:rFonts w:cs="Arial"/>
          <w:sz w:val="20"/>
        </w:rPr>
      </w:pPr>
      <w:r w:rsidRPr="009F0B92">
        <w:rPr>
          <w:rFonts w:cs="Arial"/>
          <w:sz w:val="20"/>
        </w:rPr>
        <w:t>(Nombre, cargo y firma del</w:t>
      </w:r>
    </w:p>
    <w:p w:rsidR="00433CFD" w:rsidRPr="009F0B92" w:rsidRDefault="00433CFD" w:rsidP="00433CFD">
      <w:pPr>
        <w:jc w:val="center"/>
        <w:rPr>
          <w:rFonts w:cs="Arial"/>
          <w:sz w:val="20"/>
        </w:rPr>
      </w:pPr>
      <w:r w:rsidRPr="009F0B92">
        <w:rPr>
          <w:rFonts w:cs="Arial"/>
          <w:sz w:val="20"/>
        </w:rPr>
        <w:t>Representante Legal de la empresa)</w:t>
      </w:r>
    </w:p>
    <w:p w:rsidR="00620922" w:rsidRPr="00F1626F" w:rsidRDefault="00620922" w:rsidP="008939F1">
      <w:pPr>
        <w:pStyle w:val="Sinespaciado"/>
        <w:jc w:val="both"/>
        <w:rPr>
          <w:rFonts w:ascii="Arial" w:hAnsi="Arial" w:cs="Arial"/>
          <w:color w:val="000000" w:themeColor="text1"/>
          <w:sz w:val="20"/>
          <w:szCs w:val="20"/>
          <w:lang w:val="es-ES"/>
        </w:rPr>
      </w:pPr>
    </w:p>
    <w:p w:rsidR="00620922" w:rsidRPr="00F1626F" w:rsidRDefault="00620922" w:rsidP="008939F1">
      <w:pPr>
        <w:pStyle w:val="Sinespaciado"/>
        <w:jc w:val="both"/>
        <w:rPr>
          <w:rFonts w:ascii="Arial" w:hAnsi="Arial" w:cs="Arial"/>
          <w:color w:val="000000" w:themeColor="text1"/>
          <w:sz w:val="20"/>
          <w:szCs w:val="20"/>
        </w:rPr>
      </w:pPr>
    </w:p>
    <w:p w:rsidR="00620922" w:rsidRPr="00F1626F" w:rsidRDefault="00620922"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B26EBB" w:rsidRDefault="00B26EBB"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Pr="00306D12" w:rsidRDefault="00433CFD" w:rsidP="00433CFD">
      <w:pPr>
        <w:jc w:val="center"/>
        <w:rPr>
          <w:rFonts w:ascii="Arial Black" w:hAnsi="Arial Black" w:cs="Arial"/>
          <w:b/>
          <w:bCs/>
          <w:sz w:val="28"/>
        </w:rPr>
      </w:pPr>
      <w:r w:rsidRPr="00306D12">
        <w:rPr>
          <w:rFonts w:ascii="Arial Black" w:hAnsi="Arial Black" w:cs="Arial"/>
          <w:b/>
          <w:bCs/>
          <w:sz w:val="28"/>
        </w:rPr>
        <w:t>ANEXO 3</w:t>
      </w:r>
    </w:p>
    <w:p w:rsidR="00433CFD" w:rsidRPr="00306D12" w:rsidRDefault="00433CFD" w:rsidP="00433CFD">
      <w:pPr>
        <w:jc w:val="center"/>
        <w:rPr>
          <w:rFonts w:cs="Arial"/>
          <w:b/>
          <w:bCs/>
          <w:sz w:val="20"/>
        </w:rPr>
      </w:pPr>
      <w:r w:rsidRPr="00306D12">
        <w:rPr>
          <w:rFonts w:cs="Arial"/>
          <w:b/>
          <w:bCs/>
          <w:sz w:val="20"/>
        </w:rPr>
        <w:t>FORMATO PARA IN</w:t>
      </w:r>
      <w:r w:rsidR="00384D50">
        <w:rPr>
          <w:rFonts w:cs="Arial"/>
          <w:b/>
          <w:bCs/>
          <w:sz w:val="20"/>
        </w:rPr>
        <w:t>DICAR LOS PRECIOS UNITARIOS DE</w:t>
      </w:r>
      <w:r w:rsidR="00B26EBB">
        <w:rPr>
          <w:rFonts w:cs="Arial"/>
          <w:b/>
          <w:bCs/>
          <w:sz w:val="20"/>
        </w:rPr>
        <w:t>L</w:t>
      </w:r>
      <w:r w:rsidR="00384D50">
        <w:rPr>
          <w:rFonts w:cs="Arial"/>
          <w:b/>
          <w:bCs/>
          <w:sz w:val="20"/>
        </w:rPr>
        <w:t xml:space="preserve"> SERVICIO</w:t>
      </w:r>
      <w:r w:rsidR="00B26EBB">
        <w:rPr>
          <w:rFonts w:cs="Arial"/>
          <w:b/>
          <w:bCs/>
          <w:sz w:val="20"/>
        </w:rPr>
        <w:t xml:space="preserve"> </w:t>
      </w:r>
      <w:r w:rsidRPr="00306D12">
        <w:rPr>
          <w:rFonts w:cs="Arial"/>
          <w:b/>
          <w:bCs/>
          <w:sz w:val="20"/>
        </w:rPr>
        <w:t>QUE OFERTA</w:t>
      </w:r>
    </w:p>
    <w:p w:rsidR="00433CFD" w:rsidRPr="00306D12" w:rsidRDefault="00433CFD" w:rsidP="00433CFD">
      <w:pPr>
        <w:jc w:val="both"/>
        <w:rPr>
          <w:rFonts w:cs="Arial"/>
          <w:b/>
          <w:bCs/>
          <w:sz w:val="20"/>
        </w:rPr>
      </w:pPr>
    </w:p>
    <w:p w:rsidR="00433CFD" w:rsidRPr="00306D12" w:rsidRDefault="00433CFD" w:rsidP="00433CFD">
      <w:pPr>
        <w:pStyle w:val="Textoindependiente"/>
        <w:jc w:val="right"/>
      </w:pPr>
      <w:r w:rsidRPr="00306D12">
        <w:t xml:space="preserve">(Lugar y fecha de elaboración) </w:t>
      </w:r>
    </w:p>
    <w:p w:rsidR="00433CFD" w:rsidRPr="003F26FB" w:rsidRDefault="00433CFD" w:rsidP="00433CFD">
      <w:pPr>
        <w:rPr>
          <w:rFonts w:cs="Arial"/>
          <w:b/>
          <w:sz w:val="18"/>
          <w:lang w:val="es-MX"/>
        </w:rPr>
      </w:pPr>
      <w:r w:rsidRPr="003F26FB">
        <w:rPr>
          <w:rFonts w:cs="Arial"/>
          <w:b/>
          <w:sz w:val="18"/>
          <w:lang w:val="es-MX"/>
        </w:rPr>
        <w:t>DR. OVIDIO NOVAL NICOLAU</w:t>
      </w:r>
    </w:p>
    <w:p w:rsidR="00433CFD" w:rsidRPr="003F26FB" w:rsidRDefault="00433CFD" w:rsidP="00433CFD">
      <w:pPr>
        <w:rPr>
          <w:rFonts w:cs="Arial"/>
          <w:b/>
          <w:sz w:val="18"/>
          <w:lang w:val="es-MX"/>
        </w:rPr>
      </w:pPr>
      <w:r w:rsidRPr="003F26FB">
        <w:rPr>
          <w:rFonts w:cs="Arial"/>
          <w:b/>
          <w:sz w:val="18"/>
          <w:lang w:val="es-MX"/>
        </w:rPr>
        <w:t>DIRECTOR GENERAL</w:t>
      </w:r>
    </w:p>
    <w:p w:rsidR="00433CFD" w:rsidRPr="003F26FB" w:rsidRDefault="00433CFD" w:rsidP="00433CFD">
      <w:pPr>
        <w:jc w:val="both"/>
        <w:rPr>
          <w:rFonts w:cs="Arial"/>
          <w:b/>
          <w:sz w:val="18"/>
          <w:lang w:val="es-MX"/>
        </w:rPr>
      </w:pPr>
      <w:r w:rsidRPr="003F26FB">
        <w:rPr>
          <w:rFonts w:cs="Arial"/>
          <w:b/>
          <w:sz w:val="18"/>
          <w:lang w:val="es-MX"/>
        </w:rPr>
        <w:t>ADMINISTRACIÓN PORTUARIA INTEGRAL</w:t>
      </w:r>
    </w:p>
    <w:p w:rsidR="00433CFD" w:rsidRPr="003F26FB" w:rsidRDefault="00433CFD" w:rsidP="00433CFD">
      <w:pPr>
        <w:jc w:val="both"/>
        <w:rPr>
          <w:rFonts w:cs="Arial"/>
          <w:b/>
          <w:sz w:val="18"/>
          <w:lang w:val="es-MX"/>
        </w:rPr>
      </w:pPr>
      <w:r w:rsidRPr="003F26FB">
        <w:rPr>
          <w:rFonts w:cs="Arial"/>
          <w:b/>
          <w:sz w:val="18"/>
          <w:lang w:val="es-MX"/>
        </w:rPr>
        <w:t>DE COATZACOALCOS, S.A. DE C.V.</w:t>
      </w:r>
    </w:p>
    <w:p w:rsidR="00433CFD" w:rsidRPr="003F26FB" w:rsidRDefault="00433CFD" w:rsidP="00433CFD">
      <w:pPr>
        <w:jc w:val="both"/>
        <w:rPr>
          <w:rFonts w:cs="Arial"/>
          <w:sz w:val="18"/>
        </w:rPr>
      </w:pPr>
      <w:r w:rsidRPr="003F26FB">
        <w:rPr>
          <w:rFonts w:cs="Arial"/>
          <w:sz w:val="18"/>
        </w:rPr>
        <w:t>PRESENTE</w:t>
      </w:r>
    </w:p>
    <w:p w:rsidR="00433CFD" w:rsidRDefault="00433CFD" w:rsidP="00433CFD">
      <w:pPr>
        <w:jc w:val="both"/>
        <w:rPr>
          <w:rFonts w:cs="Arial"/>
          <w:sz w:val="20"/>
        </w:rPr>
      </w:pPr>
    </w:p>
    <w:p w:rsidR="00433CFD" w:rsidRPr="003F26FB" w:rsidRDefault="00433CFD" w:rsidP="00433CFD">
      <w:pPr>
        <w:jc w:val="both"/>
        <w:rPr>
          <w:rFonts w:cs="Arial"/>
          <w:sz w:val="18"/>
          <w:szCs w:val="18"/>
        </w:rPr>
      </w:pPr>
      <w:r w:rsidRPr="003F26FB">
        <w:rPr>
          <w:rFonts w:cs="Arial"/>
          <w:sz w:val="18"/>
          <w:szCs w:val="18"/>
        </w:rPr>
        <w:t xml:space="preserve">Con relación a la </w:t>
      </w:r>
      <w:r w:rsidR="00836205" w:rsidRPr="003F26FB">
        <w:rPr>
          <w:rFonts w:cs="Arial"/>
          <w:sz w:val="18"/>
          <w:szCs w:val="18"/>
        </w:rPr>
        <w:t xml:space="preserve">Invitación a cuando menos tres personas nacional mixta No. </w:t>
      </w:r>
      <w:r w:rsidR="00B55A2D">
        <w:rPr>
          <w:rFonts w:cs="Arial"/>
          <w:sz w:val="18"/>
          <w:szCs w:val="18"/>
        </w:rPr>
        <w:t>IA-009J3F002-E</w:t>
      </w:r>
      <w:r w:rsidR="00303F95">
        <w:rPr>
          <w:rFonts w:cs="Arial"/>
          <w:sz w:val="18"/>
          <w:szCs w:val="18"/>
        </w:rPr>
        <w:t>95</w:t>
      </w:r>
      <w:r w:rsidR="00B55A2D">
        <w:rPr>
          <w:rFonts w:cs="Arial"/>
          <w:sz w:val="18"/>
          <w:szCs w:val="18"/>
        </w:rPr>
        <w:t xml:space="preserve">-2017 </w:t>
      </w:r>
      <w:r w:rsidR="00011DC7" w:rsidRPr="003F26FB">
        <w:rPr>
          <w:rFonts w:cs="Arial"/>
          <w:sz w:val="18"/>
          <w:szCs w:val="18"/>
        </w:rPr>
        <w:t xml:space="preserve">, </w:t>
      </w:r>
      <w:r w:rsidR="000B6E19" w:rsidRPr="003F26FB">
        <w:rPr>
          <w:rFonts w:cs="Arial"/>
          <w:sz w:val="18"/>
          <w:szCs w:val="18"/>
        </w:rPr>
        <w:t>PARA EL</w:t>
      </w:r>
      <w:r w:rsidRPr="003F26FB">
        <w:rPr>
          <w:rFonts w:cs="Arial"/>
          <w:sz w:val="18"/>
          <w:szCs w:val="18"/>
        </w:rPr>
        <w:t xml:space="preserve"> “</w:t>
      </w:r>
      <w:r w:rsidR="00A927D4" w:rsidRPr="003F26FB">
        <w:rPr>
          <w:rFonts w:cs="Arial"/>
          <w:b/>
          <w:bCs/>
          <w:sz w:val="18"/>
          <w:szCs w:val="18"/>
          <w:lang w:val="es-ES_tradnl"/>
        </w:rPr>
        <w:t>SERVICIO INTEGRAL DE LIMPIEZA DE OFICINAS DE LA API DE COATZACOALCOS Y PARQUE BICENTENARIO</w:t>
      </w:r>
      <w:r w:rsidRPr="003F26FB">
        <w:rPr>
          <w:rFonts w:cs="Arial"/>
          <w:sz w:val="18"/>
          <w:szCs w:val="18"/>
        </w:rPr>
        <w:t xml:space="preserve">”, que convoca la Administración Portuaria Integral de Coatzacoalcos, S.A. de C. V., sobre el particular, por mi propio derecho, en mi carácter de (indicar puesto o cargo) de la empresa (nombre o razón social) manifiesto a usted los siguientes precios unitarios y totales: </w:t>
      </w:r>
    </w:p>
    <w:p w:rsidR="009B772F" w:rsidRPr="003F26FB" w:rsidRDefault="009B772F" w:rsidP="009B772F">
      <w:pPr>
        <w:jc w:val="both"/>
        <w:rPr>
          <w:rFonts w:cs="Arial"/>
          <w:sz w:val="18"/>
          <w:szCs w:val="18"/>
        </w:rPr>
      </w:pPr>
    </w:p>
    <w:p w:rsidR="009B772F" w:rsidRPr="003F26FB" w:rsidRDefault="009B772F" w:rsidP="009B772F">
      <w:pPr>
        <w:jc w:val="center"/>
        <w:rPr>
          <w:rFonts w:cs="Arial"/>
          <w:b/>
          <w:sz w:val="18"/>
          <w:szCs w:val="18"/>
        </w:rPr>
      </w:pPr>
      <w:r w:rsidRPr="003F26FB">
        <w:rPr>
          <w:rFonts w:cs="Arial"/>
          <w:b/>
          <w:sz w:val="18"/>
          <w:szCs w:val="18"/>
        </w:rPr>
        <w:lastRenderedPageBreak/>
        <w:t>ANÁLISIS CORRESPONDIENTE AL IMPORTE PRESENTADO EN LA PROPOSICION ECONÓMICA</w:t>
      </w:r>
    </w:p>
    <w:p w:rsidR="009B772F" w:rsidRPr="003F26FB" w:rsidRDefault="009B772F" w:rsidP="009B772F">
      <w:pPr>
        <w:rPr>
          <w:rFonts w:cs="Arial"/>
          <w:b/>
          <w:sz w:val="18"/>
          <w:szCs w:val="18"/>
        </w:rPr>
      </w:pPr>
    </w:p>
    <w:p w:rsidR="009B772F" w:rsidRPr="003F26FB" w:rsidRDefault="009B772F" w:rsidP="00F040AA">
      <w:pPr>
        <w:pStyle w:val="Prrafodelista"/>
        <w:numPr>
          <w:ilvl w:val="0"/>
          <w:numId w:val="64"/>
        </w:numPr>
        <w:rPr>
          <w:rFonts w:cs="Arial"/>
          <w:b/>
          <w:sz w:val="18"/>
          <w:szCs w:val="18"/>
        </w:rPr>
      </w:pPr>
      <w:r w:rsidRPr="003F26FB">
        <w:rPr>
          <w:rFonts w:cs="Arial"/>
          <w:b/>
          <w:sz w:val="18"/>
          <w:szCs w:val="18"/>
        </w:rPr>
        <w:t>Costo de mano de obra y demás conceptos diferentes del material:</w:t>
      </w:r>
    </w:p>
    <w:p w:rsidR="009B772F" w:rsidRPr="003F26FB" w:rsidRDefault="009B772F" w:rsidP="009B772F">
      <w:pPr>
        <w:pStyle w:val="Prrafodelista"/>
        <w:rPr>
          <w:rFonts w:cs="Arial"/>
          <w:b/>
          <w:sz w:val="18"/>
          <w:szCs w:val="18"/>
        </w:rPr>
      </w:pPr>
    </w:p>
    <w:tbl>
      <w:tblPr>
        <w:tblW w:w="7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1418"/>
        <w:gridCol w:w="2126"/>
      </w:tblGrid>
      <w:tr w:rsidR="009B772F" w:rsidRPr="003F26FB" w:rsidTr="001223A4">
        <w:trPr>
          <w:jc w:val="center"/>
        </w:trPr>
        <w:tc>
          <w:tcPr>
            <w:tcW w:w="4390" w:type="dxa"/>
            <w:shd w:val="clear" w:color="auto" w:fill="808080" w:themeFill="background1" w:themeFillShade="80"/>
          </w:tcPr>
          <w:p w:rsidR="009B772F" w:rsidRPr="003F26FB" w:rsidRDefault="009B772F" w:rsidP="001223A4">
            <w:pPr>
              <w:jc w:val="center"/>
              <w:rPr>
                <w:rFonts w:cs="Arial"/>
                <w:b/>
                <w:color w:val="F2F2F2" w:themeColor="background1" w:themeShade="F2"/>
                <w:sz w:val="18"/>
                <w:szCs w:val="18"/>
              </w:rPr>
            </w:pPr>
            <w:r w:rsidRPr="003F26FB">
              <w:rPr>
                <w:rFonts w:cs="Arial"/>
                <w:b/>
                <w:color w:val="F2F2F2" w:themeColor="background1" w:themeShade="F2"/>
                <w:sz w:val="18"/>
                <w:szCs w:val="18"/>
              </w:rPr>
              <w:t>Conceptos</w:t>
            </w:r>
          </w:p>
        </w:tc>
        <w:tc>
          <w:tcPr>
            <w:tcW w:w="1418" w:type="dxa"/>
            <w:shd w:val="clear" w:color="auto" w:fill="808080" w:themeFill="background1" w:themeFillShade="80"/>
          </w:tcPr>
          <w:p w:rsidR="009B772F" w:rsidRPr="003F26FB" w:rsidRDefault="009B772F" w:rsidP="001223A4">
            <w:pPr>
              <w:jc w:val="center"/>
              <w:rPr>
                <w:rFonts w:cs="Arial"/>
                <w:b/>
                <w:color w:val="F2F2F2" w:themeColor="background1" w:themeShade="F2"/>
                <w:sz w:val="18"/>
                <w:szCs w:val="18"/>
              </w:rPr>
            </w:pPr>
            <w:r w:rsidRPr="003F26FB">
              <w:rPr>
                <w:rFonts w:cs="Arial"/>
                <w:b/>
                <w:color w:val="F2F2F2" w:themeColor="background1" w:themeShade="F2"/>
                <w:sz w:val="18"/>
                <w:szCs w:val="18"/>
              </w:rPr>
              <w:t>Elementos</w:t>
            </w:r>
          </w:p>
        </w:tc>
        <w:tc>
          <w:tcPr>
            <w:tcW w:w="2126" w:type="dxa"/>
            <w:shd w:val="clear" w:color="auto" w:fill="808080" w:themeFill="background1" w:themeFillShade="80"/>
          </w:tcPr>
          <w:p w:rsidR="009B772F" w:rsidRPr="003F26FB" w:rsidRDefault="009B772F" w:rsidP="001223A4">
            <w:pPr>
              <w:jc w:val="center"/>
              <w:rPr>
                <w:rFonts w:cs="Arial"/>
                <w:b/>
                <w:color w:val="F2F2F2" w:themeColor="background1" w:themeShade="F2"/>
                <w:sz w:val="18"/>
                <w:szCs w:val="18"/>
              </w:rPr>
            </w:pPr>
            <w:r w:rsidRPr="003F26FB">
              <w:rPr>
                <w:rFonts w:cs="Arial"/>
                <w:b/>
                <w:color w:val="F2F2F2" w:themeColor="background1" w:themeShade="F2"/>
                <w:sz w:val="18"/>
                <w:szCs w:val="18"/>
              </w:rPr>
              <w:t>Elemento que fungirá como supervisor</w:t>
            </w:r>
          </w:p>
        </w:tc>
      </w:tr>
      <w:tr w:rsidR="009B772F" w:rsidRPr="003F26FB" w:rsidTr="001223A4">
        <w:trPr>
          <w:jc w:val="center"/>
        </w:trPr>
        <w:tc>
          <w:tcPr>
            <w:tcW w:w="4390" w:type="dxa"/>
          </w:tcPr>
          <w:p w:rsidR="009B772F" w:rsidRPr="003F26FB" w:rsidRDefault="009B772F" w:rsidP="001223A4">
            <w:pPr>
              <w:rPr>
                <w:rFonts w:cs="Arial"/>
                <w:sz w:val="18"/>
                <w:szCs w:val="18"/>
              </w:rPr>
            </w:pPr>
            <w:r w:rsidRPr="003F26FB">
              <w:rPr>
                <w:rFonts w:cs="Arial"/>
                <w:sz w:val="18"/>
                <w:szCs w:val="18"/>
              </w:rPr>
              <w:t>Sueldo Mensual</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Aguinaldo</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Vacaciones</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Prima Vacacional</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Cuotas IMSS, Infonavit, 2% Nominas, SAR, etc.</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Gastos administrativos</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 xml:space="preserve">Gastos Indirectos </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jc w:val="both"/>
              <w:rPr>
                <w:rFonts w:cs="Arial"/>
                <w:sz w:val="18"/>
                <w:szCs w:val="18"/>
              </w:rPr>
            </w:pPr>
            <w:r w:rsidRPr="003F26FB">
              <w:rPr>
                <w:rFonts w:cs="Arial"/>
                <w:sz w:val="18"/>
                <w:szCs w:val="18"/>
              </w:rPr>
              <w:t>Costo de Financiamiento</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Pr>
          <w:p w:rsidR="009B772F" w:rsidRPr="003F26FB" w:rsidRDefault="009B772F" w:rsidP="001223A4">
            <w:pPr>
              <w:rPr>
                <w:rFonts w:cs="Arial"/>
                <w:sz w:val="18"/>
                <w:szCs w:val="18"/>
              </w:rPr>
            </w:pPr>
            <w:r w:rsidRPr="003F26FB">
              <w:rPr>
                <w:rFonts w:cs="Arial"/>
                <w:sz w:val="18"/>
                <w:szCs w:val="18"/>
              </w:rPr>
              <w:t>Utilidad</w:t>
            </w:r>
          </w:p>
        </w:tc>
        <w:tc>
          <w:tcPr>
            <w:tcW w:w="1418" w:type="dxa"/>
          </w:tcPr>
          <w:p w:rsidR="009B772F" w:rsidRPr="003F26FB" w:rsidRDefault="009B772F" w:rsidP="001223A4">
            <w:pPr>
              <w:rPr>
                <w:rFonts w:cs="Arial"/>
                <w:sz w:val="18"/>
                <w:szCs w:val="18"/>
              </w:rPr>
            </w:pPr>
          </w:p>
        </w:tc>
        <w:tc>
          <w:tcPr>
            <w:tcW w:w="2126" w:type="dxa"/>
          </w:tcPr>
          <w:p w:rsidR="009B772F" w:rsidRPr="003F26FB" w:rsidRDefault="009B772F" w:rsidP="001223A4">
            <w:pPr>
              <w:rPr>
                <w:rFonts w:cs="Arial"/>
                <w:sz w:val="18"/>
                <w:szCs w:val="18"/>
              </w:rPr>
            </w:pPr>
          </w:p>
        </w:tc>
      </w:tr>
      <w:tr w:rsidR="009B772F" w:rsidRPr="003F26FB" w:rsidTr="001223A4">
        <w:trPr>
          <w:jc w:val="center"/>
        </w:trPr>
        <w:tc>
          <w:tcPr>
            <w:tcW w:w="4390" w:type="dxa"/>
            <w:tcBorders>
              <w:bottom w:val="single" w:sz="4" w:space="0" w:color="auto"/>
            </w:tcBorders>
          </w:tcPr>
          <w:p w:rsidR="009B772F" w:rsidRPr="003F26FB" w:rsidRDefault="009B772F" w:rsidP="001223A4">
            <w:pPr>
              <w:rPr>
                <w:rFonts w:cs="Arial"/>
                <w:sz w:val="18"/>
                <w:szCs w:val="18"/>
              </w:rPr>
            </w:pPr>
            <w:r w:rsidRPr="003F26FB">
              <w:rPr>
                <w:rFonts w:cs="Arial"/>
                <w:sz w:val="18"/>
                <w:szCs w:val="18"/>
              </w:rPr>
              <w:t>Total Mensual por nivel</w:t>
            </w:r>
          </w:p>
        </w:tc>
        <w:tc>
          <w:tcPr>
            <w:tcW w:w="1418" w:type="dxa"/>
            <w:tcBorders>
              <w:bottom w:val="single" w:sz="4" w:space="0" w:color="auto"/>
            </w:tcBorders>
          </w:tcPr>
          <w:p w:rsidR="009B772F" w:rsidRPr="003F26FB" w:rsidRDefault="009B772F" w:rsidP="001223A4">
            <w:pPr>
              <w:rPr>
                <w:rFonts w:cs="Arial"/>
                <w:sz w:val="18"/>
                <w:szCs w:val="18"/>
              </w:rPr>
            </w:pPr>
          </w:p>
        </w:tc>
        <w:tc>
          <w:tcPr>
            <w:tcW w:w="2126" w:type="dxa"/>
            <w:tcBorders>
              <w:bottom w:val="single" w:sz="4" w:space="0" w:color="auto"/>
            </w:tcBorders>
          </w:tcPr>
          <w:p w:rsidR="009B772F" w:rsidRPr="003F26FB" w:rsidRDefault="009B772F" w:rsidP="001223A4">
            <w:pPr>
              <w:rPr>
                <w:rFonts w:cs="Arial"/>
                <w:sz w:val="18"/>
                <w:szCs w:val="18"/>
              </w:rPr>
            </w:pPr>
          </w:p>
        </w:tc>
      </w:tr>
      <w:tr w:rsidR="009B772F" w:rsidRPr="003F26FB" w:rsidTr="001223A4">
        <w:trPr>
          <w:jc w:val="center"/>
        </w:trPr>
        <w:tc>
          <w:tcPr>
            <w:tcW w:w="4390" w:type="dxa"/>
            <w:tcBorders>
              <w:top w:val="single" w:sz="4" w:space="0" w:color="auto"/>
              <w:left w:val="nil"/>
              <w:bottom w:val="nil"/>
              <w:right w:val="nil"/>
            </w:tcBorders>
          </w:tcPr>
          <w:p w:rsidR="009B772F" w:rsidRPr="003F26FB" w:rsidRDefault="009B772F" w:rsidP="001223A4">
            <w:pPr>
              <w:rPr>
                <w:rFonts w:cs="Arial"/>
                <w:sz w:val="18"/>
                <w:szCs w:val="18"/>
              </w:rPr>
            </w:pPr>
            <w:r w:rsidRPr="003F26FB">
              <w:rPr>
                <w:rFonts w:cs="Arial"/>
                <w:sz w:val="18"/>
                <w:szCs w:val="18"/>
              </w:rPr>
              <w:t>Multiplicar por el número de elementos</w:t>
            </w:r>
          </w:p>
        </w:tc>
        <w:tc>
          <w:tcPr>
            <w:tcW w:w="1418" w:type="dxa"/>
            <w:tcBorders>
              <w:top w:val="single" w:sz="4" w:space="0" w:color="auto"/>
              <w:left w:val="nil"/>
              <w:bottom w:val="nil"/>
              <w:right w:val="nil"/>
            </w:tcBorders>
          </w:tcPr>
          <w:p w:rsidR="009B772F" w:rsidRPr="003F26FB" w:rsidRDefault="009B772F" w:rsidP="001223A4">
            <w:pPr>
              <w:rPr>
                <w:rFonts w:cs="Arial"/>
                <w:sz w:val="18"/>
                <w:szCs w:val="18"/>
              </w:rPr>
            </w:pPr>
          </w:p>
        </w:tc>
        <w:tc>
          <w:tcPr>
            <w:tcW w:w="2126" w:type="dxa"/>
            <w:tcBorders>
              <w:top w:val="single" w:sz="4" w:space="0" w:color="auto"/>
              <w:left w:val="nil"/>
              <w:bottom w:val="nil"/>
              <w:right w:val="nil"/>
            </w:tcBorders>
          </w:tcPr>
          <w:p w:rsidR="009B772F" w:rsidRPr="003F26FB" w:rsidRDefault="009B772F" w:rsidP="001223A4">
            <w:pPr>
              <w:rPr>
                <w:rFonts w:cs="Arial"/>
                <w:sz w:val="18"/>
                <w:szCs w:val="18"/>
              </w:rPr>
            </w:pPr>
          </w:p>
        </w:tc>
      </w:tr>
      <w:tr w:rsidR="009B772F" w:rsidRPr="003F26FB" w:rsidTr="001223A4">
        <w:trPr>
          <w:jc w:val="center"/>
        </w:trPr>
        <w:tc>
          <w:tcPr>
            <w:tcW w:w="4390" w:type="dxa"/>
            <w:tcBorders>
              <w:top w:val="nil"/>
              <w:left w:val="nil"/>
              <w:bottom w:val="nil"/>
              <w:right w:val="nil"/>
            </w:tcBorders>
          </w:tcPr>
          <w:p w:rsidR="009B772F" w:rsidRPr="003F26FB" w:rsidRDefault="009B772F" w:rsidP="001223A4">
            <w:pPr>
              <w:rPr>
                <w:rFonts w:cs="Arial"/>
                <w:sz w:val="18"/>
                <w:szCs w:val="18"/>
              </w:rPr>
            </w:pPr>
            <w:r w:rsidRPr="003F26FB">
              <w:rPr>
                <w:rFonts w:cs="Arial"/>
                <w:sz w:val="18"/>
                <w:szCs w:val="18"/>
              </w:rPr>
              <w:t>Multiplicar por 18 (meses)</w:t>
            </w:r>
            <w:r w:rsidRPr="003F26FB">
              <w:rPr>
                <w:rFonts w:cs="Arial"/>
                <w:sz w:val="18"/>
                <w:szCs w:val="18"/>
              </w:rPr>
              <w:tab/>
            </w:r>
          </w:p>
        </w:tc>
        <w:tc>
          <w:tcPr>
            <w:tcW w:w="1418" w:type="dxa"/>
            <w:tcBorders>
              <w:top w:val="nil"/>
              <w:left w:val="nil"/>
              <w:bottom w:val="nil"/>
              <w:right w:val="nil"/>
            </w:tcBorders>
          </w:tcPr>
          <w:p w:rsidR="009B772F" w:rsidRPr="003F26FB" w:rsidRDefault="009B772F" w:rsidP="001223A4">
            <w:pPr>
              <w:rPr>
                <w:rFonts w:cs="Arial"/>
                <w:sz w:val="18"/>
                <w:szCs w:val="18"/>
              </w:rPr>
            </w:pPr>
          </w:p>
        </w:tc>
        <w:tc>
          <w:tcPr>
            <w:tcW w:w="2126" w:type="dxa"/>
            <w:tcBorders>
              <w:top w:val="nil"/>
              <w:left w:val="nil"/>
              <w:bottom w:val="nil"/>
              <w:right w:val="nil"/>
            </w:tcBorders>
          </w:tcPr>
          <w:p w:rsidR="009B772F" w:rsidRPr="003F26FB" w:rsidRDefault="009B772F" w:rsidP="001223A4">
            <w:pPr>
              <w:rPr>
                <w:rFonts w:cs="Arial"/>
                <w:sz w:val="18"/>
                <w:szCs w:val="18"/>
              </w:rPr>
            </w:pPr>
          </w:p>
        </w:tc>
      </w:tr>
      <w:tr w:rsidR="009B772F" w:rsidRPr="003F26FB" w:rsidTr="001223A4">
        <w:trPr>
          <w:jc w:val="center"/>
        </w:trPr>
        <w:tc>
          <w:tcPr>
            <w:tcW w:w="4390" w:type="dxa"/>
            <w:tcBorders>
              <w:top w:val="nil"/>
              <w:left w:val="nil"/>
              <w:bottom w:val="nil"/>
              <w:right w:val="nil"/>
            </w:tcBorders>
          </w:tcPr>
          <w:p w:rsidR="009B772F" w:rsidRPr="003F26FB" w:rsidRDefault="009B772F" w:rsidP="001223A4">
            <w:pPr>
              <w:jc w:val="both"/>
              <w:rPr>
                <w:rFonts w:cs="Arial"/>
                <w:sz w:val="18"/>
                <w:szCs w:val="18"/>
              </w:rPr>
            </w:pPr>
            <w:r w:rsidRPr="003F26FB">
              <w:rPr>
                <w:rFonts w:cs="Arial"/>
                <w:sz w:val="18"/>
                <w:szCs w:val="18"/>
              </w:rPr>
              <w:t>Total por elementos y nivel, así como por la vigencia del contrato</w:t>
            </w:r>
          </w:p>
        </w:tc>
        <w:tc>
          <w:tcPr>
            <w:tcW w:w="1418" w:type="dxa"/>
            <w:tcBorders>
              <w:top w:val="nil"/>
              <w:left w:val="nil"/>
              <w:bottom w:val="nil"/>
              <w:right w:val="nil"/>
            </w:tcBorders>
          </w:tcPr>
          <w:p w:rsidR="009B772F" w:rsidRPr="003F26FB" w:rsidRDefault="009B772F" w:rsidP="001223A4">
            <w:pPr>
              <w:rPr>
                <w:rFonts w:cs="Arial"/>
                <w:sz w:val="18"/>
                <w:szCs w:val="18"/>
              </w:rPr>
            </w:pPr>
          </w:p>
        </w:tc>
        <w:tc>
          <w:tcPr>
            <w:tcW w:w="2126" w:type="dxa"/>
            <w:tcBorders>
              <w:top w:val="nil"/>
              <w:left w:val="nil"/>
              <w:bottom w:val="nil"/>
              <w:right w:val="nil"/>
            </w:tcBorders>
          </w:tcPr>
          <w:p w:rsidR="009B772F" w:rsidRPr="003F26FB" w:rsidRDefault="009B772F" w:rsidP="001223A4">
            <w:pPr>
              <w:rPr>
                <w:rFonts w:cs="Arial"/>
                <w:sz w:val="18"/>
                <w:szCs w:val="18"/>
              </w:rPr>
            </w:pPr>
          </w:p>
        </w:tc>
      </w:tr>
    </w:tbl>
    <w:p w:rsidR="009B772F" w:rsidRPr="003F26FB" w:rsidRDefault="009B772F" w:rsidP="009B772F">
      <w:pPr>
        <w:ind w:left="2124" w:firstLine="708"/>
        <w:jc w:val="both"/>
        <w:rPr>
          <w:rFonts w:cs="Arial"/>
          <w:sz w:val="18"/>
          <w:szCs w:val="18"/>
        </w:rPr>
      </w:pPr>
    </w:p>
    <w:p w:rsidR="009B772F" w:rsidRPr="003F26FB" w:rsidRDefault="009B772F" w:rsidP="00F040AA">
      <w:pPr>
        <w:pStyle w:val="Prrafodelista"/>
        <w:numPr>
          <w:ilvl w:val="0"/>
          <w:numId w:val="64"/>
        </w:numPr>
        <w:jc w:val="both"/>
        <w:rPr>
          <w:rFonts w:cs="Arial"/>
          <w:sz w:val="18"/>
          <w:szCs w:val="18"/>
        </w:rPr>
      </w:pPr>
      <w:r w:rsidRPr="003F26FB">
        <w:rPr>
          <w:rFonts w:cs="Arial"/>
          <w:sz w:val="18"/>
          <w:szCs w:val="18"/>
        </w:rPr>
        <w:t xml:space="preserve">Costo de los </w:t>
      </w:r>
      <w:r w:rsidR="00DB57A6">
        <w:rPr>
          <w:rFonts w:cs="Arial"/>
          <w:sz w:val="18"/>
          <w:szCs w:val="18"/>
        </w:rPr>
        <w:t>equipos y herramientas para la prestación del servicio</w:t>
      </w:r>
      <w:r w:rsidRPr="003F26FB">
        <w:rPr>
          <w:rFonts w:cs="Arial"/>
          <w:sz w:val="18"/>
          <w:szCs w:val="18"/>
        </w:rPr>
        <w:t>:</w:t>
      </w:r>
    </w:p>
    <w:p w:rsidR="009B772F" w:rsidRPr="003F26FB" w:rsidRDefault="009B772F" w:rsidP="009B772F">
      <w:pPr>
        <w:jc w:val="both"/>
        <w:rPr>
          <w:rFonts w:cs="Arial"/>
          <w:sz w:val="18"/>
          <w:szCs w:val="18"/>
        </w:rPr>
      </w:pPr>
    </w:p>
    <w:tbl>
      <w:tblPr>
        <w:tblW w:w="3628" w:type="pct"/>
        <w:tblInd w:w="421" w:type="dxa"/>
        <w:tblLayout w:type="fixed"/>
        <w:tblCellMar>
          <w:left w:w="70" w:type="dxa"/>
          <w:right w:w="70" w:type="dxa"/>
        </w:tblCellMar>
        <w:tblLook w:val="0000" w:firstRow="0" w:lastRow="0" w:firstColumn="0" w:lastColumn="0" w:noHBand="0" w:noVBand="0"/>
      </w:tblPr>
      <w:tblGrid>
        <w:gridCol w:w="719"/>
        <w:gridCol w:w="1007"/>
        <w:gridCol w:w="863"/>
        <w:gridCol w:w="3681"/>
        <w:gridCol w:w="1069"/>
      </w:tblGrid>
      <w:tr w:rsidR="00DB57A6" w:rsidRPr="003F26FB" w:rsidTr="00DB57A6">
        <w:trPr>
          <w:trHeight w:val="126"/>
        </w:trPr>
        <w:tc>
          <w:tcPr>
            <w:tcW w:w="490" w:type="pct"/>
            <w:tcBorders>
              <w:top w:val="single" w:sz="4" w:space="0" w:color="auto"/>
              <w:left w:val="single" w:sz="4" w:space="0" w:color="auto"/>
              <w:bottom w:val="single" w:sz="4" w:space="0" w:color="auto"/>
              <w:right w:val="single" w:sz="4" w:space="0" w:color="auto"/>
            </w:tcBorders>
            <w:shd w:val="clear" w:color="auto" w:fill="E0E0E0"/>
          </w:tcPr>
          <w:p w:rsidR="00DB57A6" w:rsidRPr="003F26FB" w:rsidRDefault="00DB57A6" w:rsidP="001223A4">
            <w:pPr>
              <w:jc w:val="center"/>
              <w:rPr>
                <w:rFonts w:cs="Arial"/>
                <w:b/>
                <w:spacing w:val="-3"/>
                <w:sz w:val="18"/>
                <w:szCs w:val="18"/>
              </w:rPr>
            </w:pPr>
            <w:r w:rsidRPr="003F26FB">
              <w:rPr>
                <w:rFonts w:cs="Arial"/>
                <w:b/>
                <w:spacing w:val="-3"/>
                <w:sz w:val="18"/>
                <w:szCs w:val="18"/>
              </w:rPr>
              <w:t>Part.</w:t>
            </w:r>
          </w:p>
        </w:tc>
        <w:tc>
          <w:tcPr>
            <w:tcW w:w="686" w:type="pct"/>
            <w:tcBorders>
              <w:top w:val="single" w:sz="4" w:space="0" w:color="auto"/>
              <w:left w:val="single" w:sz="4" w:space="0" w:color="auto"/>
              <w:bottom w:val="single" w:sz="4" w:space="0" w:color="auto"/>
              <w:right w:val="single" w:sz="4" w:space="0" w:color="auto"/>
            </w:tcBorders>
            <w:shd w:val="clear" w:color="auto" w:fill="E0E0E0"/>
          </w:tcPr>
          <w:p w:rsidR="00DB57A6" w:rsidRPr="003F26FB" w:rsidRDefault="00DB57A6" w:rsidP="001223A4">
            <w:pPr>
              <w:ind w:right="110"/>
              <w:jc w:val="center"/>
              <w:rPr>
                <w:rFonts w:cs="Arial"/>
                <w:b/>
                <w:spacing w:val="-3"/>
                <w:sz w:val="18"/>
                <w:szCs w:val="18"/>
              </w:rPr>
            </w:pPr>
            <w:r w:rsidRPr="003F26FB">
              <w:rPr>
                <w:rFonts w:cs="Arial"/>
                <w:b/>
                <w:spacing w:val="-3"/>
                <w:sz w:val="18"/>
                <w:szCs w:val="18"/>
              </w:rPr>
              <w:t>Unidad</w:t>
            </w:r>
          </w:p>
        </w:tc>
        <w:tc>
          <w:tcPr>
            <w:tcW w:w="588" w:type="pct"/>
            <w:tcBorders>
              <w:top w:val="single" w:sz="4" w:space="0" w:color="auto"/>
              <w:left w:val="single" w:sz="4" w:space="0" w:color="auto"/>
              <w:bottom w:val="single" w:sz="4" w:space="0" w:color="auto"/>
              <w:right w:val="single" w:sz="4" w:space="0" w:color="auto"/>
            </w:tcBorders>
            <w:shd w:val="clear" w:color="auto" w:fill="E0E0E0"/>
          </w:tcPr>
          <w:p w:rsidR="00DB57A6" w:rsidRPr="003F26FB" w:rsidRDefault="00DB57A6" w:rsidP="00DB57A6">
            <w:pPr>
              <w:jc w:val="center"/>
              <w:rPr>
                <w:rFonts w:cs="Arial"/>
                <w:b/>
                <w:spacing w:val="-3"/>
                <w:sz w:val="18"/>
                <w:szCs w:val="18"/>
              </w:rPr>
            </w:pPr>
            <w:r w:rsidRPr="003F26FB">
              <w:rPr>
                <w:rFonts w:cs="Arial"/>
                <w:b/>
                <w:spacing w:val="-3"/>
                <w:sz w:val="18"/>
                <w:szCs w:val="18"/>
              </w:rPr>
              <w:t xml:space="preserve">Cant. </w:t>
            </w:r>
          </w:p>
        </w:tc>
        <w:tc>
          <w:tcPr>
            <w:tcW w:w="2508" w:type="pct"/>
            <w:tcBorders>
              <w:top w:val="single" w:sz="4" w:space="0" w:color="auto"/>
              <w:left w:val="single" w:sz="4" w:space="0" w:color="auto"/>
              <w:bottom w:val="single" w:sz="4" w:space="0" w:color="auto"/>
              <w:right w:val="single" w:sz="4" w:space="0" w:color="auto"/>
            </w:tcBorders>
            <w:shd w:val="clear" w:color="auto" w:fill="E0E0E0"/>
          </w:tcPr>
          <w:p w:rsidR="00DB57A6" w:rsidRPr="003F26FB" w:rsidRDefault="00DB57A6" w:rsidP="00DB57A6">
            <w:pPr>
              <w:jc w:val="center"/>
              <w:rPr>
                <w:rFonts w:cs="Arial"/>
                <w:b/>
                <w:spacing w:val="-3"/>
                <w:sz w:val="18"/>
                <w:szCs w:val="18"/>
              </w:rPr>
            </w:pPr>
            <w:r w:rsidRPr="003F26FB">
              <w:rPr>
                <w:rFonts w:cs="Arial"/>
                <w:b/>
                <w:spacing w:val="-3"/>
                <w:sz w:val="18"/>
                <w:szCs w:val="18"/>
              </w:rPr>
              <w:t xml:space="preserve">Descripción del </w:t>
            </w:r>
            <w:r>
              <w:rPr>
                <w:rFonts w:cs="Arial"/>
                <w:b/>
                <w:spacing w:val="-3"/>
                <w:sz w:val="18"/>
                <w:szCs w:val="18"/>
              </w:rPr>
              <w:t>equipo y herramienta</w:t>
            </w:r>
          </w:p>
        </w:tc>
        <w:tc>
          <w:tcPr>
            <w:tcW w:w="728" w:type="pct"/>
            <w:tcBorders>
              <w:top w:val="single" w:sz="4" w:space="0" w:color="auto"/>
              <w:left w:val="single" w:sz="4" w:space="0" w:color="auto"/>
              <w:bottom w:val="single" w:sz="4" w:space="0" w:color="auto"/>
              <w:right w:val="single" w:sz="4" w:space="0" w:color="auto"/>
            </w:tcBorders>
            <w:shd w:val="clear" w:color="auto" w:fill="E0E0E0"/>
          </w:tcPr>
          <w:p w:rsidR="00DB57A6" w:rsidRPr="003F26FB" w:rsidRDefault="00DB57A6" w:rsidP="001223A4">
            <w:pPr>
              <w:ind w:right="110"/>
              <w:jc w:val="center"/>
              <w:rPr>
                <w:rFonts w:cs="Arial"/>
                <w:b/>
                <w:spacing w:val="-3"/>
                <w:sz w:val="18"/>
                <w:szCs w:val="18"/>
              </w:rPr>
            </w:pPr>
            <w:r>
              <w:rPr>
                <w:rFonts w:cs="Arial"/>
                <w:b/>
                <w:spacing w:val="-3"/>
                <w:sz w:val="18"/>
                <w:szCs w:val="18"/>
              </w:rPr>
              <w:t>Costo</w:t>
            </w:r>
          </w:p>
        </w:tc>
      </w:tr>
      <w:tr w:rsidR="00DB57A6" w:rsidRPr="003F26FB" w:rsidTr="00DB57A6">
        <w:trPr>
          <w:trHeight w:val="126"/>
        </w:trPr>
        <w:tc>
          <w:tcPr>
            <w:tcW w:w="490" w:type="pct"/>
            <w:tcBorders>
              <w:top w:val="single" w:sz="4" w:space="0" w:color="auto"/>
              <w:left w:val="single" w:sz="4" w:space="0" w:color="auto"/>
              <w:bottom w:val="single" w:sz="4" w:space="0" w:color="auto"/>
              <w:right w:val="single" w:sz="4" w:space="0" w:color="auto"/>
            </w:tcBorders>
          </w:tcPr>
          <w:p w:rsidR="00DB57A6" w:rsidRPr="003F26FB" w:rsidRDefault="00DB57A6" w:rsidP="001223A4">
            <w:pPr>
              <w:jc w:val="center"/>
              <w:rPr>
                <w:rFonts w:cs="Arial"/>
                <w:spacing w:val="-3"/>
                <w:sz w:val="18"/>
                <w:szCs w:val="18"/>
                <w:lang w:val="es-MX"/>
              </w:rPr>
            </w:pPr>
          </w:p>
        </w:tc>
        <w:tc>
          <w:tcPr>
            <w:tcW w:w="686" w:type="pct"/>
            <w:tcBorders>
              <w:top w:val="single" w:sz="4" w:space="0" w:color="auto"/>
              <w:left w:val="single" w:sz="4" w:space="0" w:color="auto"/>
              <w:bottom w:val="single" w:sz="4" w:space="0" w:color="auto"/>
              <w:right w:val="single" w:sz="4" w:space="0" w:color="auto"/>
            </w:tcBorders>
          </w:tcPr>
          <w:p w:rsidR="00DB57A6" w:rsidRPr="003F26FB" w:rsidRDefault="00DB57A6" w:rsidP="001223A4">
            <w:pPr>
              <w:jc w:val="center"/>
              <w:rPr>
                <w:rFonts w:cs="Arial"/>
                <w:spacing w:val="-3"/>
                <w:sz w:val="18"/>
                <w:szCs w:val="18"/>
                <w:lang w:val="es-MX"/>
              </w:rPr>
            </w:pPr>
          </w:p>
        </w:tc>
        <w:tc>
          <w:tcPr>
            <w:tcW w:w="588" w:type="pct"/>
            <w:tcBorders>
              <w:top w:val="single" w:sz="4" w:space="0" w:color="auto"/>
              <w:left w:val="single" w:sz="4" w:space="0" w:color="auto"/>
              <w:bottom w:val="single" w:sz="4" w:space="0" w:color="auto"/>
              <w:right w:val="single" w:sz="4" w:space="0" w:color="auto"/>
            </w:tcBorders>
          </w:tcPr>
          <w:p w:rsidR="00DB57A6" w:rsidRPr="003F26FB" w:rsidRDefault="00DB57A6" w:rsidP="001223A4">
            <w:pPr>
              <w:rPr>
                <w:rFonts w:cs="Arial"/>
                <w:spacing w:val="-3"/>
                <w:sz w:val="18"/>
                <w:szCs w:val="18"/>
                <w:lang w:val="es-MX"/>
              </w:rPr>
            </w:pPr>
          </w:p>
        </w:tc>
        <w:tc>
          <w:tcPr>
            <w:tcW w:w="2508" w:type="pct"/>
            <w:tcBorders>
              <w:top w:val="single" w:sz="4" w:space="0" w:color="auto"/>
              <w:left w:val="single" w:sz="4" w:space="0" w:color="auto"/>
              <w:bottom w:val="single" w:sz="4" w:space="0" w:color="auto"/>
              <w:right w:val="single" w:sz="4" w:space="0" w:color="auto"/>
            </w:tcBorders>
          </w:tcPr>
          <w:p w:rsidR="00DB57A6" w:rsidRPr="003F26FB" w:rsidRDefault="00DB57A6" w:rsidP="001223A4">
            <w:pPr>
              <w:rPr>
                <w:rFonts w:cs="Arial"/>
                <w:spacing w:val="-3"/>
                <w:sz w:val="18"/>
                <w:szCs w:val="18"/>
                <w:lang w:val="es-MX"/>
              </w:rPr>
            </w:pPr>
          </w:p>
        </w:tc>
        <w:tc>
          <w:tcPr>
            <w:tcW w:w="728" w:type="pct"/>
            <w:tcBorders>
              <w:top w:val="single" w:sz="4" w:space="0" w:color="auto"/>
              <w:left w:val="single" w:sz="4" w:space="0" w:color="auto"/>
              <w:bottom w:val="single" w:sz="4" w:space="0" w:color="auto"/>
              <w:right w:val="single" w:sz="4" w:space="0" w:color="auto"/>
            </w:tcBorders>
          </w:tcPr>
          <w:p w:rsidR="00DB57A6" w:rsidRPr="003F26FB" w:rsidRDefault="00DB57A6" w:rsidP="001223A4">
            <w:pPr>
              <w:jc w:val="center"/>
              <w:rPr>
                <w:rFonts w:cs="Arial"/>
                <w:spacing w:val="-3"/>
                <w:sz w:val="18"/>
                <w:szCs w:val="18"/>
                <w:lang w:val="es-MX"/>
              </w:rPr>
            </w:pPr>
          </w:p>
        </w:tc>
      </w:tr>
    </w:tbl>
    <w:p w:rsidR="009B772F" w:rsidRPr="003F26FB" w:rsidRDefault="009B772F" w:rsidP="009B772F">
      <w:pPr>
        <w:jc w:val="both"/>
        <w:rPr>
          <w:rFonts w:cs="Arial"/>
          <w:sz w:val="18"/>
          <w:szCs w:val="18"/>
        </w:rPr>
      </w:pPr>
    </w:p>
    <w:p w:rsidR="00433CFD" w:rsidRPr="003F26FB" w:rsidRDefault="00433CFD" w:rsidP="00433CFD">
      <w:pPr>
        <w:jc w:val="both"/>
        <w:rPr>
          <w:rFonts w:cs="Arial"/>
          <w:sz w:val="18"/>
          <w:szCs w:val="18"/>
        </w:rPr>
      </w:pPr>
      <w:r w:rsidRPr="003F26FB">
        <w:rPr>
          <w:rFonts w:cs="Arial"/>
          <w:sz w:val="18"/>
          <w:szCs w:val="18"/>
        </w:rPr>
        <w:t xml:space="preserve">Igual a monto propuesto en </w:t>
      </w:r>
      <w:r w:rsidRPr="003F26FB">
        <w:rPr>
          <w:rFonts w:cs="Arial"/>
          <w:b/>
          <w:sz w:val="18"/>
          <w:szCs w:val="18"/>
        </w:rPr>
        <w:t>Anexo 2</w:t>
      </w:r>
      <w:r w:rsidRPr="003F26FB">
        <w:rPr>
          <w:rFonts w:cs="Arial"/>
          <w:sz w:val="18"/>
          <w:szCs w:val="18"/>
        </w:rPr>
        <w:tab/>
        <w:t xml:space="preserve">$       </w:t>
      </w:r>
      <w:r w:rsidRPr="003F26FB">
        <w:rPr>
          <w:rFonts w:cs="Arial"/>
          <w:sz w:val="18"/>
          <w:szCs w:val="18"/>
        </w:rPr>
        <w:tab/>
      </w:r>
      <w:r w:rsidRPr="003F26FB">
        <w:rPr>
          <w:rFonts w:cs="Arial"/>
          <w:sz w:val="18"/>
          <w:szCs w:val="18"/>
        </w:rPr>
        <w:tab/>
        <w:t>_____________</w:t>
      </w:r>
    </w:p>
    <w:p w:rsidR="00433CFD" w:rsidRPr="003F26FB" w:rsidRDefault="00433CFD" w:rsidP="00433CFD">
      <w:pPr>
        <w:jc w:val="both"/>
        <w:rPr>
          <w:rFonts w:cs="Arial"/>
          <w:sz w:val="18"/>
          <w:szCs w:val="18"/>
        </w:rPr>
      </w:pPr>
    </w:p>
    <w:p w:rsidR="00433CFD" w:rsidRPr="003F26FB" w:rsidRDefault="00433CFD" w:rsidP="00433CFD">
      <w:pPr>
        <w:pStyle w:val="Textoindependiente3"/>
        <w:rPr>
          <w:sz w:val="18"/>
          <w:szCs w:val="18"/>
        </w:rPr>
      </w:pPr>
      <w:r w:rsidRPr="003F26FB">
        <w:rPr>
          <w:sz w:val="18"/>
          <w:szCs w:val="18"/>
        </w:rPr>
        <w:t>El importe de nuestra propuesta económica incluye los costos directos, indirectos, financiamiento y son los que abajo se detallan:</w:t>
      </w:r>
    </w:p>
    <w:p w:rsidR="00433CFD" w:rsidRPr="00A438D7" w:rsidRDefault="00433CFD" w:rsidP="00433CFD">
      <w:pPr>
        <w:jc w:val="center"/>
        <w:rPr>
          <w:highlight w:val="lightGray"/>
          <w:lang w:val="es-ES_tradnl"/>
        </w:rPr>
      </w:pPr>
    </w:p>
    <w:p w:rsidR="00433CFD" w:rsidRPr="00BA6805" w:rsidRDefault="00433CFD" w:rsidP="00433CFD">
      <w:pPr>
        <w:jc w:val="center"/>
        <w:rPr>
          <w:rFonts w:cs="Arial"/>
          <w:b/>
          <w:bCs/>
          <w:sz w:val="20"/>
          <w:lang w:val="pt-BR"/>
        </w:rPr>
      </w:pPr>
      <w:r w:rsidRPr="00BA6805">
        <w:rPr>
          <w:rFonts w:cs="Arial"/>
          <w:b/>
          <w:bCs/>
          <w:sz w:val="20"/>
          <w:lang w:val="pt-BR"/>
        </w:rPr>
        <w:t>A t e n t a m e n te</w:t>
      </w:r>
    </w:p>
    <w:p w:rsidR="00433CFD" w:rsidRPr="009C2651" w:rsidRDefault="00433CFD" w:rsidP="00433CFD">
      <w:pPr>
        <w:jc w:val="center"/>
        <w:rPr>
          <w:rFonts w:cs="Arial"/>
          <w:b/>
          <w:bCs/>
          <w:sz w:val="20"/>
        </w:rPr>
      </w:pPr>
      <w:r w:rsidRPr="009C2651">
        <w:rPr>
          <w:rFonts w:cs="Arial"/>
          <w:b/>
          <w:bCs/>
          <w:sz w:val="20"/>
        </w:rPr>
        <w:t>___________________________</w:t>
      </w:r>
    </w:p>
    <w:p w:rsidR="00433CFD" w:rsidRPr="009C2651" w:rsidRDefault="00433CFD" w:rsidP="00433CFD">
      <w:pPr>
        <w:jc w:val="center"/>
        <w:rPr>
          <w:rFonts w:cs="Arial"/>
          <w:b/>
          <w:bCs/>
          <w:sz w:val="20"/>
        </w:rPr>
      </w:pPr>
      <w:r w:rsidRPr="009C2651">
        <w:rPr>
          <w:rFonts w:cs="Arial"/>
          <w:b/>
          <w:bCs/>
          <w:sz w:val="20"/>
        </w:rPr>
        <w:t>(Nombre, cargo y firma del</w:t>
      </w:r>
    </w:p>
    <w:p w:rsidR="00433CFD" w:rsidRDefault="00433CFD" w:rsidP="00836205">
      <w:pPr>
        <w:pStyle w:val="Sinespaciado"/>
        <w:jc w:val="center"/>
        <w:rPr>
          <w:rFonts w:ascii="Arial" w:hAnsi="Arial" w:cs="Arial"/>
          <w:color w:val="000000" w:themeColor="text1"/>
          <w:sz w:val="20"/>
          <w:szCs w:val="20"/>
        </w:rPr>
      </w:pPr>
      <w:r w:rsidRPr="009C2651">
        <w:rPr>
          <w:rFonts w:cs="Arial"/>
          <w:b/>
          <w:bCs/>
          <w:sz w:val="20"/>
        </w:rPr>
        <w:t>Representante legal de la empresa)</w:t>
      </w:r>
    </w:p>
    <w:p w:rsidR="00433CFD" w:rsidRDefault="00433CFD" w:rsidP="008939F1">
      <w:pPr>
        <w:pStyle w:val="Sinespaciado"/>
        <w:jc w:val="both"/>
        <w:rPr>
          <w:rFonts w:ascii="Arial" w:hAnsi="Arial" w:cs="Arial"/>
          <w:color w:val="000000" w:themeColor="text1"/>
          <w:sz w:val="20"/>
          <w:szCs w:val="20"/>
        </w:rPr>
      </w:pPr>
    </w:p>
    <w:p w:rsidR="004D2394" w:rsidRPr="00836205" w:rsidRDefault="004D2394" w:rsidP="004D2394">
      <w:pPr>
        <w:pStyle w:val="Ttulo5"/>
        <w:jc w:val="center"/>
        <w:rPr>
          <w:rFonts w:ascii="Arial Black" w:hAnsi="Arial Black" w:cs="Arial"/>
          <w:b/>
          <w:bCs/>
          <w:color w:val="000000" w:themeColor="text1"/>
          <w:sz w:val="28"/>
          <w:szCs w:val="28"/>
        </w:rPr>
      </w:pPr>
      <w:r w:rsidRPr="00836205">
        <w:rPr>
          <w:rFonts w:ascii="Arial Black" w:hAnsi="Arial Black" w:cs="Arial"/>
          <w:b/>
          <w:color w:val="000000" w:themeColor="text1"/>
          <w:sz w:val="28"/>
          <w:szCs w:val="28"/>
        </w:rPr>
        <w:t>ANEXO 4</w:t>
      </w:r>
    </w:p>
    <w:p w:rsidR="004D2394" w:rsidRPr="009436ED" w:rsidRDefault="004D2394" w:rsidP="004D2394">
      <w:pPr>
        <w:pStyle w:val="Ttulo5"/>
        <w:jc w:val="center"/>
        <w:rPr>
          <w:rFonts w:cs="Arial"/>
          <w:b/>
          <w:bCs/>
          <w:sz w:val="20"/>
        </w:rPr>
      </w:pPr>
    </w:p>
    <w:p w:rsidR="004D2394" w:rsidRPr="009436ED" w:rsidRDefault="004D2394" w:rsidP="004D2394">
      <w:pPr>
        <w:jc w:val="center"/>
        <w:rPr>
          <w:b/>
          <w:u w:val="single"/>
        </w:rPr>
      </w:pPr>
      <w:r w:rsidRPr="009436ED">
        <w:rPr>
          <w:b/>
          <w:u w:val="single"/>
        </w:rPr>
        <w:t>FORMATO PARA ACREDITAR LA PERSONALIDAD DEL LICITANTE.</w:t>
      </w:r>
    </w:p>
    <w:p w:rsidR="004D2394" w:rsidRPr="009436ED" w:rsidRDefault="004D2394" w:rsidP="004D2394">
      <w:pPr>
        <w:jc w:val="both"/>
        <w:rPr>
          <w:b/>
          <w:sz w:val="22"/>
        </w:rPr>
      </w:pPr>
    </w:p>
    <w:p w:rsidR="004D2394" w:rsidRPr="009436ED" w:rsidRDefault="004D2394" w:rsidP="004D2394">
      <w:pPr>
        <w:rPr>
          <w:rFonts w:cs="Arial"/>
          <w:b/>
          <w:sz w:val="22"/>
          <w:szCs w:val="22"/>
          <w:lang w:val="es-MX"/>
        </w:rPr>
      </w:pPr>
      <w:r>
        <w:rPr>
          <w:rFonts w:cs="Arial"/>
          <w:b/>
          <w:sz w:val="22"/>
          <w:szCs w:val="22"/>
          <w:lang w:val="es-MX"/>
        </w:rPr>
        <w:t>DR. OVIDIO NOVAL NICOLAU</w:t>
      </w:r>
    </w:p>
    <w:p w:rsidR="004D2394" w:rsidRPr="009436ED" w:rsidRDefault="004D2394" w:rsidP="004D2394">
      <w:pPr>
        <w:rPr>
          <w:rFonts w:cs="Arial"/>
          <w:b/>
          <w:sz w:val="22"/>
          <w:szCs w:val="22"/>
          <w:lang w:val="es-MX"/>
        </w:rPr>
      </w:pPr>
      <w:r w:rsidRPr="009436ED">
        <w:rPr>
          <w:rFonts w:cs="Arial"/>
          <w:b/>
          <w:sz w:val="22"/>
          <w:szCs w:val="22"/>
          <w:lang w:val="es-MX"/>
        </w:rPr>
        <w:t>DIRECTOR GENERAL</w:t>
      </w:r>
    </w:p>
    <w:p w:rsidR="004D2394" w:rsidRPr="009436ED" w:rsidRDefault="004D2394" w:rsidP="004D2394">
      <w:pPr>
        <w:jc w:val="both"/>
        <w:rPr>
          <w:rFonts w:cs="Arial"/>
          <w:b/>
          <w:sz w:val="20"/>
          <w:lang w:val="es-MX"/>
        </w:rPr>
      </w:pPr>
      <w:r w:rsidRPr="009436ED">
        <w:rPr>
          <w:rFonts w:cs="Arial"/>
          <w:b/>
          <w:sz w:val="20"/>
          <w:lang w:val="es-MX"/>
        </w:rPr>
        <w:t>ADMINISTRACION PORTUARIA INTEGRAL</w:t>
      </w:r>
    </w:p>
    <w:p w:rsidR="004D2394" w:rsidRPr="009436ED" w:rsidRDefault="004D2394" w:rsidP="004D2394">
      <w:pPr>
        <w:jc w:val="both"/>
        <w:rPr>
          <w:rFonts w:cs="Arial"/>
          <w:b/>
          <w:sz w:val="20"/>
          <w:lang w:val="es-MX"/>
        </w:rPr>
      </w:pPr>
      <w:r w:rsidRPr="009436ED">
        <w:rPr>
          <w:rFonts w:cs="Arial"/>
          <w:b/>
          <w:sz w:val="20"/>
          <w:lang w:val="es-MX"/>
        </w:rPr>
        <w:t>DE COATZACOALCOS, S.A. DE C.V.</w:t>
      </w:r>
    </w:p>
    <w:p w:rsidR="004D2394" w:rsidRPr="009436ED" w:rsidRDefault="004D2394" w:rsidP="004D2394">
      <w:pPr>
        <w:jc w:val="both"/>
        <w:rPr>
          <w:rFonts w:cs="Arial"/>
          <w:sz w:val="20"/>
        </w:rPr>
      </w:pPr>
    </w:p>
    <w:p w:rsidR="004D2394" w:rsidRPr="009436ED" w:rsidRDefault="004D2394" w:rsidP="004D2394">
      <w:pPr>
        <w:jc w:val="both"/>
        <w:rPr>
          <w:rFonts w:cs="Arial"/>
          <w:sz w:val="20"/>
        </w:rPr>
      </w:pPr>
      <w:r w:rsidRPr="009436ED">
        <w:rPr>
          <w:rFonts w:cs="Arial"/>
          <w:sz w:val="20"/>
        </w:rPr>
        <w:t>PRESENTE.</w:t>
      </w:r>
    </w:p>
    <w:p w:rsidR="004D2394" w:rsidRPr="009436ED" w:rsidRDefault="004D2394" w:rsidP="004D2394">
      <w:pPr>
        <w:jc w:val="both"/>
        <w:rPr>
          <w:rFonts w:cs="Arial"/>
          <w:sz w:val="20"/>
        </w:rPr>
      </w:pPr>
    </w:p>
    <w:p w:rsidR="004D2394" w:rsidRPr="009436ED" w:rsidRDefault="004D2394" w:rsidP="004D2394">
      <w:pPr>
        <w:widowControl w:val="0"/>
        <w:jc w:val="both"/>
        <w:rPr>
          <w:rFonts w:cs="Arial"/>
          <w:sz w:val="20"/>
          <w:u w:val="single"/>
        </w:rPr>
      </w:pPr>
      <w:r w:rsidRPr="009436ED">
        <w:rPr>
          <w:rFonts w:cs="Arial"/>
          <w:sz w:val="20"/>
          <w:u w:val="single"/>
        </w:rPr>
        <w:t>_______________( nombre )________________</w:t>
      </w:r>
      <w:r w:rsidRPr="009436ED">
        <w:rPr>
          <w:rFonts w:cs="Arial"/>
          <w:sz w:val="20"/>
        </w:rPr>
        <w:t>manifiesto bajo protesta de decir verdad, que los datos aquí asentados, son ciertos y han sido debidamente verificados, así como que cuento con facultades suficientes para suscribir la propuesta en la presente</w:t>
      </w:r>
      <w:r w:rsidR="00176C84">
        <w:rPr>
          <w:rFonts w:cs="Arial"/>
          <w:sz w:val="20"/>
        </w:rPr>
        <w:t xml:space="preserve"> INVITACIÓN</w:t>
      </w:r>
      <w:r w:rsidRPr="009436ED">
        <w:rPr>
          <w:rFonts w:cs="Arial"/>
          <w:sz w:val="20"/>
        </w:rPr>
        <w:t>, a nombre y representación de:____________________</w:t>
      </w:r>
      <w:r w:rsidRPr="009436ED">
        <w:rPr>
          <w:rFonts w:cs="Arial"/>
          <w:sz w:val="20"/>
          <w:u w:val="single"/>
        </w:rPr>
        <w:t>(persona física o moral)________________.</w:t>
      </w:r>
    </w:p>
    <w:p w:rsidR="004D2394" w:rsidRPr="001C7C2E" w:rsidRDefault="004D2394" w:rsidP="004D2394">
      <w:pPr>
        <w:widowControl w:val="0"/>
        <w:jc w:val="both"/>
        <w:outlineLvl w:val="0"/>
        <w:rPr>
          <w:rFonts w:cs="Arial"/>
          <w:b/>
          <w:bCs/>
          <w:sz w:val="20"/>
        </w:rPr>
      </w:pPr>
      <w:r w:rsidRPr="001C7C2E">
        <w:rPr>
          <w:rFonts w:cs="Arial"/>
          <w:b/>
          <w:bCs/>
          <w:sz w:val="20"/>
        </w:rPr>
        <w:t xml:space="preserve">No. </w:t>
      </w:r>
      <w:r w:rsidRPr="001C7C2E">
        <w:rPr>
          <w:rFonts w:cs="Arial"/>
          <w:b/>
          <w:sz w:val="20"/>
        </w:rPr>
        <w:t xml:space="preserve">de </w:t>
      </w:r>
      <w:r w:rsidR="002B7FE6">
        <w:rPr>
          <w:rFonts w:cs="Arial"/>
          <w:b/>
          <w:sz w:val="20"/>
        </w:rPr>
        <w:t>INVITACIÓN</w:t>
      </w:r>
      <w:r w:rsidR="00E55914">
        <w:rPr>
          <w:rFonts w:cs="Arial"/>
          <w:b/>
          <w:sz w:val="20"/>
        </w:rPr>
        <w:t>:</w:t>
      </w:r>
      <w:r w:rsidR="002B7FE6">
        <w:rPr>
          <w:rFonts w:cs="Arial"/>
          <w:b/>
          <w:sz w:val="20"/>
        </w:rPr>
        <w:t xml:space="preserve"> </w:t>
      </w:r>
      <w:r w:rsidR="00B55A2D">
        <w:rPr>
          <w:rFonts w:cs="Arial"/>
          <w:b/>
          <w:sz w:val="20"/>
        </w:rPr>
        <w:t>IA-009J3F002-E</w:t>
      </w:r>
      <w:r w:rsidR="00303F95">
        <w:rPr>
          <w:rFonts w:cs="Arial"/>
          <w:b/>
          <w:sz w:val="20"/>
        </w:rPr>
        <w:t>95</w:t>
      </w:r>
      <w:r w:rsidR="00B55A2D">
        <w:rPr>
          <w:rFonts w:cs="Arial"/>
          <w:b/>
          <w:sz w:val="20"/>
        </w:rPr>
        <w:t xml:space="preserve">-2017 </w:t>
      </w:r>
    </w:p>
    <w:p w:rsidR="004D2394" w:rsidRPr="009436ED" w:rsidRDefault="004D2394" w:rsidP="004D2394">
      <w:pPr>
        <w:pStyle w:val="xl39"/>
        <w:widowControl w:val="0"/>
        <w:spacing w:before="0" w:beforeAutospacing="0" w:after="0" w:afterAutospacing="0"/>
        <w:textAlignment w:val="auto"/>
        <w:rPr>
          <w:rFonts w:ascii="Arial" w:eastAsia="Times New Roman" w:hAnsi="Arial" w:cs="Arial"/>
          <w:noProof/>
          <w:sz w:val="22"/>
        </w:rPr>
      </w:pPr>
      <w:r>
        <w:rPr>
          <w:rFonts w:ascii="Arial" w:eastAsia="Times New Roman" w:hAnsi="Arial" w:cs="Arial"/>
          <w:noProof/>
          <w:lang w:val="es-MX" w:eastAsia="es-MX"/>
        </w:rPr>
        <w:lastRenderedPageBreak/>
        <mc:AlternateContent>
          <mc:Choice Requires="wps">
            <w:drawing>
              <wp:anchor distT="0" distB="0" distL="114300" distR="114300" simplePos="0" relativeHeight="251659264" behindDoc="0" locked="0" layoutInCell="0" allowOverlap="1" wp14:anchorId="31E25B4F" wp14:editId="53D5A28A">
                <wp:simplePos x="0" y="0"/>
                <wp:positionH relativeFrom="column">
                  <wp:posOffset>-87630</wp:posOffset>
                </wp:positionH>
                <wp:positionV relativeFrom="paragraph">
                  <wp:posOffset>74295</wp:posOffset>
                </wp:positionV>
                <wp:extent cx="6673215" cy="3933825"/>
                <wp:effectExtent l="0" t="0" r="13335" b="28575"/>
                <wp:wrapNone/>
                <wp:docPr id="20"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215" cy="393382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9C1C1" id="Rectangle 507" o:spid="_x0000_s1026" style="position:absolute;margin-left:-6.9pt;margin-top:5.85pt;width:525.45pt;height:30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" o:allowincell="f" filled="f" strokeweight="1pt"/>
            </w:pict>
          </mc:Fallback>
        </mc:AlternateContent>
      </w:r>
    </w:p>
    <w:p w:rsidR="004D2394" w:rsidRPr="009436ED" w:rsidRDefault="004D2394" w:rsidP="004D2394">
      <w:pPr>
        <w:widowControl w:val="0"/>
        <w:jc w:val="both"/>
        <w:outlineLvl w:val="0"/>
        <w:rPr>
          <w:rFonts w:cs="Arial"/>
          <w:sz w:val="18"/>
        </w:rPr>
      </w:pPr>
      <w:r w:rsidRPr="009436ED">
        <w:rPr>
          <w:rFonts w:cs="Arial"/>
          <w:sz w:val="18"/>
        </w:rPr>
        <w:t>Registro Federal de Contribuyentes:</w:t>
      </w:r>
    </w:p>
    <w:p w:rsidR="004D2394" w:rsidRPr="009436ED" w:rsidRDefault="004D2394" w:rsidP="004D2394">
      <w:pPr>
        <w:widowControl w:val="0"/>
        <w:jc w:val="both"/>
        <w:outlineLvl w:val="0"/>
        <w:rPr>
          <w:rFonts w:cs="Arial"/>
          <w:sz w:val="18"/>
        </w:rPr>
      </w:pPr>
      <w:r w:rsidRPr="009436ED">
        <w:rPr>
          <w:rFonts w:cs="Arial"/>
          <w:sz w:val="18"/>
        </w:rPr>
        <w:t>Domicilio.</w:t>
      </w:r>
    </w:p>
    <w:p w:rsidR="004D2394" w:rsidRPr="009436ED" w:rsidRDefault="004D2394" w:rsidP="004D2394">
      <w:pPr>
        <w:widowControl w:val="0"/>
        <w:ind w:right="-800"/>
        <w:jc w:val="both"/>
        <w:outlineLvl w:val="0"/>
        <w:rPr>
          <w:rFonts w:cs="Arial"/>
          <w:sz w:val="18"/>
        </w:rPr>
      </w:pPr>
      <w:r w:rsidRPr="009436ED">
        <w:rPr>
          <w:rFonts w:cs="Arial"/>
          <w:sz w:val="18"/>
        </w:rPr>
        <w:t>Calle y número:</w:t>
      </w:r>
    </w:p>
    <w:p w:rsidR="004D2394" w:rsidRPr="009436ED" w:rsidRDefault="004D2394" w:rsidP="004D2394">
      <w:pPr>
        <w:widowControl w:val="0"/>
        <w:tabs>
          <w:tab w:val="left" w:pos="4253"/>
          <w:tab w:val="left" w:pos="5103"/>
        </w:tabs>
        <w:ind w:right="-800"/>
        <w:jc w:val="both"/>
        <w:outlineLvl w:val="0"/>
        <w:rPr>
          <w:rFonts w:cs="Arial"/>
          <w:sz w:val="18"/>
        </w:rPr>
      </w:pPr>
      <w:r w:rsidRPr="009436ED">
        <w:rPr>
          <w:rFonts w:cs="Arial"/>
          <w:sz w:val="18"/>
        </w:rPr>
        <w:t>Colonia:</w:t>
      </w:r>
      <w:r w:rsidRPr="009436ED">
        <w:rPr>
          <w:rFonts w:cs="Arial"/>
          <w:sz w:val="18"/>
        </w:rPr>
        <w:tab/>
        <w:t>Delegación o Municipio:</w:t>
      </w:r>
    </w:p>
    <w:p w:rsidR="004D2394" w:rsidRPr="009436ED" w:rsidRDefault="004D2394" w:rsidP="004D2394">
      <w:pPr>
        <w:widowControl w:val="0"/>
        <w:tabs>
          <w:tab w:val="left" w:pos="4253"/>
        </w:tabs>
        <w:ind w:right="-800"/>
        <w:jc w:val="both"/>
        <w:rPr>
          <w:rFonts w:cs="Arial"/>
          <w:sz w:val="18"/>
        </w:rPr>
      </w:pPr>
      <w:r w:rsidRPr="009436ED">
        <w:rPr>
          <w:rFonts w:cs="Arial"/>
          <w:sz w:val="18"/>
        </w:rPr>
        <w:t>Código Postal:</w:t>
      </w:r>
      <w:r w:rsidRPr="009436ED">
        <w:rPr>
          <w:rFonts w:cs="Arial"/>
          <w:sz w:val="18"/>
        </w:rPr>
        <w:tab/>
        <w:t>Entidad Federativa:</w:t>
      </w:r>
    </w:p>
    <w:p w:rsidR="004D2394" w:rsidRPr="009436ED" w:rsidRDefault="004D2394" w:rsidP="004D2394">
      <w:pPr>
        <w:widowControl w:val="0"/>
        <w:ind w:right="-800"/>
        <w:jc w:val="both"/>
        <w:outlineLvl w:val="0"/>
        <w:rPr>
          <w:rFonts w:cs="Arial"/>
          <w:sz w:val="18"/>
        </w:rPr>
      </w:pPr>
      <w:r w:rsidRPr="009436ED">
        <w:rPr>
          <w:rFonts w:cs="Arial"/>
          <w:sz w:val="18"/>
        </w:rPr>
        <w:t>Teléfonos</w:t>
      </w:r>
    </w:p>
    <w:p w:rsidR="004D2394" w:rsidRPr="009436ED" w:rsidRDefault="004D2394" w:rsidP="004D2394">
      <w:pPr>
        <w:widowControl w:val="0"/>
        <w:tabs>
          <w:tab w:val="left" w:pos="4253"/>
        </w:tabs>
        <w:ind w:right="-800"/>
        <w:jc w:val="both"/>
        <w:rPr>
          <w:rFonts w:cs="Arial"/>
          <w:sz w:val="18"/>
        </w:rPr>
      </w:pPr>
      <w:r w:rsidRPr="009436ED">
        <w:rPr>
          <w:rFonts w:cs="Arial"/>
          <w:sz w:val="18"/>
        </w:rPr>
        <w:t>Correo electrónico</w:t>
      </w:r>
      <w:r w:rsidRPr="009436ED">
        <w:rPr>
          <w:rFonts w:cs="Arial"/>
          <w:sz w:val="18"/>
        </w:rPr>
        <w:tab/>
        <w:t>Fax:</w:t>
      </w:r>
    </w:p>
    <w:p w:rsidR="004D2394" w:rsidRPr="009436ED" w:rsidRDefault="004D2394" w:rsidP="004D2394">
      <w:pPr>
        <w:widowControl w:val="0"/>
        <w:ind w:right="-800"/>
        <w:jc w:val="both"/>
        <w:rPr>
          <w:rFonts w:cs="Arial"/>
          <w:sz w:val="18"/>
        </w:rPr>
      </w:pPr>
    </w:p>
    <w:p w:rsidR="004D2394" w:rsidRPr="009436ED" w:rsidRDefault="004D2394" w:rsidP="004D2394">
      <w:pPr>
        <w:widowControl w:val="0"/>
        <w:tabs>
          <w:tab w:val="left" w:pos="7230"/>
        </w:tabs>
        <w:ind w:right="-800"/>
        <w:jc w:val="both"/>
        <w:rPr>
          <w:rFonts w:cs="Arial"/>
          <w:sz w:val="18"/>
        </w:rPr>
      </w:pPr>
      <w:r w:rsidRPr="009436ED">
        <w:rPr>
          <w:rFonts w:cs="Arial"/>
          <w:sz w:val="18"/>
        </w:rPr>
        <w:t>No. de la escritura pública en la que consta de acta constitutiva:</w:t>
      </w:r>
      <w:r w:rsidRPr="009436ED">
        <w:rPr>
          <w:rFonts w:cs="Arial"/>
          <w:sz w:val="18"/>
        </w:rPr>
        <w:tab/>
        <w:t>Fecha:</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ante el cual se dio fe de la misma: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Relación de accionistas.</w:t>
      </w:r>
    </w:p>
    <w:p w:rsidR="004D2394" w:rsidRPr="009436ED" w:rsidRDefault="004D2394" w:rsidP="004D2394">
      <w:pPr>
        <w:widowControl w:val="0"/>
        <w:tabs>
          <w:tab w:val="left" w:pos="3544"/>
          <w:tab w:val="left" w:pos="7230"/>
        </w:tabs>
        <w:ind w:right="-800"/>
        <w:jc w:val="both"/>
        <w:rPr>
          <w:rFonts w:cs="Arial"/>
          <w:sz w:val="18"/>
        </w:rPr>
      </w:pPr>
      <w:r w:rsidRPr="009436ED">
        <w:rPr>
          <w:rFonts w:cs="Arial"/>
          <w:sz w:val="18"/>
        </w:rPr>
        <w:t>Apellido Paterno</w:t>
      </w:r>
      <w:r w:rsidRPr="009436ED">
        <w:rPr>
          <w:rFonts w:cs="Arial"/>
          <w:sz w:val="18"/>
        </w:rPr>
        <w:tab/>
        <w:t>Apellido Materno</w:t>
      </w:r>
      <w:r w:rsidRPr="009436ED">
        <w:rPr>
          <w:rFonts w:cs="Arial"/>
          <w:sz w:val="18"/>
        </w:rPr>
        <w:tab/>
        <w:t>Nombre(s)</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Descripción del objeto social:</w:t>
      </w:r>
    </w:p>
    <w:p w:rsidR="004D2394" w:rsidRPr="009436ED" w:rsidRDefault="004D2394" w:rsidP="004D2394">
      <w:pPr>
        <w:widowControl w:val="0"/>
        <w:ind w:right="-800"/>
        <w:jc w:val="both"/>
        <w:outlineLvl w:val="0"/>
        <w:rPr>
          <w:rFonts w:cs="Arial"/>
          <w:sz w:val="18"/>
        </w:rPr>
      </w:pPr>
      <w:r w:rsidRPr="009436ED">
        <w:rPr>
          <w:rFonts w:cs="Arial"/>
          <w:sz w:val="18"/>
        </w:rPr>
        <w:t>Reformas al acta constitutiva: (señalar objeto de la reforma y la fecha en que se realizó)</w:t>
      </w:r>
    </w:p>
    <w:p w:rsidR="004D2394" w:rsidRPr="009436ED" w:rsidRDefault="004D2394" w:rsidP="004D2394">
      <w:pPr>
        <w:widowControl w:val="0"/>
        <w:ind w:right="-800"/>
        <w:jc w:val="both"/>
        <w:outlineLvl w:val="0"/>
        <w:rPr>
          <w:rFonts w:cs="Arial"/>
          <w:sz w:val="18"/>
        </w:rPr>
      </w:pPr>
      <w:r w:rsidRPr="009436ED">
        <w:rPr>
          <w:rFonts w:cs="Arial"/>
          <w:sz w:val="18"/>
        </w:rPr>
        <w:t>Nombre, número y lugar del Notario Público que protocolizó la reforma:</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rPr>
          <w:rFonts w:cs="Arial"/>
          <w:sz w:val="18"/>
        </w:rPr>
      </w:pPr>
      <w:r w:rsidRPr="009436ED">
        <w:rPr>
          <w:rFonts w:cs="Arial"/>
          <w:sz w:val="18"/>
        </w:rPr>
        <w:t>Fecha y datos de su inscripción en el Registro Público de Comercio</w:t>
      </w:r>
    </w:p>
    <w:p w:rsidR="004D2394" w:rsidRPr="009436ED" w:rsidRDefault="004D2394" w:rsidP="004D2394">
      <w:pPr>
        <w:widowControl w:val="0"/>
        <w:ind w:right="-800"/>
        <w:jc w:val="both"/>
        <w:rPr>
          <w:rFonts w:cs="Arial"/>
          <w:sz w:val="18"/>
        </w:rPr>
      </w:pPr>
    </w:p>
    <w:p w:rsidR="004D2394" w:rsidRPr="009436ED" w:rsidRDefault="004D2394" w:rsidP="004D2394">
      <w:pPr>
        <w:widowControl w:val="0"/>
        <w:ind w:right="-800"/>
        <w:jc w:val="both"/>
        <w:outlineLvl w:val="0"/>
        <w:rPr>
          <w:rFonts w:cs="Arial"/>
          <w:sz w:val="18"/>
        </w:rPr>
      </w:pPr>
      <w:r w:rsidRPr="009436ED">
        <w:rPr>
          <w:rFonts w:cs="Arial"/>
          <w:sz w:val="18"/>
        </w:rPr>
        <w:t>Nombre del apoderado o representante:</w:t>
      </w:r>
    </w:p>
    <w:p w:rsidR="004D2394" w:rsidRPr="009436ED" w:rsidRDefault="004D2394" w:rsidP="004D2394">
      <w:pPr>
        <w:widowControl w:val="0"/>
        <w:ind w:right="-800"/>
        <w:jc w:val="both"/>
        <w:outlineLvl w:val="0"/>
        <w:rPr>
          <w:rFonts w:cs="Arial"/>
          <w:sz w:val="18"/>
        </w:rPr>
      </w:pPr>
      <w:r w:rsidRPr="009436ED">
        <w:rPr>
          <w:rFonts w:cs="Arial"/>
          <w:sz w:val="18"/>
        </w:rPr>
        <w:t>Datos del documento mediante el cual acredita su personalidad y facultades.</w:t>
      </w:r>
    </w:p>
    <w:p w:rsidR="004D2394" w:rsidRPr="009436ED" w:rsidRDefault="004D2394" w:rsidP="004D2394">
      <w:pPr>
        <w:widowControl w:val="0"/>
        <w:tabs>
          <w:tab w:val="left" w:pos="5812"/>
        </w:tabs>
        <w:ind w:right="-800"/>
        <w:jc w:val="both"/>
        <w:outlineLvl w:val="0"/>
        <w:rPr>
          <w:rFonts w:cs="Arial"/>
          <w:sz w:val="18"/>
        </w:rPr>
      </w:pPr>
      <w:r w:rsidRPr="009436ED">
        <w:rPr>
          <w:rFonts w:cs="Arial"/>
          <w:sz w:val="18"/>
        </w:rPr>
        <w:t>Escritura pública número:</w:t>
      </w:r>
      <w:r w:rsidRPr="009436ED">
        <w:rPr>
          <w:rFonts w:cs="Arial"/>
          <w:sz w:val="18"/>
        </w:rPr>
        <w:tab/>
        <w:t>Fecha:</w:t>
      </w:r>
    </w:p>
    <w:p w:rsidR="004D2394" w:rsidRPr="009436ED" w:rsidRDefault="004D2394" w:rsidP="004D2394">
      <w:pPr>
        <w:widowControl w:val="0"/>
        <w:ind w:right="-800"/>
        <w:jc w:val="both"/>
        <w:outlineLvl w:val="0"/>
        <w:rPr>
          <w:rFonts w:cs="Arial"/>
          <w:sz w:val="22"/>
        </w:rPr>
      </w:pPr>
      <w:r w:rsidRPr="009436ED">
        <w:rPr>
          <w:rFonts w:cs="Arial"/>
          <w:sz w:val="18"/>
        </w:rPr>
        <w:t>Nombre, número y lugar del Notario Público ante el cual se otorgó:</w:t>
      </w:r>
    </w:p>
    <w:p w:rsidR="004D2394" w:rsidRPr="009436ED" w:rsidRDefault="004D2394" w:rsidP="004D2394">
      <w:pPr>
        <w:widowControl w:val="0"/>
        <w:ind w:right="-800"/>
        <w:jc w:val="center"/>
        <w:rPr>
          <w:rFonts w:cs="Arial"/>
          <w:b/>
          <w:sz w:val="22"/>
        </w:rPr>
      </w:pPr>
      <w:r w:rsidRPr="009436ED">
        <w:rPr>
          <w:rFonts w:cs="Arial"/>
          <w:b/>
          <w:sz w:val="22"/>
        </w:rPr>
        <w:t>(Lugar y fecha)</w:t>
      </w:r>
    </w:p>
    <w:p w:rsidR="004D2394" w:rsidRPr="009436ED" w:rsidRDefault="004D2394" w:rsidP="004D2394">
      <w:pPr>
        <w:widowControl w:val="0"/>
        <w:ind w:right="-800"/>
        <w:jc w:val="center"/>
        <w:rPr>
          <w:rFonts w:cs="Arial"/>
          <w:b/>
          <w:sz w:val="22"/>
        </w:rPr>
      </w:pPr>
      <w:r w:rsidRPr="009436ED">
        <w:rPr>
          <w:rFonts w:cs="Arial"/>
          <w:b/>
          <w:sz w:val="22"/>
        </w:rPr>
        <w:t>Bajo Protesta de Decir Verdad</w:t>
      </w:r>
    </w:p>
    <w:p w:rsidR="004D2394" w:rsidRPr="009436ED" w:rsidRDefault="004D2394" w:rsidP="004D2394">
      <w:pPr>
        <w:widowControl w:val="0"/>
        <w:ind w:right="-800"/>
        <w:jc w:val="center"/>
        <w:rPr>
          <w:rFonts w:cs="Arial"/>
          <w:b/>
          <w:sz w:val="22"/>
        </w:rPr>
      </w:pPr>
      <w:r w:rsidRPr="009436ED">
        <w:rPr>
          <w:rFonts w:cs="Arial"/>
          <w:b/>
          <w:sz w:val="22"/>
        </w:rPr>
        <w:t>(Nombre y firma)</w:t>
      </w:r>
    </w:p>
    <w:p w:rsidR="004D2394" w:rsidRPr="009436ED" w:rsidRDefault="004D2394" w:rsidP="004D2394">
      <w:pPr>
        <w:widowControl w:val="0"/>
        <w:jc w:val="both"/>
        <w:rPr>
          <w:rFonts w:cs="Arial"/>
          <w:sz w:val="22"/>
        </w:rPr>
      </w:pPr>
    </w:p>
    <w:p w:rsidR="004D2394" w:rsidRPr="009436ED" w:rsidRDefault="004D2394" w:rsidP="004D2394">
      <w:pPr>
        <w:jc w:val="center"/>
        <w:rPr>
          <w:rFonts w:cs="Arial"/>
          <w:sz w:val="18"/>
        </w:rPr>
      </w:pPr>
    </w:p>
    <w:p w:rsidR="004D2394" w:rsidRPr="009436ED" w:rsidRDefault="004D2394" w:rsidP="004D2394">
      <w:pPr>
        <w:jc w:val="center"/>
        <w:rPr>
          <w:rFonts w:cs="Arial"/>
          <w:sz w:val="18"/>
        </w:rPr>
      </w:pPr>
      <w:r w:rsidRPr="009436ED">
        <w:rPr>
          <w:rFonts w:cs="Arial"/>
          <w:sz w:val="18"/>
        </w:rPr>
        <w:t>Nota: El presente formato podrá ser reproducido por cada LICITANTE en el modo que estime conveniente, debiendo respetar su contenido, en el orden indicado y elaborarlo en hoja membretada.</w:t>
      </w:r>
    </w:p>
    <w:p w:rsidR="004D2394" w:rsidRDefault="004D2394" w:rsidP="004D2394">
      <w:pPr>
        <w:rPr>
          <w:b/>
          <w:sz w:val="22"/>
        </w:rPr>
      </w:pPr>
    </w:p>
    <w:p w:rsidR="004D2394" w:rsidRDefault="004D2394" w:rsidP="004D2394">
      <w:pPr>
        <w:rPr>
          <w:b/>
          <w:sz w:val="22"/>
        </w:rPr>
      </w:pPr>
    </w:p>
    <w:p w:rsidR="004D2394" w:rsidRPr="009436ED" w:rsidRDefault="004D2394" w:rsidP="004D2394">
      <w:pPr>
        <w:rPr>
          <w:b/>
          <w:sz w:val="22"/>
        </w:rPr>
      </w:pPr>
    </w:p>
    <w:p w:rsidR="004D2394" w:rsidRPr="00E55914" w:rsidRDefault="004D2394" w:rsidP="004D2394">
      <w:pPr>
        <w:jc w:val="center"/>
        <w:rPr>
          <w:rFonts w:ascii="Arial Black" w:hAnsi="Arial Black"/>
          <w:b/>
          <w:sz w:val="28"/>
        </w:rPr>
      </w:pPr>
      <w:r w:rsidRPr="00E55914">
        <w:rPr>
          <w:rFonts w:ascii="Arial Black" w:hAnsi="Arial Black"/>
          <w:b/>
          <w:sz w:val="28"/>
        </w:rPr>
        <w:t>ANEXO 5</w:t>
      </w:r>
    </w:p>
    <w:p w:rsidR="004D2394" w:rsidRPr="00E178C2" w:rsidRDefault="004D2394" w:rsidP="004D2394">
      <w:pPr>
        <w:rPr>
          <w:rFonts w:ascii="Arial Narrow" w:hAnsi="Arial Narrow"/>
          <w:b/>
          <w:sz w:val="26"/>
        </w:rPr>
      </w:pPr>
    </w:p>
    <w:p w:rsidR="004D2394" w:rsidRPr="00E178C2" w:rsidRDefault="004D2394" w:rsidP="004D2394">
      <w:pPr>
        <w:jc w:val="center"/>
        <w:rPr>
          <w:rFonts w:ascii="Arial Narrow" w:hAnsi="Arial Narrow"/>
          <w:b/>
        </w:rPr>
      </w:pPr>
      <w:r w:rsidRPr="00E178C2">
        <w:rPr>
          <w:rFonts w:ascii="Arial Narrow" w:hAnsi="Arial Narrow"/>
          <w:b/>
        </w:rPr>
        <w:t xml:space="preserve">FORMATO DE </w:t>
      </w:r>
      <w:r>
        <w:rPr>
          <w:rFonts w:ascii="Arial Narrow" w:hAnsi="Arial Narrow"/>
          <w:b/>
        </w:rPr>
        <w:t xml:space="preserve">INTERÉS DE </w:t>
      </w:r>
      <w:r w:rsidRPr="00E178C2">
        <w:rPr>
          <w:rFonts w:ascii="Arial Narrow" w:hAnsi="Arial Narrow"/>
          <w:b/>
        </w:rPr>
        <w:t>PARTICIP</w:t>
      </w:r>
      <w:r>
        <w:rPr>
          <w:rFonts w:ascii="Arial Narrow" w:hAnsi="Arial Narrow"/>
          <w:b/>
        </w:rPr>
        <w:t>ACIÓN</w:t>
      </w:r>
    </w:p>
    <w:p w:rsidR="004D2394" w:rsidRPr="00E178C2" w:rsidRDefault="004D2394" w:rsidP="004D2394">
      <w:pPr>
        <w:rPr>
          <w:rFonts w:ascii="Arial Narrow" w:hAnsi="Arial Narrow"/>
          <w:b/>
        </w:rPr>
      </w:pPr>
    </w:p>
    <w:p w:rsidR="004D2394" w:rsidRPr="00E178C2" w:rsidRDefault="004D2394" w:rsidP="004D2394">
      <w:pPr>
        <w:jc w:val="both"/>
        <w:rPr>
          <w:rFonts w:ascii="Arial Narrow" w:hAnsi="Arial Narrow"/>
        </w:rPr>
      </w:pPr>
      <w:r w:rsidRPr="00E178C2">
        <w:rPr>
          <w:rFonts w:ascii="Arial Narrow" w:hAnsi="Arial Narrow"/>
        </w:rPr>
        <w:t xml:space="preserve">DE CONFORMIDAD CON LO PREVISTO POR EL ARTÍCULO 33 BIS DE LA LEY DE ADQUISICIONES, ARRENDAMIENTOS Y SERVICIOS DEL SECTOR PÚBLICO, POR MI PROPIO DERECHO (O EN REPRESENTACIÓN) DE:______________________MANIFIESTO BAJO PROTESTA DE DECIR VERDAD MI INTERÉS DE PARTICIPAR EN EL PROCEDIMIENTO DE </w:t>
      </w:r>
      <w:r w:rsidR="002B7FE6">
        <w:rPr>
          <w:rFonts w:ascii="Arial Narrow" w:hAnsi="Arial Narrow"/>
        </w:rPr>
        <w:t xml:space="preserve">INVITACIÓN A CUANDO MENOS TRES PERSONAS NACIONAL MIXTA NO.  </w:t>
      </w:r>
      <w:r w:rsidR="00B55A2D">
        <w:rPr>
          <w:rFonts w:ascii="Arial Narrow" w:hAnsi="Arial Narrow"/>
        </w:rPr>
        <w:t>IA-009J3F002-E</w:t>
      </w:r>
      <w:r w:rsidR="00303F95">
        <w:rPr>
          <w:rFonts w:ascii="Arial Narrow" w:hAnsi="Arial Narrow"/>
        </w:rPr>
        <w:t>95</w:t>
      </w:r>
      <w:r w:rsidR="00B55A2D">
        <w:rPr>
          <w:rFonts w:ascii="Arial Narrow" w:hAnsi="Arial Narrow"/>
        </w:rPr>
        <w:t xml:space="preserve">-2017 </w:t>
      </w:r>
      <w:r w:rsidRPr="00E178C2">
        <w:rPr>
          <w:rFonts w:ascii="Arial Narrow" w:hAnsi="Arial Narrow"/>
        </w:rPr>
        <w:t>CONVOCADA POR LA ADMINISTRACIÓN PORTUARIA INTEGRAL DE COATZACOALCOS, S.A. DE C.V. PARA LA</w:t>
      </w:r>
      <w:r w:rsidR="00114403">
        <w:rPr>
          <w:rFonts w:ascii="Arial Narrow" w:hAnsi="Arial Narrow"/>
        </w:rPr>
        <w:t xml:space="preserve"> CONTRATACIÓN DEL</w:t>
      </w:r>
      <w:r w:rsidRPr="00E178C2">
        <w:rPr>
          <w:rFonts w:ascii="Arial Narrow" w:hAnsi="Arial Narrow"/>
        </w:rPr>
        <w:t xml:space="preserve"> </w:t>
      </w:r>
      <w:r w:rsidR="00A927D4">
        <w:rPr>
          <w:rFonts w:ascii="Arial Narrow" w:hAnsi="Arial Narrow"/>
        </w:rPr>
        <w:t>SERVICIO INTEGRAL DE LIMPIEZA DE OFICINAS DE LA API DE COATZACOALCOS Y PARQUE BICENTENARIO</w:t>
      </w:r>
      <w:r w:rsidRPr="00E178C2">
        <w:rPr>
          <w:rFonts w:ascii="Arial Narrow" w:hAnsi="Arial Narrow"/>
        </w:rPr>
        <w:t xml:space="preserve">, PARA LO CUAL PROPORCIONO MIS DATOS GENERALES (O LOS DE MI REPRESENTADO) </w:t>
      </w:r>
    </w:p>
    <w:p w:rsidR="004D2394" w:rsidRPr="00E178C2" w:rsidRDefault="004D2394" w:rsidP="004D2394">
      <w:pPr>
        <w:jc w:val="both"/>
        <w:rPr>
          <w:rFonts w:ascii="Arial Narrow" w:hAnsi="Arial Narrow"/>
          <w:sz w:val="22"/>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center"/>
        <w:rPr>
          <w:rFonts w:ascii="Arial Narrow" w:hAnsi="Arial Narrow"/>
          <w:b/>
          <w:sz w:val="18"/>
          <w:u w:val="single"/>
        </w:rPr>
      </w:pPr>
      <w:r w:rsidRPr="00E178C2">
        <w:rPr>
          <w:rFonts w:ascii="Arial Narrow" w:hAnsi="Arial Narrow"/>
          <w:b/>
          <w:sz w:val="18"/>
          <w:u w:val="single"/>
        </w:rPr>
        <w:t>DATOS GENERALES</w:t>
      </w:r>
    </w:p>
    <w:p w:rsidR="004D2394" w:rsidRPr="00E178C2" w:rsidRDefault="004D2394" w:rsidP="004D2394">
      <w:pPr>
        <w:pBdr>
          <w:top w:val="single" w:sz="18" w:space="1" w:color="auto"/>
          <w:left w:val="single" w:sz="18" w:space="4" w:color="auto"/>
          <w:bottom w:val="single" w:sz="18" w:space="1" w:color="auto"/>
          <w:right w:val="single" w:sz="18" w:space="4" w:color="auto"/>
        </w:pBdr>
        <w:rPr>
          <w:rFonts w:ascii="Arial Narrow" w:hAnsi="Arial Narrow"/>
          <w:b/>
          <w:sz w:val="18"/>
          <w:u w:val="single"/>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lastRenderedPageBreak/>
        <w:t>NOMBRE DE LA PERSONA FÍSICA O MORAL:</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REGISTRO FEDERAL DE CONTRIBUYENTES: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DOMICILIO: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CALLE Y NÚMERO: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COLONIA:</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DELEGACIÓN O MUNICIPIO: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CÓDIGO POSTAL:</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ENTIDAD FEDERATIVA:</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TELÉFONOS:</w:t>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r>
      <w:r w:rsidRPr="00E178C2">
        <w:rPr>
          <w:rFonts w:ascii="Arial Narrow" w:hAnsi="Arial Narrow"/>
          <w:b/>
          <w:sz w:val="18"/>
        </w:rPr>
        <w:tab/>
        <w:t>FAX:</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CORREO ELECTRÓNICO:</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 xml:space="preserve">I. DEL LICITANTE: REGISTRO FEDERAL DE CONTRIBUYENTES; NOMBRE Y DOMICILIO, ASÍ COMO, EN SU CASO, DE SU APODERADO O REPRESENTANTE. TRATÁNDOSE DE PERSONAS MORALES, ADEMÁS, DESCRIPCIÓN DEL OBJETO SOCIAL DE LA EMPRESA; IDENTIFICANDO LOS DATOS DE LAS ESCRITURAS PÚBLICAS CON LAS QUE SE ACREDITA LA EXISTENCIA LEGAL DE LAS PERSONAS MORALES, Y DE HABERLAS, SUS REFORMAS Y MODIFICACIONES, ASÍ COMO NOMBRE DE LOS SOCIOS QUE APAREZCAN EN ÉSTAS, Y </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r w:rsidRPr="00E178C2">
        <w:rPr>
          <w:rFonts w:ascii="Arial Narrow" w:hAnsi="Arial Narrow"/>
          <w:b/>
          <w:sz w:val="18"/>
        </w:rPr>
        <w:t>II. DEL REPRESENTANTE DEL LICITANTE: DATOS DE LAS ESCRITURAS PÚBLICAS EN LAS QUE LE FUERON OTORGADAS LAS FACULTADES PARA SUSCRIBIR LAS PROPUESTAS</w:t>
      </w:r>
    </w:p>
    <w:p w:rsidR="004D2394" w:rsidRPr="00E178C2" w:rsidRDefault="004D2394" w:rsidP="004D2394">
      <w:pPr>
        <w:pBdr>
          <w:top w:val="single" w:sz="18" w:space="1" w:color="auto"/>
          <w:left w:val="single" w:sz="18" w:space="4" w:color="auto"/>
          <w:bottom w:val="single" w:sz="18" w:space="1" w:color="auto"/>
          <w:right w:val="single" w:sz="18" w:space="4" w:color="auto"/>
        </w:pBdr>
        <w:jc w:val="both"/>
        <w:rPr>
          <w:rFonts w:ascii="Arial Narrow" w:hAnsi="Arial Narrow"/>
          <w:b/>
          <w:sz w:val="18"/>
        </w:rPr>
      </w:pPr>
    </w:p>
    <w:p w:rsidR="004D2394" w:rsidRPr="00E178C2" w:rsidRDefault="004D2394" w:rsidP="004D2394">
      <w:pPr>
        <w:jc w:val="both"/>
        <w:rPr>
          <w:rFonts w:ascii="Arial Narrow" w:hAnsi="Arial Narrow"/>
          <w:b/>
          <w:sz w:val="16"/>
        </w:rPr>
      </w:pPr>
    </w:p>
    <w:p w:rsidR="004D2394" w:rsidRPr="00E178C2" w:rsidRDefault="004D2394" w:rsidP="004D2394">
      <w:pPr>
        <w:jc w:val="center"/>
        <w:rPr>
          <w:rFonts w:ascii="Arial Narrow" w:hAnsi="Arial Narrow"/>
          <w:b/>
        </w:rPr>
      </w:pPr>
      <w:r w:rsidRPr="00E178C2">
        <w:rPr>
          <w:rFonts w:ascii="Arial Narrow" w:hAnsi="Arial Narrow"/>
          <w:b/>
        </w:rPr>
        <w:t>FIRMA</w:t>
      </w:r>
    </w:p>
    <w:p w:rsidR="004D2394" w:rsidRPr="00E178C2" w:rsidRDefault="004D2394" w:rsidP="004D2394">
      <w:pPr>
        <w:rPr>
          <w:rFonts w:ascii="Arial Narrow" w:hAnsi="Arial Narrow"/>
          <w:b/>
        </w:rPr>
      </w:pPr>
    </w:p>
    <w:p w:rsidR="004D2394" w:rsidRPr="00E178C2" w:rsidRDefault="004D2394" w:rsidP="004D2394">
      <w:pPr>
        <w:rPr>
          <w:rFonts w:ascii="Arial Narrow" w:hAnsi="Arial Narrow"/>
        </w:rPr>
      </w:pPr>
    </w:p>
    <w:p w:rsidR="004D2394" w:rsidRPr="00E178C2" w:rsidRDefault="004D2394" w:rsidP="004D2394">
      <w:pPr>
        <w:jc w:val="center"/>
        <w:rPr>
          <w:rFonts w:ascii="Arial Narrow" w:hAnsi="Arial Narrow"/>
          <w:b/>
        </w:rPr>
      </w:pPr>
      <w:r w:rsidRPr="00E178C2">
        <w:rPr>
          <w:rFonts w:ascii="Arial Narrow" w:hAnsi="Arial Narrow"/>
          <w:b/>
        </w:rPr>
        <w:t>________________________________</w:t>
      </w:r>
    </w:p>
    <w:p w:rsidR="004D2394" w:rsidRPr="00E178C2" w:rsidRDefault="004D2394" w:rsidP="004D2394">
      <w:pPr>
        <w:jc w:val="center"/>
        <w:rPr>
          <w:rFonts w:ascii="Arial Narrow" w:hAnsi="Arial Narrow"/>
          <w:b/>
        </w:rPr>
      </w:pPr>
      <w:r w:rsidRPr="00E178C2">
        <w:rPr>
          <w:rFonts w:ascii="Arial Narrow" w:hAnsi="Arial Narrow"/>
          <w:b/>
        </w:rPr>
        <w:t>BAJO PROTESTA DE DECIR VERDAD</w:t>
      </w:r>
    </w:p>
    <w:p w:rsidR="004D2394" w:rsidRDefault="004D2394" w:rsidP="004D2394"/>
    <w:p w:rsidR="003F26FB" w:rsidRPr="00C11685" w:rsidRDefault="003F26FB" w:rsidP="004D2394"/>
    <w:p w:rsidR="004D2394" w:rsidRPr="00E55914" w:rsidRDefault="004D2394" w:rsidP="004D2394">
      <w:pPr>
        <w:pStyle w:val="Ttulo6"/>
        <w:jc w:val="center"/>
        <w:rPr>
          <w:rFonts w:ascii="Arial Black" w:hAnsi="Arial Black" w:cs="Arial"/>
          <w:b/>
          <w:bCs/>
          <w:color w:val="000000" w:themeColor="text1"/>
          <w:sz w:val="32"/>
        </w:rPr>
      </w:pPr>
      <w:r w:rsidRPr="00E55914">
        <w:rPr>
          <w:rFonts w:ascii="Arial Black" w:hAnsi="Arial Black" w:cs="Arial"/>
          <w:b/>
          <w:bCs/>
          <w:color w:val="000000" w:themeColor="text1"/>
          <w:sz w:val="32"/>
        </w:rPr>
        <w:t>ANEXO 6</w:t>
      </w:r>
    </w:p>
    <w:p w:rsidR="004D2394" w:rsidRPr="00872E35" w:rsidRDefault="004D2394" w:rsidP="004D2394">
      <w:pPr>
        <w:ind w:right="22"/>
        <w:jc w:val="center"/>
        <w:rPr>
          <w:rFonts w:cs="Arial"/>
          <w:sz w:val="20"/>
        </w:rPr>
      </w:pPr>
    </w:p>
    <w:p w:rsidR="004D2394" w:rsidRPr="00E55914" w:rsidRDefault="004D2394" w:rsidP="004D2394">
      <w:pPr>
        <w:tabs>
          <w:tab w:val="left" w:pos="1"/>
          <w:tab w:val="left" w:pos="993"/>
        </w:tabs>
        <w:ind w:right="23"/>
        <w:jc w:val="center"/>
        <w:rPr>
          <w:rFonts w:cs="Arial"/>
          <w:b/>
          <w:sz w:val="28"/>
          <w:u w:val="single"/>
        </w:rPr>
      </w:pPr>
      <w:r w:rsidRPr="00E55914">
        <w:rPr>
          <w:rFonts w:cs="Arial"/>
          <w:b/>
          <w:sz w:val="28"/>
          <w:u w:val="single"/>
        </w:rPr>
        <w:t xml:space="preserve">CARTA PODER </w:t>
      </w:r>
    </w:p>
    <w:p w:rsidR="004D2394" w:rsidRPr="00872E35" w:rsidRDefault="004D2394" w:rsidP="004D2394">
      <w:pPr>
        <w:tabs>
          <w:tab w:val="left" w:pos="1"/>
          <w:tab w:val="left" w:pos="993"/>
        </w:tabs>
        <w:ind w:right="23"/>
        <w:jc w:val="center"/>
        <w:rPr>
          <w:rFonts w:cs="Arial"/>
          <w:b/>
        </w:rPr>
      </w:pPr>
    </w:p>
    <w:p w:rsidR="004D2394" w:rsidRPr="00872E35" w:rsidRDefault="004D2394" w:rsidP="004D2394">
      <w:pPr>
        <w:tabs>
          <w:tab w:val="left" w:pos="1"/>
        </w:tabs>
        <w:ind w:right="23"/>
        <w:jc w:val="both"/>
        <w:rPr>
          <w:rFonts w:cs="Arial"/>
          <w:b/>
        </w:rPr>
      </w:pPr>
    </w:p>
    <w:p w:rsidR="004D2394" w:rsidRPr="00872E35" w:rsidRDefault="004D2394" w:rsidP="004D2394">
      <w:pPr>
        <w:tabs>
          <w:tab w:val="left" w:pos="1"/>
          <w:tab w:val="left" w:pos="4962"/>
        </w:tabs>
        <w:ind w:right="23"/>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b/>
          <w:sz w:val="22"/>
          <w:lang w:val="pt-BR"/>
        </w:rPr>
      </w:pPr>
      <w:r w:rsidRPr="00872E35">
        <w:rPr>
          <w:b/>
          <w:sz w:val="22"/>
          <w:lang w:val="pt-BR"/>
        </w:rPr>
        <w:t>ADMINISTRACIÓN PORTUARIA INTEGRAL</w:t>
      </w:r>
    </w:p>
    <w:p w:rsidR="004D2394" w:rsidRPr="00872E35" w:rsidRDefault="004D2394" w:rsidP="004D2394">
      <w:pPr>
        <w:rPr>
          <w:b/>
          <w:sz w:val="22"/>
          <w:lang w:val="pt-BR"/>
        </w:rPr>
      </w:pPr>
      <w:r w:rsidRPr="00872E35">
        <w:rPr>
          <w:b/>
          <w:sz w:val="22"/>
          <w:lang w:val="pt-BR"/>
        </w:rPr>
        <w:t>DE COATZACOALCOS, S.A. DE C.V.</w:t>
      </w:r>
    </w:p>
    <w:p w:rsidR="004D2394" w:rsidRPr="00872E35" w:rsidRDefault="004D2394" w:rsidP="004D2394">
      <w:pPr>
        <w:rPr>
          <w:lang w:val="pt-BR"/>
        </w:rPr>
      </w:pPr>
    </w:p>
    <w:p w:rsidR="004D2394" w:rsidRPr="00872E35" w:rsidRDefault="004D2394" w:rsidP="004D2394">
      <w:pPr>
        <w:ind w:firstLine="708"/>
        <w:rPr>
          <w:lang w:val="pt-BR"/>
        </w:rPr>
      </w:pPr>
      <w:r w:rsidRPr="00872E35">
        <w:rPr>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872E35">
        <w:rPr>
          <w:b/>
        </w:rPr>
        <w:t xml:space="preserve">No. de </w:t>
      </w:r>
      <w:r w:rsidR="005C1A50">
        <w:rPr>
          <w:b/>
        </w:rPr>
        <w:t>Invitación a Cuando Menos Tres Personas</w:t>
      </w:r>
      <w:r w:rsidRPr="00872E35">
        <w:rPr>
          <w:b/>
        </w:rPr>
        <w:t xml:space="preserve">: </w:t>
      </w:r>
      <w:r w:rsidR="00B55A2D">
        <w:rPr>
          <w:b/>
        </w:rPr>
        <w:t>IA-009J3F002-E</w:t>
      </w:r>
      <w:r w:rsidR="00303F95">
        <w:rPr>
          <w:b/>
        </w:rPr>
        <w:t>95</w:t>
      </w:r>
      <w:r w:rsidR="00B55A2D">
        <w:rPr>
          <w:b/>
        </w:rPr>
        <w:t xml:space="preserve">-2017 </w:t>
      </w:r>
    </w:p>
    <w:p w:rsidR="004D2394" w:rsidRPr="00011DC7" w:rsidRDefault="004D2394" w:rsidP="004D2394">
      <w:pPr>
        <w:tabs>
          <w:tab w:val="left" w:pos="1"/>
        </w:tabs>
        <w:spacing w:line="-339" w:lineRule="auto"/>
        <w:ind w:right="23"/>
        <w:jc w:val="both"/>
        <w:rPr>
          <w:b/>
        </w:rPr>
      </w:pPr>
    </w:p>
    <w:p w:rsidR="004D2394" w:rsidRPr="00872E35" w:rsidRDefault="004D2394" w:rsidP="004D2394">
      <w:pPr>
        <w:tabs>
          <w:tab w:val="left" w:pos="1"/>
        </w:tabs>
        <w:spacing w:line="-339" w:lineRule="auto"/>
        <w:ind w:right="23"/>
        <w:jc w:val="both"/>
        <w:rPr>
          <w:rFonts w:cs="Arial"/>
        </w:rPr>
      </w:pPr>
      <w:r w:rsidRPr="00872E35">
        <w:rPr>
          <w:rFonts w:cs="Arial"/>
          <w:u w:val="single"/>
        </w:rPr>
        <w:lastRenderedPageBreak/>
        <w:t xml:space="preserve"> </w:t>
      </w:r>
      <w:r w:rsidRPr="00872E35">
        <w:rPr>
          <w:rFonts w:cs="Arial"/>
          <w:i/>
          <w:u w:val="single"/>
        </w:rPr>
        <w:t>(Nombre de quien otorga el poder)</w:t>
      </w:r>
      <w:r w:rsidRPr="00872E35">
        <w:rPr>
          <w:rFonts w:cs="Arial"/>
          <w:u w:val="single"/>
        </w:rPr>
        <w:t xml:space="preserve"> </w:t>
      </w:r>
      <w:r w:rsidRPr="00872E35">
        <w:rPr>
          <w:rFonts w:cs="Arial"/>
        </w:rPr>
        <w:t xml:space="preserve">bajo protesta de decir verdad, en mi carácter de </w:t>
      </w:r>
      <w:r w:rsidRPr="00872E35">
        <w:rPr>
          <w:rFonts w:cs="Arial"/>
          <w:i/>
          <w:u w:val="single"/>
        </w:rPr>
        <w:t>(el que ostenta quien otorga el poder)</w:t>
      </w:r>
      <w:r w:rsidRPr="00872E35">
        <w:rPr>
          <w:rFonts w:cs="Arial"/>
          <w:u w:val="single"/>
        </w:rPr>
        <w:t xml:space="preserve"> </w:t>
      </w:r>
      <w:r w:rsidRPr="00872E35">
        <w:rPr>
          <w:rFonts w:cs="Arial"/>
        </w:rPr>
        <w:t xml:space="preserve">de la empresa denominada </w:t>
      </w:r>
      <w:r w:rsidRPr="00872E35">
        <w:rPr>
          <w:rFonts w:cs="Arial"/>
          <w:i/>
          <w:u w:val="single"/>
        </w:rPr>
        <w:t>(nombre de la persona moral)</w:t>
      </w:r>
      <w:r w:rsidRPr="00872E35">
        <w:rPr>
          <w:rFonts w:cs="Arial"/>
          <w:u w:val="single"/>
        </w:rPr>
        <w:t xml:space="preserve"> </w:t>
      </w:r>
      <w:r w:rsidRPr="00872E35">
        <w:rPr>
          <w:rFonts w:cs="Arial"/>
        </w:rPr>
        <w:t xml:space="preserve">según consta en el testimonio notarial del </w:t>
      </w:r>
      <w:r w:rsidRPr="00872E35">
        <w:rPr>
          <w:rFonts w:cs="Arial"/>
          <w:i/>
          <w:u w:val="single"/>
        </w:rPr>
        <w:t>(fecha)</w:t>
      </w:r>
      <w:r w:rsidRPr="00872E35">
        <w:rPr>
          <w:rFonts w:cs="Arial"/>
          <w:u w:val="single"/>
        </w:rPr>
        <w:t xml:space="preserve"> </w:t>
      </w:r>
      <w:r w:rsidRPr="00872E35">
        <w:rPr>
          <w:rFonts w:cs="Arial"/>
        </w:rPr>
        <w:t xml:space="preserve">otorgado ante el notario público número __________ de </w:t>
      </w:r>
      <w:r w:rsidRPr="00872E35">
        <w:rPr>
          <w:rFonts w:cs="Arial"/>
          <w:i/>
          <w:u w:val="single"/>
        </w:rPr>
        <w:t>(cuidad en que se otorgó)</w:t>
      </w:r>
      <w:r w:rsidRPr="00872E35">
        <w:rPr>
          <w:rFonts w:cs="Arial"/>
          <w:u w:val="single"/>
        </w:rPr>
        <w:t xml:space="preserve"> </w:t>
      </w:r>
      <w:r w:rsidRPr="00872E35">
        <w:rPr>
          <w:rFonts w:cs="Arial"/>
        </w:rPr>
        <w:t xml:space="preserve">y que se encuentra registrado bajo el número ___________ del Registro Público de la Propiedad y de Comercio de </w:t>
      </w:r>
      <w:r w:rsidRPr="00872E35">
        <w:rPr>
          <w:rFonts w:cs="Arial"/>
          <w:i/>
          <w:u w:val="single"/>
        </w:rPr>
        <w:t>(ciudad en que se efectuó el registro)</w:t>
      </w:r>
      <w:r w:rsidRPr="00872E35">
        <w:rPr>
          <w:rFonts w:cs="Arial"/>
          <w:u w:val="single"/>
        </w:rPr>
        <w:t xml:space="preserve"> </w:t>
      </w:r>
      <w:r w:rsidRPr="00872E35">
        <w:rPr>
          <w:rFonts w:cs="Arial"/>
        </w:rPr>
        <w:t>;</w:t>
      </w:r>
      <w:r>
        <w:rPr>
          <w:rFonts w:cs="Arial"/>
        </w:rPr>
        <w:t xml:space="preserve"> </w:t>
      </w:r>
      <w:r w:rsidRPr="00872E35">
        <w:rPr>
          <w:rFonts w:cs="Arial"/>
        </w:rPr>
        <w:t xml:space="preserve">por este conducto autorizo a </w:t>
      </w:r>
      <w:r w:rsidRPr="00872E35">
        <w:rPr>
          <w:rFonts w:cs="Arial"/>
          <w:i/>
          <w:u w:val="single"/>
        </w:rPr>
        <w:t>(nombre de quien recibe el poder)</w:t>
      </w:r>
      <w:r w:rsidRPr="00872E35">
        <w:rPr>
          <w:rFonts w:cs="Arial"/>
          <w:u w:val="single"/>
        </w:rPr>
        <w:t xml:space="preserve"> </w:t>
      </w:r>
      <w:r w:rsidRPr="00872E35">
        <w:rPr>
          <w:rFonts w:cs="Arial"/>
        </w:rPr>
        <w:t>para que a nombre de mí representada se encargue de las siguientes gestiones:</w:t>
      </w:r>
    </w:p>
    <w:p w:rsidR="004D2394" w:rsidRPr="00872E35" w:rsidRDefault="004D2394" w:rsidP="004D2394">
      <w:pPr>
        <w:tabs>
          <w:tab w:val="left" w:pos="1"/>
        </w:tabs>
        <w:spacing w:line="-339" w:lineRule="auto"/>
        <w:ind w:right="23"/>
        <w:jc w:val="both"/>
        <w:rPr>
          <w:rFonts w:cs="Arial"/>
        </w:rPr>
      </w:pPr>
    </w:p>
    <w:p w:rsidR="004D2394" w:rsidRPr="00872E35" w:rsidRDefault="004D2394" w:rsidP="004D2394">
      <w:pPr>
        <w:tabs>
          <w:tab w:val="left" w:pos="1"/>
        </w:tabs>
        <w:ind w:right="23"/>
        <w:jc w:val="both"/>
        <w:rPr>
          <w:rFonts w:cs="Arial"/>
        </w:rPr>
      </w:pPr>
      <w:r w:rsidRPr="00872E35">
        <w:rPr>
          <w:rFonts w:cs="Arial"/>
        </w:rPr>
        <w:t>a)</w:t>
      </w:r>
      <w:r w:rsidRPr="00872E35">
        <w:rPr>
          <w:rFonts w:cs="Arial"/>
        </w:rPr>
        <w:tab/>
        <w:t>entregar y recibir documentación;</w:t>
      </w:r>
    </w:p>
    <w:p w:rsidR="004D2394" w:rsidRPr="00872E35" w:rsidRDefault="004D2394" w:rsidP="004D2394">
      <w:pPr>
        <w:tabs>
          <w:tab w:val="left" w:pos="1"/>
        </w:tabs>
        <w:ind w:right="23"/>
        <w:jc w:val="both"/>
        <w:rPr>
          <w:rFonts w:cs="Arial"/>
        </w:rPr>
      </w:pPr>
      <w:r w:rsidRPr="00872E35">
        <w:rPr>
          <w:rFonts w:cs="Arial"/>
        </w:rPr>
        <w:t>b)</w:t>
      </w:r>
      <w:r w:rsidRPr="00872E35">
        <w:rPr>
          <w:rFonts w:cs="Arial"/>
        </w:rPr>
        <w:tab/>
        <w:t>comparecer a los actos de apertura de proposiciones y fallo, y</w:t>
      </w:r>
    </w:p>
    <w:p w:rsidR="004D2394" w:rsidRPr="00872E35" w:rsidRDefault="004D2394" w:rsidP="004D2394">
      <w:pPr>
        <w:tabs>
          <w:tab w:val="left" w:pos="1"/>
        </w:tabs>
        <w:ind w:left="720" w:right="23" w:hanging="720"/>
        <w:jc w:val="both"/>
        <w:rPr>
          <w:rFonts w:cs="Arial"/>
        </w:rPr>
      </w:pPr>
      <w:r w:rsidRPr="00872E35">
        <w:rPr>
          <w:rFonts w:cs="Arial"/>
        </w:rPr>
        <w:t>c)</w:t>
      </w:r>
      <w:r w:rsidRPr="00872E35">
        <w:rPr>
          <w:rFonts w:cs="Arial"/>
        </w:rPr>
        <w:tab/>
        <w:t xml:space="preserve">hacer las aclaraciones que se deriven de los actos de la </w:t>
      </w:r>
      <w:r w:rsidR="00E55914">
        <w:rPr>
          <w:rFonts w:cs="Arial"/>
        </w:rPr>
        <w:t>invitación a cuando menos tres personas</w:t>
      </w:r>
      <w:r w:rsidRPr="00872E35">
        <w:rPr>
          <w:rFonts w:cs="Arial"/>
        </w:rPr>
        <w:t xml:space="preserve"> </w:t>
      </w:r>
      <w:r w:rsidRPr="004E371A">
        <w:rPr>
          <w:rFonts w:cs="Arial"/>
        </w:rPr>
        <w:t>nacional</w:t>
      </w:r>
      <w:r w:rsidR="00E55914" w:rsidRPr="004E371A">
        <w:rPr>
          <w:rFonts w:cs="Arial"/>
        </w:rPr>
        <w:t xml:space="preserve"> m</w:t>
      </w:r>
      <w:r w:rsidR="00E55914">
        <w:rPr>
          <w:rFonts w:cs="Arial"/>
        </w:rPr>
        <w:t>ixta No.</w:t>
      </w:r>
      <w:r w:rsidRPr="00872E35">
        <w:rPr>
          <w:rFonts w:cs="Arial"/>
        </w:rPr>
        <w:t xml:space="preserve"> _________.</w:t>
      </w:r>
    </w:p>
    <w:p w:rsidR="004D2394" w:rsidRPr="00872E35" w:rsidRDefault="004D2394" w:rsidP="004D2394">
      <w:pPr>
        <w:tabs>
          <w:tab w:val="left" w:pos="1"/>
        </w:tabs>
        <w:ind w:right="23"/>
        <w:jc w:val="both"/>
        <w:rPr>
          <w:rFonts w:cs="Arial"/>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de quien otorga el poder</w:t>
      </w:r>
      <w:r w:rsidRPr="00872E35">
        <w:rPr>
          <w:rFonts w:cs="Arial"/>
          <w:smallCaps/>
          <w:sz w:val="20"/>
        </w:rPr>
        <w:tab/>
        <w:t>de quien recibe el poder</w:t>
      </w:r>
    </w:p>
    <w:p w:rsidR="004D2394" w:rsidRPr="00872E35" w:rsidRDefault="004D2394" w:rsidP="004D2394">
      <w:pPr>
        <w:tabs>
          <w:tab w:val="left" w:pos="1"/>
          <w:tab w:val="center" w:pos="8222"/>
        </w:tabs>
        <w:ind w:right="23"/>
        <w:jc w:val="both"/>
        <w:rPr>
          <w:rFonts w:cs="Arial"/>
          <w:smallCaps/>
          <w:sz w:val="20"/>
        </w:rPr>
      </w:pPr>
    </w:p>
    <w:p w:rsidR="004D2394" w:rsidRPr="00872E35" w:rsidRDefault="004D2394" w:rsidP="004D2394">
      <w:pPr>
        <w:tabs>
          <w:tab w:val="left" w:pos="1"/>
          <w:tab w:val="left" w:pos="6237"/>
        </w:tabs>
        <w:ind w:right="23"/>
        <w:jc w:val="center"/>
        <w:rPr>
          <w:rFonts w:cs="Arial"/>
          <w:b/>
          <w:sz w:val="20"/>
        </w:rPr>
      </w:pPr>
      <w:r w:rsidRPr="00872E35">
        <w:rPr>
          <w:rFonts w:cs="Arial"/>
          <w:b/>
          <w:sz w:val="20"/>
        </w:rPr>
        <w:t>T E S T I G O S</w:t>
      </w:r>
    </w:p>
    <w:p w:rsidR="004D2394" w:rsidRPr="00872E35" w:rsidRDefault="004D2394" w:rsidP="004D2394">
      <w:pPr>
        <w:tabs>
          <w:tab w:val="left" w:pos="1"/>
          <w:tab w:val="left" w:pos="6237"/>
        </w:tabs>
        <w:ind w:right="23"/>
        <w:jc w:val="center"/>
        <w:rPr>
          <w:rFonts w:cs="Arial"/>
          <w:sz w:val="20"/>
        </w:rPr>
      </w:pP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_____________________</w:t>
      </w:r>
      <w:r w:rsidRPr="00872E35">
        <w:rPr>
          <w:rFonts w:cs="Arial"/>
          <w:smallCaps/>
          <w:sz w:val="20"/>
        </w:rPr>
        <w:tab/>
        <w:t>________________________</w:t>
      </w:r>
    </w:p>
    <w:p w:rsidR="004D2394" w:rsidRPr="00872E35" w:rsidRDefault="004D2394" w:rsidP="004D2394">
      <w:pPr>
        <w:tabs>
          <w:tab w:val="left" w:pos="1"/>
          <w:tab w:val="center" w:pos="8222"/>
        </w:tabs>
        <w:ind w:right="23"/>
        <w:jc w:val="both"/>
        <w:rPr>
          <w:rFonts w:cs="Arial"/>
          <w:smallCaps/>
          <w:sz w:val="20"/>
        </w:rPr>
      </w:pPr>
      <w:r w:rsidRPr="00872E35">
        <w:rPr>
          <w:rFonts w:cs="Arial"/>
          <w:smallCaps/>
          <w:sz w:val="20"/>
        </w:rPr>
        <w:t>Nombre, domicilio y firma</w:t>
      </w:r>
      <w:r w:rsidRPr="00872E35">
        <w:rPr>
          <w:rFonts w:cs="Arial"/>
          <w:smallCaps/>
          <w:sz w:val="20"/>
        </w:rPr>
        <w:tab/>
        <w:t>Nombre, domicilio y firma</w:t>
      </w:r>
    </w:p>
    <w:p w:rsidR="004D2394" w:rsidRDefault="004D2394" w:rsidP="004D2394">
      <w:pPr>
        <w:tabs>
          <w:tab w:val="left" w:pos="1"/>
          <w:tab w:val="center" w:pos="8222"/>
        </w:tabs>
        <w:ind w:right="23"/>
        <w:jc w:val="both"/>
        <w:rPr>
          <w:rFonts w:cs="Arial"/>
          <w:smallCaps/>
        </w:rPr>
      </w:pPr>
    </w:p>
    <w:p w:rsidR="003F26FB" w:rsidRDefault="003F26FB" w:rsidP="004D2394">
      <w:pPr>
        <w:tabs>
          <w:tab w:val="left" w:pos="1"/>
          <w:tab w:val="center" w:pos="8222"/>
        </w:tabs>
        <w:ind w:right="23"/>
        <w:jc w:val="both"/>
        <w:rPr>
          <w:rFonts w:cs="Arial"/>
          <w:smallCaps/>
        </w:rPr>
      </w:pPr>
    </w:p>
    <w:p w:rsidR="00BB4976" w:rsidRPr="00872E35" w:rsidRDefault="00BB4976" w:rsidP="004D2394">
      <w:pPr>
        <w:tabs>
          <w:tab w:val="left" w:pos="1"/>
          <w:tab w:val="center" w:pos="8222"/>
        </w:tabs>
        <w:ind w:right="23"/>
        <w:jc w:val="both"/>
        <w:rPr>
          <w:rFonts w:cs="Arial"/>
          <w:smallCaps/>
        </w:rPr>
      </w:pPr>
    </w:p>
    <w:p w:rsidR="004D2394" w:rsidRPr="00996B4D" w:rsidRDefault="004D2394" w:rsidP="004D2394">
      <w:pPr>
        <w:ind w:left="142" w:hanging="709"/>
        <w:jc w:val="both"/>
        <w:rPr>
          <w:rFonts w:cs="Arial"/>
          <w:b/>
          <w:color w:val="FF0000"/>
          <w:sz w:val="20"/>
          <w:lang w:val="es-MX"/>
        </w:rPr>
      </w:pPr>
    </w:p>
    <w:p w:rsidR="004D2394" w:rsidRPr="0030050C" w:rsidRDefault="004D2394" w:rsidP="004D2394">
      <w:pPr>
        <w:widowControl w:val="0"/>
        <w:jc w:val="center"/>
        <w:outlineLvl w:val="0"/>
        <w:rPr>
          <w:rFonts w:ascii="Arial Black" w:hAnsi="Arial Black" w:cs="Arial"/>
          <w:b/>
          <w:sz w:val="28"/>
          <w:szCs w:val="28"/>
        </w:rPr>
      </w:pPr>
      <w:r w:rsidRPr="0030050C">
        <w:rPr>
          <w:rFonts w:ascii="Arial Black" w:hAnsi="Arial Black" w:cs="Arial"/>
          <w:b/>
          <w:sz w:val="28"/>
          <w:szCs w:val="28"/>
        </w:rPr>
        <w:t>ANEXO  7</w:t>
      </w:r>
    </w:p>
    <w:p w:rsidR="004D2394" w:rsidRPr="00872E35" w:rsidRDefault="004D2394" w:rsidP="004D2394">
      <w:pPr>
        <w:widowControl w:val="0"/>
        <w:jc w:val="both"/>
      </w:pPr>
    </w:p>
    <w:p w:rsidR="004D2394" w:rsidRPr="00872E35" w:rsidRDefault="004D2394" w:rsidP="004D2394">
      <w:pPr>
        <w:jc w:val="center"/>
        <w:rPr>
          <w:b/>
          <w:u w:val="single"/>
        </w:rPr>
      </w:pPr>
      <w:r w:rsidRPr="00872E35">
        <w:rPr>
          <w:b/>
          <w:u w:val="single"/>
        </w:rPr>
        <w:t>FORMATO DE ACREDITACIÓN DEL CUMPLIMIENTO DE LAS OBLIGACIONES FISCALES</w:t>
      </w:r>
    </w:p>
    <w:p w:rsidR="004D2394" w:rsidRPr="00872E35" w:rsidRDefault="004D2394" w:rsidP="004D2394">
      <w:pPr>
        <w:jc w:val="center"/>
        <w:rPr>
          <w:b/>
        </w:rPr>
      </w:pPr>
    </w:p>
    <w:p w:rsidR="004D2394" w:rsidRPr="00872E35" w:rsidRDefault="004D2394" w:rsidP="004D2394">
      <w:pPr>
        <w:jc w:val="right"/>
        <w:rPr>
          <w:sz w:val="20"/>
        </w:rPr>
      </w:pPr>
      <w:r w:rsidRPr="00872E35">
        <w:rPr>
          <w:b/>
          <w:i/>
          <w:sz w:val="20"/>
          <w:u w:val="single"/>
        </w:rPr>
        <w:t xml:space="preserve"> (Lugar y fecha de elaboración)</w:t>
      </w:r>
    </w:p>
    <w:p w:rsidR="004D2394" w:rsidRPr="00872E35" w:rsidRDefault="004D2394" w:rsidP="004D2394">
      <w:pPr>
        <w:rPr>
          <w:b/>
          <w:bCs/>
          <w:sz w:val="20"/>
        </w:rPr>
      </w:pPr>
    </w:p>
    <w:p w:rsidR="004D2394" w:rsidRPr="00872E35" w:rsidRDefault="004D2394" w:rsidP="004D2394">
      <w:pPr>
        <w:rPr>
          <w:sz w:val="20"/>
        </w:rPr>
      </w:pPr>
    </w:p>
    <w:p w:rsidR="004D2394" w:rsidRPr="00872E35" w:rsidRDefault="004D2394" w:rsidP="004D2394">
      <w:pPr>
        <w:rPr>
          <w:rFonts w:cs="Arial"/>
          <w:b/>
          <w:sz w:val="20"/>
          <w:lang w:val="pt-BR"/>
        </w:rPr>
      </w:pPr>
      <w:r>
        <w:rPr>
          <w:rFonts w:cs="Arial"/>
          <w:b/>
          <w:sz w:val="20"/>
          <w:lang w:val="pt-BR"/>
        </w:rPr>
        <w:t>DR. OVIDIO NOVAL NICOLAU</w:t>
      </w:r>
    </w:p>
    <w:p w:rsidR="004D2394" w:rsidRPr="00872E35" w:rsidRDefault="004D2394" w:rsidP="004D2394">
      <w:pPr>
        <w:rPr>
          <w:rFonts w:cs="Arial"/>
          <w:b/>
          <w:sz w:val="20"/>
          <w:lang w:val="pt-BR"/>
        </w:rPr>
      </w:pPr>
      <w:r w:rsidRPr="00872E35">
        <w:rPr>
          <w:rFonts w:cs="Arial"/>
          <w:b/>
          <w:sz w:val="20"/>
          <w:lang w:val="pt-BR"/>
        </w:rPr>
        <w:t>DIRECTOR GENERAL</w:t>
      </w:r>
    </w:p>
    <w:p w:rsidR="004D2394" w:rsidRPr="00BA6805" w:rsidRDefault="004D2394" w:rsidP="004D2394">
      <w:pPr>
        <w:rPr>
          <w:rFonts w:cs="Arial"/>
          <w:b/>
          <w:sz w:val="20"/>
          <w:lang w:val="pt-BR"/>
        </w:rPr>
      </w:pPr>
      <w:r w:rsidRPr="00BA6805">
        <w:rPr>
          <w:rFonts w:cs="Arial"/>
          <w:b/>
          <w:sz w:val="20"/>
          <w:lang w:val="pt-BR"/>
        </w:rPr>
        <w:t>ADMINISTRACIÓN PORTUARIA INTEGRAL</w:t>
      </w:r>
    </w:p>
    <w:p w:rsidR="004D2394" w:rsidRPr="00BA6805" w:rsidRDefault="004D2394" w:rsidP="004D2394">
      <w:pPr>
        <w:rPr>
          <w:rFonts w:cs="Arial"/>
          <w:b/>
          <w:sz w:val="20"/>
          <w:lang w:val="pt-BR"/>
        </w:rPr>
      </w:pPr>
      <w:r w:rsidRPr="00BA6805">
        <w:rPr>
          <w:rFonts w:cs="Arial"/>
          <w:b/>
          <w:sz w:val="20"/>
          <w:lang w:val="pt-BR"/>
        </w:rPr>
        <w:t>DE COATZACOALCOS, S.A. DE C.V.</w:t>
      </w:r>
    </w:p>
    <w:p w:rsidR="004D2394" w:rsidRPr="00872E35" w:rsidRDefault="004D2394" w:rsidP="004D2394">
      <w:pPr>
        <w:rPr>
          <w:sz w:val="20"/>
          <w:lang w:val="pt-BR"/>
        </w:rPr>
      </w:pPr>
      <w:r w:rsidRPr="00872E35">
        <w:rPr>
          <w:sz w:val="20"/>
          <w:lang w:val="pt-BR"/>
        </w:rPr>
        <w:t>P R E S E N T E.</w:t>
      </w:r>
    </w:p>
    <w:p w:rsidR="004D2394" w:rsidRPr="00872E35" w:rsidRDefault="004D2394" w:rsidP="004D2394">
      <w:pPr>
        <w:rPr>
          <w:sz w:val="20"/>
          <w:lang w:val="pt-BR"/>
        </w:rPr>
      </w:pPr>
    </w:p>
    <w:p w:rsidR="004D2394" w:rsidRPr="00872E35" w:rsidRDefault="004D2394" w:rsidP="004D2394">
      <w:pPr>
        <w:widowControl w:val="0"/>
        <w:jc w:val="right"/>
        <w:outlineLvl w:val="0"/>
        <w:rPr>
          <w:b/>
          <w:sz w:val="20"/>
        </w:rPr>
      </w:pPr>
      <w:r w:rsidRPr="00872E35">
        <w:rPr>
          <w:b/>
          <w:sz w:val="20"/>
        </w:rPr>
        <w:t xml:space="preserve">No. de </w:t>
      </w:r>
      <w:r w:rsidR="00836205">
        <w:rPr>
          <w:b/>
          <w:sz w:val="20"/>
        </w:rPr>
        <w:t xml:space="preserve">Invitación a cuando menos tres personas nacional mixta No. </w:t>
      </w:r>
      <w:r w:rsidR="00B55A2D">
        <w:rPr>
          <w:b/>
          <w:sz w:val="20"/>
        </w:rPr>
        <w:t>IA-009J3F002-E</w:t>
      </w:r>
      <w:r w:rsidR="00303F95">
        <w:rPr>
          <w:b/>
          <w:sz w:val="20"/>
        </w:rPr>
        <w:t>95</w:t>
      </w:r>
      <w:r w:rsidR="00B55A2D">
        <w:rPr>
          <w:b/>
          <w:sz w:val="20"/>
        </w:rPr>
        <w:t xml:space="preserve">-2017 </w:t>
      </w:r>
    </w:p>
    <w:p w:rsidR="004D2394" w:rsidRPr="00872E35" w:rsidRDefault="004D2394" w:rsidP="004D2394">
      <w:pPr>
        <w:rPr>
          <w:sz w:val="20"/>
        </w:rPr>
      </w:pPr>
    </w:p>
    <w:p w:rsidR="004D2394" w:rsidRPr="00872E35" w:rsidRDefault="004D2394" w:rsidP="004D2394">
      <w:pPr>
        <w:rPr>
          <w:sz w:val="20"/>
        </w:rPr>
      </w:pPr>
      <w:r w:rsidRPr="00872E35">
        <w:rPr>
          <w:sz w:val="20"/>
        </w:rPr>
        <w:t xml:space="preserve">ACREDITACIÓN DE CUMPLIMIENTO DE </w:t>
      </w:r>
    </w:p>
    <w:p w:rsidR="004D2394" w:rsidRPr="00872E35" w:rsidRDefault="004D2394" w:rsidP="004D2394">
      <w:pPr>
        <w:rPr>
          <w:sz w:val="20"/>
        </w:rPr>
      </w:pPr>
      <w:r w:rsidRPr="00872E35">
        <w:rPr>
          <w:sz w:val="20"/>
        </w:rPr>
        <w:t>LAS OBLIGACIONES FISCALES</w:t>
      </w: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rPr>
          <w:sz w:val="20"/>
        </w:rPr>
      </w:pPr>
    </w:p>
    <w:p w:rsidR="004D2394" w:rsidRPr="00872E35" w:rsidRDefault="004D2394" w:rsidP="004D2394">
      <w:pPr>
        <w:pStyle w:val="Textoindependiente2"/>
        <w:jc w:val="both"/>
        <w:rPr>
          <w:sz w:val="20"/>
        </w:rPr>
      </w:pPr>
      <w:r w:rsidRPr="00872E35">
        <w:rPr>
          <w:sz w:val="20"/>
        </w:rPr>
        <w:t xml:space="preserve">En atención a lo estipulado </w:t>
      </w:r>
      <w:r w:rsidRPr="00DB57A6">
        <w:rPr>
          <w:sz w:val="20"/>
        </w:rPr>
        <w:t>en el Artículo 32</w:t>
      </w:r>
      <w:r w:rsidRPr="00872E35">
        <w:rPr>
          <w:sz w:val="20"/>
        </w:rPr>
        <w:t xml:space="preserve">-D del Código </w:t>
      </w:r>
      <w:r w:rsidRPr="00F06259">
        <w:rPr>
          <w:sz w:val="20"/>
        </w:rPr>
        <w:t xml:space="preserve">Fiscal de la Federación, y </w:t>
      </w:r>
      <w:r w:rsidRPr="00F06259">
        <w:rPr>
          <w:sz w:val="20"/>
          <w:lang w:val="es-MX"/>
        </w:rPr>
        <w:t>la regla I.2.1.</w:t>
      </w:r>
      <w:r w:rsidR="005C1A50">
        <w:rPr>
          <w:sz w:val="20"/>
          <w:lang w:val="es-MX"/>
        </w:rPr>
        <w:t>3</w:t>
      </w:r>
      <w:r w:rsidR="00DB57A6">
        <w:rPr>
          <w:sz w:val="20"/>
          <w:lang w:val="es-MX"/>
        </w:rPr>
        <w:t>9</w:t>
      </w:r>
      <w:r w:rsidRPr="00F06259">
        <w:rPr>
          <w:sz w:val="20"/>
          <w:lang w:val="es-MX"/>
        </w:rPr>
        <w:t xml:space="preserve"> de la Resolución Miscelánea </w:t>
      </w:r>
      <w:r w:rsidRPr="00DB57A6">
        <w:rPr>
          <w:sz w:val="20"/>
          <w:lang w:val="es-MX"/>
        </w:rPr>
        <w:t>Fiscal para 201</w:t>
      </w:r>
      <w:r w:rsidR="00DB57A6" w:rsidRPr="00DB57A6">
        <w:rPr>
          <w:sz w:val="20"/>
          <w:lang w:val="es-MX"/>
        </w:rPr>
        <w:t>7</w:t>
      </w:r>
      <w:r w:rsidRPr="00DB57A6">
        <w:rPr>
          <w:sz w:val="20"/>
          <w:lang w:val="es-MX"/>
        </w:rPr>
        <w:t>. Adjunto</w:t>
      </w:r>
      <w:r w:rsidRPr="00872E35">
        <w:rPr>
          <w:sz w:val="20"/>
          <w:lang w:val="es-MX"/>
        </w:rPr>
        <w:t xml:space="preserve"> al presente copia del inicio del trámite del certificado de no adeudos fiscales ante el SAT.</w:t>
      </w:r>
    </w:p>
    <w:p w:rsidR="004D2394" w:rsidRDefault="004D2394" w:rsidP="004D2394">
      <w:pPr>
        <w:jc w:val="both"/>
        <w:rPr>
          <w:rFonts w:cs="Arial"/>
          <w:sz w:val="20"/>
        </w:rPr>
      </w:pPr>
    </w:p>
    <w:p w:rsidR="004D2394" w:rsidRPr="00872E35" w:rsidRDefault="004D2394" w:rsidP="004D2394">
      <w:pPr>
        <w:jc w:val="both"/>
        <w:rPr>
          <w:rFonts w:cs="Arial"/>
          <w:b/>
          <w:sz w:val="20"/>
        </w:rPr>
      </w:pPr>
      <w:r w:rsidRPr="00872E35">
        <w:rPr>
          <w:rFonts w:cs="Arial"/>
          <w:sz w:val="20"/>
        </w:rPr>
        <w:t>Agradeciendo de antemano, la atención que se sirvan prestar a la presente, me despido y quedo</w:t>
      </w:r>
      <w:r w:rsidRPr="00872E35">
        <w:rPr>
          <w:rFonts w:cs="Arial"/>
        </w:rPr>
        <w:t xml:space="preserve"> </w:t>
      </w:r>
      <w:r w:rsidRPr="00596F54">
        <w:rPr>
          <w:rFonts w:cs="Arial"/>
          <w:sz w:val="20"/>
        </w:rPr>
        <w:t>de usted</w:t>
      </w: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jc w:val="both"/>
        <w:rPr>
          <w:rFonts w:cs="Arial"/>
          <w:b/>
          <w:sz w:val="20"/>
        </w:rPr>
      </w:pPr>
    </w:p>
    <w:p w:rsidR="004D2394" w:rsidRPr="00872E35" w:rsidRDefault="004D2394" w:rsidP="004D2394">
      <w:pPr>
        <w:ind w:left="142" w:hanging="709"/>
        <w:jc w:val="both"/>
        <w:rPr>
          <w:rFonts w:cs="Arial"/>
          <w:b/>
          <w:sz w:val="20"/>
        </w:rPr>
      </w:pPr>
    </w:p>
    <w:p w:rsidR="004D2394" w:rsidRPr="00872E35" w:rsidRDefault="004D2394" w:rsidP="004D2394">
      <w:pPr>
        <w:jc w:val="center"/>
        <w:rPr>
          <w:rFonts w:cs="Arial"/>
          <w:sz w:val="20"/>
          <w:lang w:val="pt-BR"/>
        </w:rPr>
      </w:pPr>
      <w:r w:rsidRPr="00872E35">
        <w:rPr>
          <w:rFonts w:cs="Arial"/>
          <w:sz w:val="20"/>
          <w:lang w:val="pt-BR"/>
        </w:rPr>
        <w:t xml:space="preserve">A t e n t a m e n t e      </w:t>
      </w:r>
    </w:p>
    <w:p w:rsidR="004D2394" w:rsidRPr="00872E35" w:rsidRDefault="004D2394" w:rsidP="004D2394">
      <w:pPr>
        <w:jc w:val="center"/>
        <w:rPr>
          <w:rFonts w:cs="Arial"/>
          <w:sz w:val="20"/>
          <w:lang w:val="pt-BR"/>
        </w:rPr>
      </w:pPr>
    </w:p>
    <w:p w:rsidR="004D2394" w:rsidRPr="00872E3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BA6805" w:rsidRDefault="004D2394" w:rsidP="004D2394">
      <w:pPr>
        <w:jc w:val="center"/>
        <w:rPr>
          <w:rFonts w:cs="Arial"/>
          <w:sz w:val="20"/>
          <w:lang w:val="pt-BR"/>
        </w:rPr>
      </w:pPr>
    </w:p>
    <w:p w:rsidR="004D2394" w:rsidRPr="00872E35" w:rsidRDefault="004D2394" w:rsidP="004D2394">
      <w:pPr>
        <w:jc w:val="center"/>
        <w:rPr>
          <w:rFonts w:cs="Arial"/>
          <w:sz w:val="20"/>
        </w:rPr>
      </w:pPr>
      <w:r w:rsidRPr="00872E35">
        <w:rPr>
          <w:rFonts w:cs="Arial"/>
          <w:sz w:val="20"/>
        </w:rPr>
        <w:t>NOMBRE, CARGO Y  FIRMA  DEL REPRESENTANTE LEGAL</w:t>
      </w:r>
    </w:p>
    <w:p w:rsidR="004D2394" w:rsidRPr="00872E35" w:rsidRDefault="004D2394" w:rsidP="004D2394">
      <w:pPr>
        <w:ind w:left="5664" w:hanging="5664"/>
        <w:jc w:val="both"/>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rPr>
          <w:rFonts w:cs="Arial"/>
          <w:sz w:val="20"/>
        </w:rPr>
      </w:pPr>
      <w:r w:rsidRPr="00872E35">
        <w:rPr>
          <w:rFonts w:cs="Arial"/>
          <w:sz w:val="20"/>
        </w:rPr>
        <w:t>(SE DEBERÁ ELABORAR EN PAPEL MEMBRETADO DE LA EMPRESA  PARTICIPANTE)</w:t>
      </w:r>
    </w:p>
    <w:p w:rsidR="004D2394" w:rsidRPr="00996B4D" w:rsidRDefault="004D2394" w:rsidP="004D2394">
      <w:pPr>
        <w:ind w:left="142" w:hanging="709"/>
        <w:jc w:val="both"/>
        <w:rPr>
          <w:rFonts w:cs="Arial"/>
          <w:b/>
          <w:color w:val="FF0000"/>
          <w:sz w:val="20"/>
        </w:rPr>
      </w:pPr>
    </w:p>
    <w:p w:rsidR="004D2394" w:rsidRPr="00996B4D" w:rsidRDefault="004D2394" w:rsidP="004D2394">
      <w:pPr>
        <w:ind w:left="142" w:hanging="709"/>
        <w:jc w:val="both"/>
        <w:rPr>
          <w:rFonts w:cs="Arial"/>
          <w:b/>
          <w:color w:val="FF0000"/>
          <w:sz w:val="20"/>
        </w:rPr>
      </w:pPr>
    </w:p>
    <w:p w:rsidR="004D2394" w:rsidRDefault="004D2394" w:rsidP="004D2394">
      <w:pPr>
        <w:ind w:left="142" w:hanging="709"/>
        <w:jc w:val="both"/>
        <w:rPr>
          <w:rFonts w:cs="Arial"/>
          <w:b/>
          <w:color w:val="FF0000"/>
          <w:sz w:val="20"/>
        </w:rPr>
      </w:pPr>
    </w:p>
    <w:p w:rsidR="00BA7D76" w:rsidRDefault="00BA7D76" w:rsidP="004D2394">
      <w:pPr>
        <w:ind w:left="142" w:hanging="709"/>
        <w:jc w:val="both"/>
        <w:rPr>
          <w:rFonts w:cs="Arial"/>
          <w:b/>
          <w:color w:val="FF0000"/>
          <w:sz w:val="20"/>
        </w:rPr>
      </w:pPr>
    </w:p>
    <w:p w:rsidR="006E1254" w:rsidRPr="00996B4D" w:rsidRDefault="006E1254" w:rsidP="004D2394">
      <w:pPr>
        <w:ind w:left="142" w:hanging="709"/>
        <w:jc w:val="both"/>
        <w:rPr>
          <w:rFonts w:cs="Arial"/>
          <w:b/>
          <w:color w:val="FF0000"/>
          <w:sz w:val="20"/>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t>ANEXO  8</w:t>
      </w:r>
    </w:p>
    <w:p w:rsidR="004D2394" w:rsidRPr="00872E35" w:rsidRDefault="004D2394" w:rsidP="004D2394">
      <w:pPr>
        <w:widowControl w:val="0"/>
        <w:jc w:val="both"/>
      </w:pPr>
    </w:p>
    <w:p w:rsidR="004D2394" w:rsidRPr="00872E35" w:rsidRDefault="004D2394" w:rsidP="004D2394">
      <w:pPr>
        <w:jc w:val="center"/>
        <w:rPr>
          <w:rFonts w:cs="Arial"/>
          <w:b/>
          <w:sz w:val="18"/>
          <w:szCs w:val="22"/>
          <w:u w:val="single"/>
        </w:rPr>
      </w:pPr>
    </w:p>
    <w:p w:rsidR="004D2394" w:rsidRPr="00872E35" w:rsidRDefault="004D2394" w:rsidP="004D2394">
      <w:pPr>
        <w:jc w:val="center"/>
        <w:rPr>
          <w:b/>
          <w:sz w:val="22"/>
          <w:u w:val="single"/>
        </w:rPr>
      </w:pPr>
      <w:r w:rsidRPr="00872E35">
        <w:rPr>
          <w:b/>
          <w:sz w:val="22"/>
          <w:u w:val="single"/>
        </w:rPr>
        <w:t>FORMATO PARA LA DECLARACIÓN ESCRITA, BAJO PROTESTA DE DECIR VERDAD, DE NO ENCONTRARSE EN ALGUNOS DE LOS SUPUESTOS ESTABLECIDOS EN LOS ARTÍCULOS 50 Y 60, PENULTIMO PÁRRAFO DE LA LEY</w:t>
      </w:r>
    </w:p>
    <w:p w:rsidR="004D2394" w:rsidRPr="00872E35" w:rsidRDefault="004D2394" w:rsidP="004D2394">
      <w:pPr>
        <w:rPr>
          <w:rFonts w:cs="Arial"/>
          <w:sz w:val="20"/>
        </w:rPr>
      </w:pPr>
    </w:p>
    <w:p w:rsidR="004D2394" w:rsidRPr="00872E35" w:rsidRDefault="004D2394" w:rsidP="004D2394">
      <w:pPr>
        <w:rPr>
          <w:rFonts w:cs="Arial"/>
          <w:sz w:val="20"/>
        </w:rPr>
      </w:pPr>
    </w:p>
    <w:p w:rsidR="004D2394" w:rsidRPr="00872E35" w:rsidRDefault="004D2394" w:rsidP="004D2394">
      <w:pPr>
        <w:jc w:val="right"/>
        <w:rPr>
          <w:rFonts w:cs="Arial"/>
          <w:sz w:val="20"/>
        </w:rPr>
      </w:pPr>
      <w:r w:rsidRPr="00872E35">
        <w:rPr>
          <w:rFonts w:cs="Arial"/>
          <w:b/>
          <w:i/>
          <w:sz w:val="20"/>
          <w:u w:val="single"/>
        </w:rPr>
        <w:t>(Lugar y fecha de elaboración)</w:t>
      </w:r>
    </w:p>
    <w:p w:rsidR="004D2394" w:rsidRPr="00872E35" w:rsidRDefault="004D2394" w:rsidP="004D2394">
      <w:pPr>
        <w:widowControl w:val="0"/>
        <w:jc w:val="both"/>
        <w:outlineLvl w:val="0"/>
        <w:rPr>
          <w:rFonts w:cs="Arial"/>
          <w:b/>
          <w:sz w:val="20"/>
        </w:rPr>
      </w:pPr>
    </w:p>
    <w:p w:rsidR="004D2394" w:rsidRPr="00872E35" w:rsidRDefault="004D2394" w:rsidP="004D2394">
      <w:pPr>
        <w:rPr>
          <w:rFonts w:cs="Arial"/>
          <w:sz w:val="20"/>
        </w:rPr>
      </w:pPr>
    </w:p>
    <w:p w:rsidR="004D2394" w:rsidRPr="00BA6805" w:rsidRDefault="004D2394" w:rsidP="004D2394">
      <w:pPr>
        <w:rPr>
          <w:rFonts w:cs="Arial"/>
          <w:b/>
          <w:sz w:val="20"/>
          <w:lang w:val="pt-BR"/>
        </w:rPr>
      </w:pPr>
      <w:r w:rsidRPr="00BA6805">
        <w:rPr>
          <w:rFonts w:cs="Arial"/>
          <w:b/>
          <w:sz w:val="20"/>
          <w:lang w:val="pt-BR"/>
        </w:rPr>
        <w:t>DR. OVIDIO NOVAL NICOLAU</w:t>
      </w:r>
    </w:p>
    <w:p w:rsidR="004D2394" w:rsidRPr="00BA6805" w:rsidRDefault="004D2394" w:rsidP="004D2394">
      <w:pPr>
        <w:rPr>
          <w:rFonts w:cs="Arial"/>
          <w:b/>
          <w:sz w:val="20"/>
          <w:lang w:val="pt-BR"/>
        </w:rPr>
      </w:pPr>
      <w:r w:rsidRPr="00BA6805">
        <w:rPr>
          <w:rFonts w:cs="Arial"/>
          <w:b/>
          <w:sz w:val="20"/>
          <w:lang w:val="pt-BR"/>
        </w:rPr>
        <w:t>DIRECTOR GENERAL</w:t>
      </w:r>
    </w:p>
    <w:p w:rsidR="004D2394" w:rsidRPr="00BA6805" w:rsidRDefault="004D2394" w:rsidP="004D2394">
      <w:pPr>
        <w:jc w:val="both"/>
        <w:rPr>
          <w:rFonts w:cs="Arial"/>
          <w:b/>
          <w:sz w:val="20"/>
          <w:lang w:val="pt-BR"/>
        </w:rPr>
      </w:pPr>
      <w:r w:rsidRPr="00BA6805">
        <w:rPr>
          <w:rFonts w:cs="Arial"/>
          <w:b/>
          <w:sz w:val="20"/>
          <w:lang w:val="pt-BR"/>
        </w:rPr>
        <w:t xml:space="preserve">ADMINISTRACION PORTUARIA INTEGRAL </w:t>
      </w:r>
    </w:p>
    <w:p w:rsidR="004D2394" w:rsidRPr="00BA6805" w:rsidRDefault="004D2394" w:rsidP="004D2394">
      <w:pPr>
        <w:jc w:val="both"/>
        <w:rPr>
          <w:rFonts w:cs="Arial"/>
          <w:b/>
          <w:sz w:val="20"/>
          <w:lang w:val="pt-BR"/>
        </w:rPr>
      </w:pPr>
      <w:r w:rsidRPr="00BA6805">
        <w:rPr>
          <w:rFonts w:cs="Arial"/>
          <w:b/>
          <w:sz w:val="20"/>
          <w:lang w:val="pt-BR"/>
        </w:rPr>
        <w:t>DE COATZACOALCOS, S.A. DE C.V.</w:t>
      </w:r>
    </w:p>
    <w:p w:rsidR="004D2394" w:rsidRPr="00BA6805" w:rsidRDefault="004D2394" w:rsidP="004D2394">
      <w:pPr>
        <w:jc w:val="both"/>
        <w:rPr>
          <w:rFonts w:cs="Arial"/>
          <w:sz w:val="20"/>
          <w:lang w:val="pt-BR"/>
        </w:rPr>
      </w:pPr>
      <w:r w:rsidRPr="00BA6805">
        <w:rPr>
          <w:rFonts w:cs="Arial"/>
          <w:sz w:val="20"/>
          <w:lang w:val="pt-BR"/>
        </w:rPr>
        <w:t>P r e s e n t e.</w:t>
      </w:r>
    </w:p>
    <w:p w:rsidR="004D2394" w:rsidRPr="00BA6805" w:rsidRDefault="004D2394" w:rsidP="004D2394">
      <w:pPr>
        <w:jc w:val="both"/>
        <w:rPr>
          <w:rFonts w:cs="Arial"/>
          <w:sz w:val="20"/>
          <w:lang w:val="pt-BR"/>
        </w:rPr>
      </w:pPr>
    </w:p>
    <w:p w:rsidR="004D2394" w:rsidRPr="00872E35" w:rsidRDefault="004D2394" w:rsidP="004D2394">
      <w:pPr>
        <w:jc w:val="both"/>
        <w:rPr>
          <w:rFonts w:cs="Arial"/>
          <w:sz w:val="20"/>
        </w:rPr>
      </w:pPr>
      <w:r w:rsidRPr="00872E35">
        <w:rPr>
          <w:rFonts w:cs="Arial"/>
          <w:sz w:val="20"/>
        </w:rPr>
        <w:t xml:space="preserve">A fin de participar en la </w:t>
      </w:r>
      <w:r w:rsidR="00E55914" w:rsidRPr="00E55914">
        <w:rPr>
          <w:rFonts w:cs="Arial"/>
          <w:sz w:val="20"/>
        </w:rPr>
        <w:t xml:space="preserve">Invitación a cuando menos tres personas nacional mixta No. </w:t>
      </w:r>
      <w:r w:rsidR="00B55A2D">
        <w:rPr>
          <w:rFonts w:cs="Arial"/>
          <w:sz w:val="20"/>
        </w:rPr>
        <w:t>IA-009J3F002-E</w:t>
      </w:r>
      <w:r w:rsidR="00303F95">
        <w:rPr>
          <w:rFonts w:cs="Arial"/>
          <w:sz w:val="20"/>
        </w:rPr>
        <w:t>95</w:t>
      </w:r>
      <w:r w:rsidR="00B55A2D">
        <w:rPr>
          <w:rFonts w:cs="Arial"/>
          <w:sz w:val="20"/>
        </w:rPr>
        <w:t>-2017</w:t>
      </w:r>
      <w:r w:rsidRPr="001C7C2E">
        <w:rPr>
          <w:rFonts w:cs="Arial"/>
          <w:sz w:val="20"/>
        </w:rPr>
        <w:t xml:space="preserve">, </w:t>
      </w:r>
      <w:r w:rsidRPr="00872E35">
        <w:rPr>
          <w:rFonts w:cs="Arial"/>
          <w:sz w:val="20"/>
        </w:rPr>
        <w:t xml:space="preserve">para </w:t>
      </w:r>
      <w:r w:rsidR="00AE537E">
        <w:rPr>
          <w:rFonts w:cs="Arial"/>
          <w:sz w:val="20"/>
        </w:rPr>
        <w:t xml:space="preserve">el </w:t>
      </w:r>
      <w:r w:rsidR="00A927D4">
        <w:rPr>
          <w:rFonts w:cs="Arial"/>
          <w:b/>
          <w:bCs/>
          <w:sz w:val="22"/>
          <w:szCs w:val="40"/>
          <w:lang w:val="es-ES_tradnl"/>
        </w:rPr>
        <w:t>SERVICIO INTEGRAL DE LIMPIEZA DE OFICINAS DE LA API DE COATZACOALCOS Y PARQUE BICENTENARIO</w:t>
      </w:r>
      <w:r w:rsidRPr="00872E35">
        <w:rPr>
          <w:rFonts w:cs="Arial"/>
          <w:sz w:val="20"/>
        </w:rPr>
        <w:t xml:space="preserve">, nos permitimos declarar BAJO PROTESTA DE DECIR VERDAD, que conocemos la Ley de Adquisiciones, Arrendamientos y Servicios del Sector Público  y aceptamos participar en </w:t>
      </w:r>
      <w:r w:rsidRPr="00872E35">
        <w:rPr>
          <w:rFonts w:cs="Arial"/>
          <w:sz w:val="20"/>
        </w:rPr>
        <w:lastRenderedPageBreak/>
        <w:t>dicho proceso con estricto apego a sus preceptos, así como, “NO ENCONTRARNOS DENTRO DE LOS SUPUESTOS”, que establece el Artículo 50 y 60 de dicha Ley.</w:t>
      </w:r>
    </w:p>
    <w:p w:rsidR="004D2394" w:rsidRPr="00872E35" w:rsidRDefault="004D2394" w:rsidP="004D2394">
      <w:pPr>
        <w:jc w:val="both"/>
        <w:rPr>
          <w:rFonts w:cs="Arial"/>
          <w:sz w:val="20"/>
        </w:rPr>
      </w:pPr>
    </w:p>
    <w:p w:rsidR="004D2394" w:rsidRPr="00872E35" w:rsidRDefault="004D2394" w:rsidP="004D2394">
      <w:pPr>
        <w:ind w:right="51"/>
        <w:jc w:val="both"/>
        <w:rPr>
          <w:rFonts w:cs="Arial"/>
          <w:sz w:val="20"/>
        </w:rPr>
      </w:pPr>
      <w:r w:rsidRPr="00872E35">
        <w:rPr>
          <w:rFonts w:cs="Arial"/>
          <w:sz w:val="20"/>
        </w:rPr>
        <w:t>No tenemos ningún vínculo de los citados en la fracción I del Artículo 50 de la Ley de Adquisiciones, Arrendamientos y Servicios del Sector  Público, con los servidores públicos, que deban decidir directamente o los que les hayan delegado tal facultad, sobre la adjudicación del pedido o contrato que sirve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r w:rsidRPr="00872E35">
        <w:rPr>
          <w:rFonts w:cs="Arial"/>
          <w:sz w:val="20"/>
        </w:rPr>
        <w:t>No tenemos impedimento legal para participar en este proceso.</w:t>
      </w: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872E35" w:rsidRDefault="004D2394" w:rsidP="004D2394">
      <w:pPr>
        <w:jc w:val="both"/>
        <w:rPr>
          <w:rFonts w:cs="Arial"/>
          <w:sz w:val="20"/>
        </w:rPr>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996B4D" w:rsidRDefault="004D2394" w:rsidP="004D2394">
      <w:pPr>
        <w:jc w:val="center"/>
        <w:rPr>
          <w:rFonts w:cs="Arial"/>
          <w:color w:val="FF0000"/>
          <w:sz w:val="20"/>
        </w:rPr>
      </w:pPr>
    </w:p>
    <w:p w:rsidR="004D2394" w:rsidRPr="00872E35" w:rsidRDefault="004D2394" w:rsidP="004D2394">
      <w:pPr>
        <w:jc w:val="center"/>
        <w:rPr>
          <w:rFonts w:cs="Arial"/>
          <w:sz w:val="20"/>
        </w:rPr>
      </w:pPr>
      <w:r w:rsidRPr="00872E35">
        <w:rPr>
          <w:rFonts w:cs="Arial"/>
          <w:sz w:val="20"/>
        </w:rPr>
        <w:t>(SE DEBERÁ ELABORAR EN PAPEL MEMBRETADO DE LA EMPRESA  PARTICIPANTE)</w:t>
      </w: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4D2394" w:rsidRDefault="004D2394" w:rsidP="004D2394">
      <w:pPr>
        <w:widowControl w:val="0"/>
        <w:jc w:val="both"/>
        <w:outlineLvl w:val="0"/>
        <w:rPr>
          <w:rFonts w:cs="Arial"/>
          <w:b/>
          <w:sz w:val="22"/>
          <w:szCs w:val="22"/>
        </w:rPr>
      </w:pPr>
    </w:p>
    <w:p w:rsidR="00546489" w:rsidRDefault="00546489" w:rsidP="004D2394">
      <w:pPr>
        <w:widowControl w:val="0"/>
        <w:jc w:val="both"/>
        <w:outlineLvl w:val="0"/>
        <w:rPr>
          <w:rFonts w:cs="Arial"/>
          <w:b/>
          <w:sz w:val="22"/>
          <w:szCs w:val="22"/>
        </w:rPr>
      </w:pPr>
    </w:p>
    <w:p w:rsidR="004D2394" w:rsidRPr="00872E35" w:rsidRDefault="004D2394" w:rsidP="004D2394">
      <w:pPr>
        <w:widowControl w:val="0"/>
        <w:jc w:val="both"/>
        <w:outlineLvl w:val="0"/>
        <w:rPr>
          <w:rFonts w:cs="Arial"/>
          <w:b/>
          <w:sz w:val="22"/>
          <w:szCs w:val="22"/>
        </w:rPr>
      </w:pPr>
    </w:p>
    <w:p w:rsidR="004D2394" w:rsidRPr="00E55914" w:rsidRDefault="004D2394" w:rsidP="004D2394">
      <w:pPr>
        <w:pStyle w:val="Ttulo4"/>
        <w:keepNext w:val="0"/>
        <w:jc w:val="center"/>
        <w:rPr>
          <w:rFonts w:ascii="Arial Black" w:hAnsi="Arial Black" w:cs="Arial"/>
          <w:i w:val="0"/>
          <w:color w:val="000000" w:themeColor="text1"/>
          <w:sz w:val="32"/>
          <w:szCs w:val="28"/>
        </w:rPr>
      </w:pPr>
      <w:r w:rsidRPr="00E55914">
        <w:rPr>
          <w:rFonts w:ascii="Arial Black" w:hAnsi="Arial Black" w:cs="Arial"/>
          <w:i w:val="0"/>
          <w:color w:val="000000" w:themeColor="text1"/>
          <w:sz w:val="32"/>
          <w:szCs w:val="28"/>
        </w:rPr>
        <w:t>ANEXO  9</w:t>
      </w:r>
    </w:p>
    <w:p w:rsidR="004D2394" w:rsidRPr="00872E35" w:rsidRDefault="004D2394" w:rsidP="004D2394">
      <w:pPr>
        <w:widowControl w:val="0"/>
        <w:jc w:val="both"/>
      </w:pPr>
    </w:p>
    <w:p w:rsidR="004D2394" w:rsidRPr="00872E35" w:rsidRDefault="004D2394" w:rsidP="004D2394">
      <w:pPr>
        <w:jc w:val="center"/>
        <w:rPr>
          <w:rFonts w:cs="Arial"/>
          <w:b/>
          <w:szCs w:val="24"/>
          <w:u w:val="single"/>
        </w:rPr>
      </w:pPr>
      <w:r w:rsidRPr="00872E35">
        <w:rPr>
          <w:rFonts w:cs="Arial"/>
          <w:b/>
          <w:szCs w:val="24"/>
          <w:u w:val="single"/>
        </w:rPr>
        <w:t>DECLARACIÓN DE INTEGRIDAD</w:t>
      </w:r>
    </w:p>
    <w:p w:rsidR="004D2394" w:rsidRPr="00872E35" w:rsidRDefault="004D2394" w:rsidP="004D2394">
      <w:pPr>
        <w:widowControl w:val="0"/>
        <w:jc w:val="right"/>
      </w:pPr>
    </w:p>
    <w:p w:rsidR="004D2394" w:rsidRPr="00872E35" w:rsidRDefault="004D2394" w:rsidP="004D2394">
      <w:pPr>
        <w:widowControl w:val="0"/>
        <w:jc w:val="right"/>
      </w:pPr>
    </w:p>
    <w:p w:rsidR="004D2394" w:rsidRPr="00872E35" w:rsidRDefault="004D2394" w:rsidP="004D2394">
      <w:pPr>
        <w:widowControl w:val="0"/>
        <w:jc w:val="both"/>
      </w:pPr>
    </w:p>
    <w:p w:rsidR="004D2394" w:rsidRPr="00872E35" w:rsidRDefault="004D2394" w:rsidP="004D2394">
      <w:pPr>
        <w:jc w:val="right"/>
      </w:pPr>
      <w:r w:rsidRPr="00872E35">
        <w:rPr>
          <w:b/>
          <w:i/>
          <w:u w:val="single"/>
        </w:rPr>
        <w:t>(Lugar y fecha de elaboración)</w:t>
      </w:r>
    </w:p>
    <w:p w:rsidR="004D2394" w:rsidRPr="00872E35" w:rsidRDefault="004D2394" w:rsidP="004D2394"/>
    <w:p w:rsidR="004D2394" w:rsidRPr="00872E35" w:rsidRDefault="004D2394" w:rsidP="004D2394"/>
    <w:p w:rsidR="004D2394" w:rsidRPr="00872E35" w:rsidRDefault="004D2394" w:rsidP="004D2394"/>
    <w:p w:rsidR="004D2394" w:rsidRPr="00BA6805" w:rsidRDefault="004D2394" w:rsidP="004D2394">
      <w:pPr>
        <w:rPr>
          <w:b/>
          <w:lang w:val="es-MX"/>
        </w:rPr>
      </w:pPr>
      <w:r w:rsidRPr="00BA6805">
        <w:rPr>
          <w:b/>
          <w:lang w:val="es-MX"/>
        </w:rPr>
        <w:t>DR. OVIDIO NOVAL NICOLAU</w:t>
      </w:r>
    </w:p>
    <w:p w:rsidR="004D2394" w:rsidRPr="00BA6805" w:rsidRDefault="004D2394" w:rsidP="004D2394">
      <w:pPr>
        <w:rPr>
          <w:b/>
          <w:lang w:val="es-MX"/>
        </w:rPr>
      </w:pPr>
      <w:r w:rsidRPr="00BA6805">
        <w:rPr>
          <w:b/>
          <w:lang w:val="es-MX"/>
        </w:rPr>
        <w:t>DIRECTOR GENERAL</w:t>
      </w:r>
    </w:p>
    <w:p w:rsidR="004D2394" w:rsidRPr="00872E35" w:rsidRDefault="004D2394" w:rsidP="004D2394">
      <w:pPr>
        <w:ind w:right="4700"/>
        <w:jc w:val="both"/>
        <w:rPr>
          <w:b/>
        </w:rPr>
      </w:pPr>
      <w:r w:rsidRPr="00872E35">
        <w:rPr>
          <w:b/>
        </w:rPr>
        <w:t>Administración Portuaria Integral de Coatzacoalcos, S.A. de C.V.</w:t>
      </w:r>
    </w:p>
    <w:p w:rsidR="004D2394" w:rsidRPr="00872E35" w:rsidRDefault="004D2394" w:rsidP="004D2394">
      <w:pPr>
        <w:widowControl w:val="0"/>
        <w:jc w:val="both"/>
      </w:pPr>
      <w:r w:rsidRPr="00872E35">
        <w:t>Presente</w:t>
      </w: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p>
    <w:p w:rsidR="004D2394" w:rsidRPr="00872E35" w:rsidRDefault="004D2394" w:rsidP="004D2394">
      <w:pPr>
        <w:widowControl w:val="0"/>
        <w:jc w:val="both"/>
      </w:pPr>
      <w:r w:rsidRPr="009B425F">
        <w:t xml:space="preserve">Conforme lo señala el Artículo 39 fracción VI inciso f) del Reglamento de la Ley de </w:t>
      </w:r>
      <w:r w:rsidRPr="009B425F">
        <w:lastRenderedPageBreak/>
        <w:t>Adquisiciones, Arrendamientos y Servicios del Sector Público, manifestamos  bajo protesta de decir verdad que por nosotros mismos o a través de interpósita persona, nos abstendremos de adoptar conductas para que los servidores públicos de la dependencia o entidad, induzcan o alteren las evaluaciones de las propuestas, el resultado del procedimiento, u otros aspectos</w:t>
      </w:r>
      <w:r w:rsidRPr="00872E35">
        <w:t xml:space="preserve"> que nos otorguen condiciones más ventajosas con relación a los demás participantes.</w:t>
      </w:r>
    </w:p>
    <w:p w:rsidR="004D2394" w:rsidRPr="00872E35" w:rsidRDefault="004D2394" w:rsidP="004D2394">
      <w:pPr>
        <w:widowControl w:val="0"/>
        <w:jc w:val="both"/>
      </w:pPr>
    </w:p>
    <w:p w:rsidR="004D2394" w:rsidRPr="00872E35" w:rsidRDefault="004D2394" w:rsidP="004D2394">
      <w:pPr>
        <w:widowControl w:val="0"/>
        <w:jc w:val="both"/>
      </w:pPr>
    </w:p>
    <w:p w:rsidR="004D2394" w:rsidRPr="00BA6805" w:rsidRDefault="004D2394" w:rsidP="004D2394">
      <w:pPr>
        <w:jc w:val="center"/>
        <w:rPr>
          <w:rFonts w:cs="Arial"/>
          <w:sz w:val="20"/>
          <w:lang w:val="es-MX"/>
        </w:rPr>
      </w:pPr>
    </w:p>
    <w:p w:rsidR="004D2394" w:rsidRPr="00BA6805" w:rsidRDefault="004D2394" w:rsidP="004D2394">
      <w:pPr>
        <w:jc w:val="center"/>
        <w:rPr>
          <w:rFonts w:cs="Arial"/>
          <w:b/>
          <w:bCs/>
          <w:sz w:val="20"/>
          <w:lang w:val="es-MX"/>
        </w:rPr>
      </w:pPr>
      <w:r w:rsidRPr="00BA6805">
        <w:rPr>
          <w:rFonts w:cs="Arial"/>
          <w:b/>
          <w:bCs/>
          <w:sz w:val="20"/>
          <w:lang w:val="es-MX"/>
        </w:rPr>
        <w:t>BAJO PROTESTA DE DECIR VERDAD</w:t>
      </w: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BA6805" w:rsidRDefault="004D2394" w:rsidP="004D2394">
      <w:pPr>
        <w:jc w:val="both"/>
        <w:rPr>
          <w:rFonts w:cs="Arial"/>
          <w:sz w:val="20"/>
          <w:lang w:val="es-MX"/>
        </w:rPr>
      </w:pPr>
    </w:p>
    <w:p w:rsidR="004D2394" w:rsidRPr="00872E35" w:rsidRDefault="004D2394" w:rsidP="004D2394">
      <w:pPr>
        <w:jc w:val="center"/>
        <w:rPr>
          <w:rFonts w:cs="Arial"/>
          <w:sz w:val="20"/>
        </w:rPr>
      </w:pPr>
      <w:r w:rsidRPr="00872E35">
        <w:rPr>
          <w:rFonts w:cs="Arial"/>
          <w:sz w:val="20"/>
        </w:rPr>
        <w:t>NOMBRE, CARGO Y FIRMA DEL REPRESENTANTE LEGAL DE LA EMPRESA</w:t>
      </w: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Pr="00872E35" w:rsidRDefault="004D2394" w:rsidP="004D2394">
      <w:pPr>
        <w:jc w:val="center"/>
        <w:rPr>
          <w:rFonts w:cs="Arial"/>
          <w:sz w:val="20"/>
        </w:rPr>
      </w:pPr>
    </w:p>
    <w:p w:rsidR="004D2394" w:rsidRDefault="004D2394" w:rsidP="004D2394">
      <w:pPr>
        <w:jc w:val="center"/>
        <w:rPr>
          <w:rFonts w:cs="Arial"/>
          <w:sz w:val="20"/>
        </w:rPr>
      </w:pPr>
      <w:r w:rsidRPr="00872E35">
        <w:rPr>
          <w:rFonts w:cs="Arial"/>
          <w:sz w:val="20"/>
        </w:rPr>
        <w:t>(SE DEBERÁ ELABORAR EN PAPEL MEMBRETADO DE LA EMPRESA  PARTICIPANTE)</w:t>
      </w:r>
    </w:p>
    <w:p w:rsidR="004E371A" w:rsidRDefault="004E371A" w:rsidP="004D2394">
      <w:pPr>
        <w:jc w:val="center"/>
        <w:rPr>
          <w:rFonts w:cs="Arial"/>
          <w:sz w:val="20"/>
        </w:rPr>
      </w:pPr>
    </w:p>
    <w:p w:rsidR="003F26FB" w:rsidRDefault="003F26FB" w:rsidP="004D2394">
      <w:pPr>
        <w:jc w:val="center"/>
        <w:rPr>
          <w:rFonts w:cs="Arial"/>
          <w:sz w:val="20"/>
        </w:rPr>
      </w:pPr>
    </w:p>
    <w:p w:rsidR="00546489" w:rsidRPr="00872E35" w:rsidRDefault="00546489" w:rsidP="004D2394">
      <w:pPr>
        <w:jc w:val="center"/>
        <w:rPr>
          <w:rFonts w:cs="Arial"/>
          <w:sz w:val="20"/>
        </w:rPr>
      </w:pPr>
    </w:p>
    <w:p w:rsidR="004D2394" w:rsidRPr="00FD1C72" w:rsidRDefault="004D2394" w:rsidP="004D2394">
      <w:pPr>
        <w:pStyle w:val="Ttulo4"/>
        <w:keepNext w:val="0"/>
        <w:jc w:val="center"/>
        <w:rPr>
          <w:rFonts w:ascii="Arial Black" w:hAnsi="Arial Black" w:cs="Arial"/>
          <w:i w:val="0"/>
          <w:color w:val="000000" w:themeColor="text1"/>
          <w:sz w:val="32"/>
          <w:szCs w:val="28"/>
        </w:rPr>
      </w:pPr>
      <w:r w:rsidRPr="00FD1C72">
        <w:rPr>
          <w:rFonts w:ascii="Arial Black" w:hAnsi="Arial Black" w:cs="Arial"/>
          <w:i w:val="0"/>
          <w:color w:val="000000" w:themeColor="text1"/>
          <w:sz w:val="32"/>
          <w:szCs w:val="28"/>
        </w:rPr>
        <w:t>ANEXO 10</w:t>
      </w:r>
    </w:p>
    <w:p w:rsidR="004D2394" w:rsidRPr="00872E35" w:rsidRDefault="004D2394" w:rsidP="004D2394">
      <w:pPr>
        <w:widowControl w:val="0"/>
        <w:jc w:val="both"/>
      </w:pPr>
    </w:p>
    <w:p w:rsidR="004D2394" w:rsidRPr="00872E35" w:rsidRDefault="004D2394" w:rsidP="004D2394">
      <w:pPr>
        <w:ind w:left="992" w:hanging="595"/>
        <w:jc w:val="center"/>
        <w:rPr>
          <w:b/>
          <w:sz w:val="28"/>
          <w:szCs w:val="28"/>
          <w:u w:val="single"/>
        </w:rPr>
      </w:pPr>
      <w:r w:rsidRPr="00872E35">
        <w:rPr>
          <w:b/>
          <w:sz w:val="28"/>
          <w:szCs w:val="28"/>
          <w:u w:val="single"/>
        </w:rPr>
        <w:t>FORMATO PARA DECLARAR QUE CONOCE LA CONVOCATORIA</w:t>
      </w:r>
    </w:p>
    <w:p w:rsidR="004D2394" w:rsidRPr="00872E35" w:rsidRDefault="004D2394" w:rsidP="004D2394">
      <w:pPr>
        <w:ind w:left="992" w:hanging="595"/>
        <w:jc w:val="center"/>
        <w:rPr>
          <w:b/>
        </w:rPr>
      </w:pPr>
    </w:p>
    <w:p w:rsidR="004D2394" w:rsidRPr="00872E35" w:rsidRDefault="004D2394" w:rsidP="004D2394">
      <w:pPr>
        <w:rPr>
          <w:sz w:val="20"/>
        </w:rPr>
      </w:pPr>
    </w:p>
    <w:p w:rsidR="004D2394" w:rsidRPr="00872E35" w:rsidRDefault="004D2394" w:rsidP="004D2394">
      <w:pPr>
        <w:jc w:val="right"/>
        <w:rPr>
          <w:sz w:val="20"/>
        </w:rPr>
      </w:pPr>
      <w:r w:rsidRPr="00872E35">
        <w:rPr>
          <w:b/>
          <w:i/>
          <w:sz w:val="20"/>
          <w:u w:val="single"/>
        </w:rPr>
        <w:t>(Lugar y fecha de elaboración)</w:t>
      </w:r>
    </w:p>
    <w:p w:rsidR="004D2394" w:rsidRPr="00872E35" w:rsidRDefault="004D2394" w:rsidP="004D2394">
      <w:pPr>
        <w:rPr>
          <w:sz w:val="20"/>
        </w:rPr>
      </w:pPr>
    </w:p>
    <w:p w:rsidR="004D2394" w:rsidRPr="00872E35" w:rsidRDefault="004D2394" w:rsidP="004D2394"/>
    <w:p w:rsidR="004D2394" w:rsidRPr="00872E35" w:rsidRDefault="004D2394" w:rsidP="004D2394">
      <w:pPr>
        <w:rPr>
          <w:rFonts w:cs="Arial"/>
          <w:b/>
          <w:sz w:val="22"/>
          <w:szCs w:val="22"/>
          <w:lang w:val="pt-BR"/>
        </w:rPr>
      </w:pPr>
      <w:r>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jc w:val="both"/>
        <w:rPr>
          <w:lang w:val="pt-BR"/>
        </w:rPr>
      </w:pPr>
      <w:r w:rsidRPr="00872E35">
        <w:rPr>
          <w:lang w:val="pt-BR"/>
        </w:rPr>
        <w:t>ADMINISTRACION PORTUARIA INTEGRAL</w:t>
      </w:r>
    </w:p>
    <w:p w:rsidR="004D2394" w:rsidRPr="00872E35" w:rsidRDefault="004D2394" w:rsidP="004D2394">
      <w:pPr>
        <w:jc w:val="both"/>
        <w:rPr>
          <w:lang w:val="pt-BR"/>
        </w:rPr>
      </w:pPr>
      <w:r w:rsidRPr="00872E35">
        <w:rPr>
          <w:lang w:val="pt-BR"/>
        </w:rPr>
        <w:t>DE COATZACOALCOS, S.A. DE C.V.</w:t>
      </w:r>
    </w:p>
    <w:p w:rsidR="004D2394" w:rsidRPr="00872E35" w:rsidRDefault="004D2394" w:rsidP="004D2394">
      <w:pPr>
        <w:rPr>
          <w:lang w:val="pt-BR"/>
        </w:rPr>
      </w:pPr>
      <w:r w:rsidRPr="00872E35">
        <w:rPr>
          <w:lang w:val="pt-BR"/>
        </w:rPr>
        <w:t>P r e s e n t e</w:t>
      </w:r>
    </w:p>
    <w:p w:rsidR="004D2394" w:rsidRPr="00872E35" w:rsidRDefault="004D2394" w:rsidP="004D2394">
      <w:pPr>
        <w:rPr>
          <w:lang w:val="pt-BR"/>
        </w:rPr>
      </w:pPr>
    </w:p>
    <w:p w:rsidR="004D2394" w:rsidRPr="00872E35" w:rsidRDefault="004D2394" w:rsidP="004D2394">
      <w:pPr>
        <w:jc w:val="center"/>
        <w:rPr>
          <w:lang w:val="pt-BR"/>
        </w:rPr>
      </w:pPr>
    </w:p>
    <w:p w:rsidR="004D2394" w:rsidRPr="00FF51F2" w:rsidRDefault="004D2394" w:rsidP="004D2394">
      <w:pPr>
        <w:jc w:val="both"/>
        <w:rPr>
          <w:b/>
          <w:sz w:val="18"/>
        </w:rPr>
      </w:pPr>
      <w:r w:rsidRPr="00872E35">
        <w:rPr>
          <w:lang w:val="es-ES_tradnl"/>
        </w:rPr>
        <w:t xml:space="preserve">El que suscribe manifiesta a usted bajo protesta de decir verdad, que recibí oportunamente, conozco y estoy de acuerdo con la convocatoria de la </w:t>
      </w:r>
      <w:r w:rsidR="002B7FE6">
        <w:rPr>
          <w:lang w:val="es-ES_tradnl"/>
        </w:rPr>
        <w:t xml:space="preserve">Invitación a cuando menos tres personas nacional mixta No.  </w:t>
      </w:r>
      <w:r w:rsidR="00B55A2D">
        <w:rPr>
          <w:lang w:val="es-ES_tradnl"/>
        </w:rPr>
        <w:t>IA-009J3F002-E</w:t>
      </w:r>
      <w:r w:rsidR="00303F95">
        <w:rPr>
          <w:lang w:val="es-ES_tradnl"/>
        </w:rPr>
        <w:t>95</w:t>
      </w:r>
      <w:r w:rsidR="00B55A2D">
        <w:rPr>
          <w:lang w:val="es-ES_tradnl"/>
        </w:rPr>
        <w:t>-2017</w:t>
      </w:r>
      <w:r w:rsidRPr="001C7C2E">
        <w:rPr>
          <w:lang w:val="es-ES_tradnl"/>
        </w:rPr>
        <w:t xml:space="preserve">, </w:t>
      </w:r>
      <w:r w:rsidRPr="00872E35">
        <w:rPr>
          <w:lang w:val="es-ES_tradnl"/>
        </w:rPr>
        <w:t>relativa a la contratación de</w:t>
      </w:r>
      <w:r>
        <w:rPr>
          <w:lang w:val="es-ES_tradnl"/>
        </w:rPr>
        <w:t xml:space="preserve"> </w:t>
      </w:r>
      <w:r w:rsidRPr="00872E35">
        <w:rPr>
          <w:lang w:val="es-ES_tradnl"/>
        </w:rPr>
        <w:t>l</w:t>
      </w:r>
      <w:r>
        <w:rPr>
          <w:lang w:val="es-ES_tradnl"/>
        </w:rPr>
        <w:t>a</w:t>
      </w:r>
      <w:r w:rsidRPr="00872E35">
        <w:rPr>
          <w:lang w:val="es-ES_tradnl"/>
        </w:rPr>
        <w:t xml:space="preserve"> </w:t>
      </w:r>
      <w:r w:rsidRPr="001C7C2E">
        <w:rPr>
          <w:lang w:val="es-ES_tradnl"/>
        </w:rPr>
        <w:t>“</w:t>
      </w:r>
      <w:r w:rsidR="00A927D4">
        <w:rPr>
          <w:rFonts w:cs="Arial"/>
          <w:b/>
          <w:bCs/>
          <w:sz w:val="20"/>
          <w:lang w:val="es-ES_tradnl"/>
        </w:rPr>
        <w:t>SERVICIO INTEGRAL DE LIMPIEZA DE OFICINAS DE LA API DE COATZACOALCOS Y PARQUE BICENTENARIO</w:t>
      </w:r>
      <w:r w:rsidRPr="001C4A0B">
        <w:rPr>
          <w:lang w:val="es-ES_tradnl"/>
        </w:rPr>
        <w:t>”</w:t>
      </w:r>
      <w:r w:rsidRPr="00872E35">
        <w:rPr>
          <w:lang w:val="es-ES_tradnl"/>
        </w:rPr>
        <w:t>, así como las modificaciones que se deriven de la junta de aclaraciones.</w:t>
      </w:r>
    </w:p>
    <w:p w:rsidR="004D2394" w:rsidRPr="00FF51F2" w:rsidRDefault="004D2394" w:rsidP="004D2394">
      <w:pPr>
        <w:pStyle w:val="xl39"/>
        <w:autoSpaceDE w:val="0"/>
        <w:autoSpaceDN w:val="0"/>
        <w:spacing w:before="0" w:after="0"/>
        <w:textAlignment w:val="auto"/>
        <w:rPr>
          <w:rFonts w:ascii="Arial" w:eastAsia="Times New Roman" w:hAnsi="Arial"/>
          <w:sz w:val="32"/>
        </w:rPr>
      </w:pPr>
    </w:p>
    <w:p w:rsidR="004D2394" w:rsidRPr="00872E35" w:rsidRDefault="004D2394" w:rsidP="004D2394">
      <w:pPr>
        <w:pStyle w:val="xl39"/>
        <w:autoSpaceDE w:val="0"/>
        <w:autoSpaceDN w:val="0"/>
        <w:spacing w:before="0" w:after="0"/>
        <w:textAlignment w:val="auto"/>
        <w:rPr>
          <w:rFonts w:ascii="Arial" w:eastAsia="Times New Roman" w:hAnsi="Arial"/>
          <w:lang w:val="es-ES_tradnl"/>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r w:rsidRPr="00872E35">
        <w:rPr>
          <w:rFonts w:ascii="Arial" w:eastAsia="Times New Roman" w:hAnsi="Arial"/>
          <w:lang w:val="pt-BR"/>
        </w:rPr>
        <w:t>A t e n t a m e n t e</w:t>
      </w: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pt-BR"/>
        </w:rPr>
      </w:pPr>
    </w:p>
    <w:p w:rsidR="004D2394" w:rsidRPr="00872E35" w:rsidRDefault="004D2394" w:rsidP="004D2394">
      <w:pPr>
        <w:pStyle w:val="xl39"/>
        <w:autoSpaceDE w:val="0"/>
        <w:autoSpaceDN w:val="0"/>
        <w:spacing w:before="0" w:after="0"/>
        <w:jc w:val="center"/>
        <w:textAlignment w:val="auto"/>
        <w:rPr>
          <w:rFonts w:ascii="Arial" w:eastAsia="Times New Roman" w:hAnsi="Arial"/>
          <w:lang w:val="es-ES_tradnl"/>
        </w:rPr>
      </w:pPr>
      <w:r w:rsidRPr="00872E35">
        <w:rPr>
          <w:rFonts w:ascii="Arial" w:eastAsia="Times New Roman" w:hAnsi="Arial"/>
          <w:lang w:val="es-ES_tradnl"/>
        </w:rPr>
        <w:t>Nombre y firma del Representante legal</w:t>
      </w:r>
    </w:p>
    <w:p w:rsidR="004D2394" w:rsidRDefault="004D2394" w:rsidP="004D2394">
      <w:pPr>
        <w:jc w:val="center"/>
        <w:rPr>
          <w:sz w:val="20"/>
        </w:rPr>
      </w:pPr>
      <w:r w:rsidRPr="00872E35">
        <w:t>(</w:t>
      </w:r>
      <w:r w:rsidRPr="00872E35">
        <w:rPr>
          <w:sz w:val="20"/>
        </w:rPr>
        <w:t>SE DEBERÁ ELABORAR EN PAPEL MEMBRETADO DEL PARTICIPANTE)</w:t>
      </w: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Default="00546489" w:rsidP="004D2394">
      <w:pPr>
        <w:jc w:val="center"/>
        <w:rPr>
          <w:sz w:val="20"/>
        </w:rPr>
      </w:pPr>
    </w:p>
    <w:p w:rsidR="00546489" w:rsidRPr="00872E35" w:rsidRDefault="00546489" w:rsidP="004D2394">
      <w:pPr>
        <w:jc w:val="center"/>
        <w:rPr>
          <w:sz w:val="20"/>
        </w:rPr>
      </w:pPr>
    </w:p>
    <w:p w:rsidR="00BA6805" w:rsidRDefault="00BA6805" w:rsidP="004D2394">
      <w:pPr>
        <w:pStyle w:val="Ttulo4"/>
        <w:keepNext w:val="0"/>
        <w:jc w:val="center"/>
        <w:rPr>
          <w:rFonts w:ascii="Arial Black" w:hAnsi="Arial Black" w:cs="Arial"/>
          <w:i w:val="0"/>
          <w:color w:val="000000" w:themeColor="text1"/>
          <w:sz w:val="28"/>
          <w:szCs w:val="28"/>
        </w:rPr>
      </w:pPr>
    </w:p>
    <w:p w:rsidR="004D2394" w:rsidRPr="00E55914" w:rsidRDefault="004D2394" w:rsidP="004D2394">
      <w:pPr>
        <w:pStyle w:val="Ttulo4"/>
        <w:keepNext w:val="0"/>
        <w:jc w:val="center"/>
        <w:rPr>
          <w:rFonts w:ascii="Arial Black" w:hAnsi="Arial Black" w:cs="Arial"/>
          <w:i w:val="0"/>
          <w:color w:val="000000" w:themeColor="text1"/>
          <w:sz w:val="28"/>
          <w:szCs w:val="28"/>
        </w:rPr>
      </w:pPr>
      <w:r w:rsidRPr="00E55914">
        <w:rPr>
          <w:rFonts w:ascii="Arial Black" w:hAnsi="Arial Black" w:cs="Arial"/>
          <w:i w:val="0"/>
          <w:color w:val="000000" w:themeColor="text1"/>
          <w:sz w:val="28"/>
          <w:szCs w:val="28"/>
        </w:rPr>
        <w:t>ANEXO  11</w:t>
      </w:r>
    </w:p>
    <w:p w:rsidR="004D2394" w:rsidRPr="004F0248" w:rsidRDefault="004D2394" w:rsidP="004D2394">
      <w:pPr>
        <w:jc w:val="both"/>
        <w:rPr>
          <w:b/>
          <w:bCs/>
          <w:szCs w:val="24"/>
        </w:rPr>
      </w:pPr>
    </w:p>
    <w:p w:rsidR="004D2394" w:rsidRPr="00C62419" w:rsidRDefault="004D2394" w:rsidP="004D2394">
      <w:pPr>
        <w:jc w:val="both"/>
        <w:rPr>
          <w:b/>
          <w:bCs/>
          <w:sz w:val="20"/>
          <w:szCs w:val="24"/>
          <w:u w:val="single"/>
        </w:rPr>
      </w:pPr>
      <w:r w:rsidRPr="00C62419">
        <w:rPr>
          <w:b/>
          <w:bCs/>
          <w:sz w:val="18"/>
          <w:szCs w:val="24"/>
        </w:rPr>
        <w:t>RELACIÓN DE DOCUMENTOS QUE INTEGRAN LAS PROPUESTAS DEL LICITANTE DENOMINADO</w:t>
      </w:r>
      <w:r w:rsidRPr="00C62419">
        <w:rPr>
          <w:b/>
          <w:bCs/>
          <w:sz w:val="16"/>
          <w:szCs w:val="24"/>
        </w:rPr>
        <w:t>:</w:t>
      </w:r>
      <w:r w:rsidRPr="00C62419">
        <w:rPr>
          <w:b/>
          <w:bCs/>
          <w:sz w:val="16"/>
          <w:szCs w:val="24"/>
          <w:u w:val="single"/>
        </w:rPr>
        <w:t xml:space="preserve"> </w:t>
      </w:r>
      <w:r w:rsidRPr="00C62419">
        <w:rPr>
          <w:b/>
          <w:bCs/>
          <w:sz w:val="20"/>
          <w:szCs w:val="24"/>
          <w:u w:val="single"/>
        </w:rPr>
        <w:t>_________________________________________________</w:t>
      </w:r>
    </w:p>
    <w:p w:rsidR="004D2394" w:rsidRPr="00C62419" w:rsidRDefault="004D2394" w:rsidP="004D2394">
      <w:pPr>
        <w:spacing w:before="60"/>
        <w:ind w:left="1560" w:hanging="1560"/>
        <w:jc w:val="both"/>
        <w:rPr>
          <w:rFonts w:cs="Arial"/>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7"/>
        <w:gridCol w:w="7138"/>
        <w:gridCol w:w="925"/>
        <w:gridCol w:w="934"/>
      </w:tblGrid>
      <w:tr w:rsidR="004D2394" w:rsidRPr="008E3175" w:rsidTr="002B7FE6">
        <w:tc>
          <w:tcPr>
            <w:tcW w:w="0" w:type="auto"/>
            <w:shd w:val="clear" w:color="auto" w:fill="8DB3E2"/>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No. DEL DOCUMENTO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DOCUMENTOS DE LA PROPUESTA TÉCNICA PRESENTADA EN SOBRE CERRADO</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SI PRESENTÓ</w:t>
            </w:r>
          </w:p>
        </w:tc>
        <w:tc>
          <w:tcPr>
            <w:tcW w:w="0" w:type="auto"/>
            <w:shd w:val="clear" w:color="auto" w:fill="8DB3E2"/>
          </w:tcPr>
          <w:p w:rsidR="004D2394" w:rsidRPr="008E3175" w:rsidRDefault="004D2394" w:rsidP="002B7FE6">
            <w:pPr>
              <w:spacing w:before="60"/>
              <w:jc w:val="center"/>
              <w:rPr>
                <w:rFonts w:ascii="Arial Narrow" w:hAnsi="Arial Narrow" w:cs="Arial"/>
                <w:b/>
                <w:sz w:val="17"/>
                <w:szCs w:val="17"/>
              </w:rPr>
            </w:pPr>
            <w:r w:rsidRPr="008E3175">
              <w:rPr>
                <w:rFonts w:ascii="Arial Narrow" w:hAnsi="Arial Narrow" w:cs="Arial"/>
                <w:b/>
                <w:sz w:val="17"/>
                <w:szCs w:val="17"/>
              </w:rPr>
              <w:t>NO PRESENTÓ</w:t>
            </w: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w:t>
            </w:r>
          </w:p>
        </w:tc>
        <w:tc>
          <w:tcPr>
            <w:tcW w:w="0" w:type="auto"/>
          </w:tcPr>
          <w:p w:rsidR="004D2394" w:rsidRPr="002D3931" w:rsidRDefault="004D2394" w:rsidP="002B7FE6">
            <w:pPr>
              <w:autoSpaceDE w:val="0"/>
              <w:autoSpaceDN w:val="0"/>
              <w:adjustRightInd w:val="0"/>
              <w:jc w:val="both"/>
              <w:rPr>
                <w:rFonts w:cs="Arial"/>
                <w:color w:val="FF0000"/>
                <w:sz w:val="16"/>
                <w:szCs w:val="16"/>
                <w:highlight w:val="yellow"/>
                <w:lang w:val="es-MX" w:eastAsia="es-MX"/>
              </w:rPr>
            </w:pPr>
            <w:r w:rsidRPr="002D3931">
              <w:rPr>
                <w:rFonts w:cs="Arial"/>
                <w:sz w:val="16"/>
                <w:szCs w:val="16"/>
              </w:rPr>
              <w:t xml:space="preserve">Escrito en el que el firmante manifieste su interés en participar y </w:t>
            </w:r>
            <w:r w:rsidRPr="002D3931">
              <w:rPr>
                <w:rFonts w:cs="Arial"/>
                <w:sz w:val="16"/>
                <w:szCs w:val="16"/>
                <w:lang w:val="es-MX" w:eastAsia="es-MX"/>
              </w:rPr>
              <w:t>que cuenta con facultades suficientes para comprometerse por sí o por su representada, sin que resulte necesario acreditar su personalidad jurídica.</w:t>
            </w:r>
            <w:r w:rsidRPr="002D3931">
              <w:rPr>
                <w:rFonts w:cs="Arial"/>
                <w:b/>
                <w:bCs/>
                <w:sz w:val="16"/>
                <w:szCs w:val="16"/>
              </w:rPr>
              <w:t xml:space="preserve"> Anexo 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C62419">
        <w:trPr>
          <w:trHeight w:val="1275"/>
        </w:trPr>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II</w:t>
            </w:r>
          </w:p>
        </w:tc>
        <w:tc>
          <w:tcPr>
            <w:tcW w:w="0" w:type="auto"/>
          </w:tcPr>
          <w:p w:rsidR="00E739B3" w:rsidRDefault="004D2394" w:rsidP="002B7FE6">
            <w:pPr>
              <w:spacing w:after="120"/>
              <w:ind w:left="88" w:hanging="49"/>
              <w:jc w:val="both"/>
              <w:rPr>
                <w:rFonts w:cs="Arial"/>
                <w:b/>
                <w:bCs/>
                <w:sz w:val="16"/>
                <w:szCs w:val="16"/>
              </w:rPr>
            </w:pPr>
            <w:r w:rsidRPr="002D3931">
              <w:rPr>
                <w:rFonts w:cs="Arial"/>
                <w:b/>
                <w:bCs/>
                <w:sz w:val="16"/>
                <w:szCs w:val="16"/>
              </w:rPr>
              <w:t>Propuesta Técnica.</w:t>
            </w:r>
          </w:p>
          <w:p w:rsidR="00E739B3" w:rsidRPr="00E739B3" w:rsidRDefault="004D2394" w:rsidP="002B7FE6">
            <w:pPr>
              <w:spacing w:after="120"/>
              <w:ind w:left="88" w:hanging="49"/>
              <w:jc w:val="both"/>
              <w:rPr>
                <w:rFonts w:cs="Arial"/>
                <w:sz w:val="16"/>
                <w:szCs w:val="16"/>
              </w:rPr>
            </w:pPr>
            <w:r w:rsidRPr="002D3931">
              <w:rPr>
                <w:rFonts w:cs="Arial"/>
                <w:sz w:val="16"/>
                <w:szCs w:val="16"/>
              </w:rPr>
              <w:t xml:space="preserve">1. Descripción técnica detallada del SERVICIO que oferta, el cual como mínimo debe cubrir los requerimientos descritos el </w:t>
            </w:r>
            <w:r w:rsidRPr="002D3931">
              <w:rPr>
                <w:rFonts w:cs="Arial"/>
                <w:b/>
                <w:sz w:val="16"/>
                <w:szCs w:val="16"/>
              </w:rPr>
              <w:t>ANEXO 1</w:t>
            </w:r>
            <w:r w:rsidRPr="002D3931">
              <w:rPr>
                <w:rFonts w:cs="Arial"/>
                <w:sz w:val="16"/>
                <w:szCs w:val="16"/>
              </w:rPr>
              <w:t xml:space="preserve"> de esta </w:t>
            </w:r>
            <w:r w:rsidRPr="002D3931">
              <w:rPr>
                <w:rFonts w:cs="Arial"/>
                <w:bCs/>
                <w:sz w:val="16"/>
                <w:szCs w:val="16"/>
              </w:rPr>
              <w:t xml:space="preserve">CONVOCATORIA, así </w:t>
            </w:r>
            <w:r w:rsidRPr="00E739B3">
              <w:rPr>
                <w:rFonts w:cs="Arial"/>
                <w:sz w:val="16"/>
                <w:szCs w:val="16"/>
              </w:rPr>
              <w:t>como lo señalado en su caso, durante la junta de aclaraciones.</w:t>
            </w:r>
          </w:p>
          <w:p w:rsidR="00E739B3" w:rsidRPr="00E739B3" w:rsidRDefault="00E739B3" w:rsidP="002B7FE6">
            <w:pPr>
              <w:spacing w:after="120"/>
              <w:ind w:left="88" w:hanging="49"/>
              <w:jc w:val="both"/>
              <w:rPr>
                <w:rFonts w:cs="Arial"/>
                <w:sz w:val="16"/>
                <w:szCs w:val="16"/>
              </w:rPr>
            </w:pPr>
            <w:r w:rsidRPr="00E739B3">
              <w:rPr>
                <w:rFonts w:cs="Arial"/>
                <w:sz w:val="16"/>
                <w:szCs w:val="16"/>
              </w:rPr>
              <w:t>2.- Análisis de riesgo en la ejecución de la tarea.</w:t>
            </w:r>
          </w:p>
          <w:p w:rsidR="004D2394" w:rsidRPr="002D3931" w:rsidRDefault="004D2394" w:rsidP="002B7FE6">
            <w:pPr>
              <w:spacing w:after="120"/>
              <w:ind w:left="88" w:hanging="49"/>
              <w:jc w:val="both"/>
              <w:rPr>
                <w:rFonts w:cs="Arial"/>
                <w:sz w:val="16"/>
                <w:szCs w:val="16"/>
                <w:highlight w:val="yellow"/>
              </w:rPr>
            </w:pP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Estados financieros </w:t>
            </w:r>
            <w:r w:rsidRPr="00E739B3">
              <w:rPr>
                <w:rFonts w:cs="Arial"/>
                <w:bCs/>
                <w:sz w:val="16"/>
                <w:szCs w:val="16"/>
              </w:rPr>
              <w:t>del último ejercicio fiscal, dictaminados por un Contador Público independiente y copia de la cédula profesional del contador que realice el dictamen. (Original y Copia).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I</w:t>
            </w:r>
            <w:r w:rsidRPr="008E3175">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2D3931">
              <w:rPr>
                <w:rFonts w:cs="Arial"/>
                <w:b/>
                <w:bCs/>
                <w:sz w:val="16"/>
                <w:szCs w:val="16"/>
              </w:rPr>
              <w:t>Información que acredita la personalidad jurídica del licitante</w:t>
            </w:r>
            <w:r w:rsidRPr="00E739B3">
              <w:rPr>
                <w:rFonts w:cs="Arial"/>
                <w:bCs/>
                <w:sz w:val="16"/>
                <w:szCs w:val="16"/>
              </w:rPr>
              <w:t>, conforme al formato del Anexo 4, dicho formato deberá estar rubricado por la persona que suscribe la oferta. Este documento lo presentará en hoja membretada.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2D3931">
              <w:rPr>
                <w:rFonts w:cs="Arial"/>
                <w:b/>
                <w:bCs/>
                <w:sz w:val="16"/>
                <w:szCs w:val="16"/>
              </w:rPr>
              <w:t xml:space="preserve">Carta poder simple. </w:t>
            </w:r>
            <w:r w:rsidRPr="00E739B3">
              <w:rPr>
                <w:rFonts w:cs="Arial"/>
                <w:bCs/>
                <w:sz w:val="16"/>
                <w:szCs w:val="16"/>
              </w:rPr>
              <w:t xml:space="preserve">Otorgada por el representante legal facultado para ello. En caso de no presentar esta documentación, el representante que entregue las propuestas solo podrá participar durante el desarrollo del acto con el carácter de oyente. Anexo 6. La omisión en la </w:t>
            </w:r>
            <w:r w:rsidRPr="00E739B3">
              <w:rPr>
                <w:rFonts w:cs="Arial"/>
                <w:bCs/>
                <w:sz w:val="16"/>
                <w:szCs w:val="16"/>
              </w:rPr>
              <w:lastRenderedPageBreak/>
              <w:t>entrega de este documento provocará desechar la proposición</w:t>
            </w:r>
            <w:r>
              <w:rPr>
                <w:rFonts w:cs="Arial"/>
                <w:b/>
                <w:bCs/>
                <w:sz w:val="16"/>
                <w:szCs w:val="16"/>
              </w:rPr>
              <w:t>.</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Escrito bajo protesta de decir verdad, </w:t>
            </w:r>
            <w:r w:rsidRPr="00E739B3">
              <w:rPr>
                <w:rFonts w:cs="Arial"/>
                <w:bCs/>
                <w:sz w:val="16"/>
                <w:szCs w:val="16"/>
              </w:rPr>
              <w:t>manifestación y constancia de inicio del trámite del certificado de no adeudos fiscales ante el SAT, Anexo 7.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jc w:val="both"/>
              <w:rPr>
                <w:rFonts w:cs="Arial"/>
                <w:b/>
                <w:bCs/>
                <w:sz w:val="16"/>
                <w:szCs w:val="16"/>
              </w:rPr>
            </w:pPr>
            <w:r w:rsidRPr="00E739B3">
              <w:rPr>
                <w:rFonts w:cs="Arial"/>
                <w:b/>
                <w:bCs/>
                <w:sz w:val="16"/>
                <w:szCs w:val="16"/>
              </w:rPr>
              <w:t xml:space="preserve">Declaración bajo protesta de decir verdad, </w:t>
            </w:r>
            <w:r w:rsidRPr="00E739B3">
              <w:rPr>
                <w:rFonts w:cs="Arial"/>
                <w:bCs/>
                <w:sz w:val="16"/>
                <w:szCs w:val="16"/>
              </w:rPr>
              <w:t>de no encontrarse en los supuestos establecidos en los artículos 50 y 60, penúltimo párrafo, de la Ley de Adquisiciones, Arrendamientos y Servicios del Sector Público. Este documento deberá elaborarse en hoja membretada del LICITANTE y estar firmado por su representante legal. (Anexo 8).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VIII</w:t>
            </w:r>
          </w:p>
        </w:tc>
        <w:tc>
          <w:tcPr>
            <w:tcW w:w="0" w:type="auto"/>
            <w:tcBorders>
              <w:top w:val="single" w:sz="4" w:space="0" w:color="auto"/>
              <w:left w:val="single" w:sz="4" w:space="0" w:color="auto"/>
              <w:bottom w:val="single" w:sz="4" w:space="0" w:color="auto"/>
              <w:right w:val="single" w:sz="4" w:space="0" w:color="auto"/>
            </w:tcBorders>
          </w:tcPr>
          <w:p w:rsidR="00E739B3" w:rsidRPr="00E739B3" w:rsidRDefault="00E739B3" w:rsidP="00E739B3">
            <w:pPr>
              <w:spacing w:after="120"/>
              <w:ind w:left="88" w:hanging="49"/>
              <w:rPr>
                <w:rFonts w:cs="Arial"/>
                <w:b/>
                <w:bCs/>
                <w:sz w:val="16"/>
                <w:szCs w:val="16"/>
              </w:rPr>
            </w:pPr>
            <w:r w:rsidRPr="002D3931">
              <w:rPr>
                <w:rFonts w:cs="Arial"/>
                <w:b/>
                <w:bCs/>
                <w:sz w:val="16"/>
                <w:szCs w:val="16"/>
              </w:rPr>
              <w:t>Declaración de Integridad</w:t>
            </w:r>
            <w:r w:rsidRPr="00E739B3">
              <w:rPr>
                <w:rFonts w:cs="Arial"/>
                <w:b/>
                <w:bCs/>
                <w:sz w:val="16"/>
                <w:szCs w:val="16"/>
              </w:rPr>
              <w:t xml:space="preserve">, </w:t>
            </w:r>
            <w:r w:rsidRPr="00E739B3">
              <w:rPr>
                <w:rFonts w:cs="Arial"/>
                <w:bCs/>
                <w:sz w:val="16"/>
                <w:szCs w:val="16"/>
              </w:rPr>
              <w:t>en la que el licitante manifieste que por sí mismo o a través de interpósita persona, se abstendrá de adoptar conductas, para que los servidores públicos de las API induzcan o alteren las evaluaciones de las propuestas, el resultado del procedimiento, u otros aspectos que otorguen condiciones más ventajosas con relación a los demás licitantes. (Anexo 9).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I</w:t>
            </w:r>
            <w:r w:rsidR="004D2394" w:rsidRPr="008E3175">
              <w:rPr>
                <w:rFonts w:ascii="Arial Narrow" w:hAnsi="Arial Narrow" w:cs="Arial"/>
                <w:b/>
                <w:bCs/>
                <w:sz w:val="17"/>
                <w:szCs w:val="17"/>
              </w:rPr>
              <w:t>X</w:t>
            </w:r>
          </w:p>
        </w:tc>
        <w:tc>
          <w:tcPr>
            <w:tcW w:w="0" w:type="auto"/>
          </w:tcPr>
          <w:p w:rsidR="004D2394" w:rsidRPr="002D3931" w:rsidRDefault="004D2394" w:rsidP="002B7FE6">
            <w:pPr>
              <w:spacing w:after="120"/>
              <w:ind w:left="88" w:hanging="49"/>
              <w:jc w:val="both"/>
              <w:rPr>
                <w:rFonts w:cs="Arial"/>
                <w:color w:val="FF0000"/>
                <w:sz w:val="16"/>
                <w:szCs w:val="16"/>
                <w:highlight w:val="yellow"/>
              </w:rPr>
            </w:pPr>
            <w:r w:rsidRPr="002D3931">
              <w:rPr>
                <w:rFonts w:cs="Arial"/>
                <w:sz w:val="16"/>
                <w:szCs w:val="16"/>
              </w:rPr>
              <w:t xml:space="preserve">Escrito en el que el LICITANTE manifieste que conoce y acepta el contenido de la </w:t>
            </w:r>
            <w:r w:rsidRPr="002D3931">
              <w:rPr>
                <w:rFonts w:cs="Arial"/>
                <w:b/>
                <w:bCs/>
                <w:sz w:val="16"/>
                <w:szCs w:val="16"/>
              </w:rPr>
              <w:t>CONVOCATORIA</w:t>
            </w:r>
            <w:r w:rsidRPr="002D3931">
              <w:rPr>
                <w:rFonts w:cs="Arial"/>
                <w:sz w:val="16"/>
                <w:szCs w:val="16"/>
              </w:rPr>
              <w:t xml:space="preserve"> y sus </w:t>
            </w:r>
            <w:r w:rsidRPr="002D3931">
              <w:rPr>
                <w:rFonts w:cs="Arial"/>
                <w:b/>
                <w:bCs/>
                <w:sz w:val="16"/>
                <w:szCs w:val="16"/>
              </w:rPr>
              <w:t xml:space="preserve">ANEXOS </w:t>
            </w:r>
            <w:r w:rsidRPr="002D3931">
              <w:rPr>
                <w:rFonts w:cs="Arial"/>
                <w:sz w:val="16"/>
                <w:szCs w:val="16"/>
              </w:rPr>
              <w:t xml:space="preserve">y las condiciones establecidas en las mismas, de acuerdo al texto del </w:t>
            </w:r>
            <w:r w:rsidRPr="002D3931">
              <w:rPr>
                <w:rFonts w:cs="Arial"/>
                <w:b/>
                <w:bCs/>
                <w:sz w:val="16"/>
                <w:szCs w:val="16"/>
              </w:rPr>
              <w:t>Anexo 10.</w:t>
            </w:r>
            <w:r>
              <w:rPr>
                <w:rFonts w:cs="Arial"/>
                <w:b/>
                <w:bCs/>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w:t>
            </w:r>
          </w:p>
        </w:tc>
        <w:tc>
          <w:tcPr>
            <w:tcW w:w="0" w:type="auto"/>
          </w:tcPr>
          <w:p w:rsidR="004D2394" w:rsidRPr="002D3931" w:rsidRDefault="004D2394" w:rsidP="002B7FE6">
            <w:pPr>
              <w:tabs>
                <w:tab w:val="left" w:pos="1985"/>
              </w:tabs>
              <w:autoSpaceDE w:val="0"/>
              <w:autoSpaceDN w:val="0"/>
              <w:spacing w:after="120"/>
              <w:jc w:val="both"/>
              <w:rPr>
                <w:rFonts w:cs="Arial"/>
                <w:color w:val="FF0000"/>
                <w:sz w:val="16"/>
                <w:szCs w:val="16"/>
              </w:rPr>
            </w:pPr>
            <w:r w:rsidRPr="002D3931">
              <w:rPr>
                <w:rFonts w:cs="Arial"/>
                <w:sz w:val="16"/>
                <w:szCs w:val="16"/>
              </w:rPr>
              <w:t>Identificación oficial con fotografía y firma, (credencial para votar, pasaporte o cartilla del servicio militar nacional), de quien firma las propuestas, para efectos de verificar que las firmas de las propuestas son coincidentes con la identificación.</w:t>
            </w:r>
            <w:r>
              <w:rPr>
                <w:rFonts w:cs="Arial"/>
                <w:sz w:val="16"/>
                <w:szCs w:val="16"/>
              </w:rPr>
              <w:t xml:space="preserve"> </w:t>
            </w:r>
            <w:r w:rsidRPr="00234769">
              <w:rPr>
                <w:rFonts w:cs="Arial"/>
                <w:b/>
                <w:bCs/>
                <w:sz w:val="16"/>
                <w:szCs w:val="16"/>
              </w:rPr>
              <w:t>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r w:rsidRPr="008E3175">
              <w:rPr>
                <w:rFonts w:ascii="Arial Narrow" w:hAnsi="Arial Narrow" w:cs="Arial"/>
                <w:bCs/>
                <w:color w:val="FF0000"/>
                <w:sz w:val="17"/>
                <w:szCs w:val="17"/>
                <w:highlight w:val="yellow"/>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w:t>
            </w:r>
          </w:p>
        </w:tc>
        <w:tc>
          <w:tcPr>
            <w:tcW w:w="0" w:type="auto"/>
          </w:tcPr>
          <w:p w:rsidR="004D2394" w:rsidRPr="002D3931" w:rsidRDefault="004D2394" w:rsidP="002B7FE6">
            <w:pPr>
              <w:tabs>
                <w:tab w:val="left" w:pos="88"/>
              </w:tabs>
              <w:autoSpaceDE w:val="0"/>
              <w:autoSpaceDN w:val="0"/>
              <w:spacing w:after="120"/>
              <w:ind w:left="88" w:hanging="54"/>
              <w:jc w:val="both"/>
              <w:rPr>
                <w:rFonts w:cs="Arial"/>
                <w:color w:val="FF0000"/>
                <w:sz w:val="16"/>
                <w:szCs w:val="16"/>
              </w:rPr>
            </w:pPr>
            <w:r w:rsidRPr="002D3931">
              <w:rPr>
                <w:rFonts w:cs="Arial"/>
                <w:sz w:val="16"/>
                <w:szCs w:val="16"/>
              </w:rPr>
              <w:t xml:space="preserve">Relación de documentos descrita en el </w:t>
            </w:r>
            <w:r w:rsidRPr="002D3931">
              <w:rPr>
                <w:rFonts w:cs="Arial"/>
                <w:b/>
                <w:bCs/>
                <w:sz w:val="16"/>
                <w:szCs w:val="16"/>
              </w:rPr>
              <w:t>Anexo 11</w:t>
            </w:r>
            <w:r w:rsidRPr="002D3931">
              <w:rPr>
                <w:rFonts w:cs="Arial"/>
                <w:sz w:val="16"/>
                <w:szCs w:val="16"/>
              </w:rPr>
              <w:t xml:space="preserve"> de esta </w:t>
            </w:r>
            <w:r w:rsidRPr="002D3931">
              <w:rPr>
                <w:rFonts w:cs="Arial"/>
                <w:b/>
                <w:bCs/>
                <w:sz w:val="16"/>
                <w:szCs w:val="16"/>
              </w:rPr>
              <w:t>CONVOCATORIA</w:t>
            </w:r>
            <w:r w:rsidRPr="002D3931">
              <w:rPr>
                <w:rFonts w:cs="Arial"/>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E739B3">
            <w:pPr>
              <w:spacing w:before="60"/>
              <w:jc w:val="center"/>
              <w:rPr>
                <w:rFonts w:ascii="Arial Narrow" w:hAnsi="Arial Narrow" w:cs="Arial"/>
                <w:b/>
                <w:bCs/>
                <w:sz w:val="17"/>
                <w:szCs w:val="17"/>
              </w:rPr>
            </w:pPr>
            <w:r w:rsidRPr="008E3175">
              <w:rPr>
                <w:rFonts w:ascii="Arial Narrow" w:hAnsi="Arial Narrow" w:cs="Arial"/>
                <w:b/>
                <w:bCs/>
                <w:sz w:val="17"/>
                <w:szCs w:val="17"/>
              </w:rPr>
              <w:t>XII</w:t>
            </w:r>
          </w:p>
        </w:tc>
        <w:tc>
          <w:tcPr>
            <w:tcW w:w="0" w:type="auto"/>
          </w:tcPr>
          <w:p w:rsidR="004D2394" w:rsidRPr="002D3931" w:rsidRDefault="004D2394" w:rsidP="002B7FE6">
            <w:pPr>
              <w:tabs>
                <w:tab w:val="left" w:pos="88"/>
              </w:tabs>
              <w:autoSpaceDE w:val="0"/>
              <w:autoSpaceDN w:val="0"/>
              <w:spacing w:after="120"/>
              <w:ind w:left="88" w:hanging="54"/>
              <w:jc w:val="both"/>
              <w:rPr>
                <w:rFonts w:cs="Arial"/>
                <w:bCs/>
                <w:color w:val="FF0000"/>
                <w:sz w:val="16"/>
                <w:szCs w:val="16"/>
                <w:highlight w:val="yellow"/>
              </w:rPr>
            </w:pPr>
            <w:r w:rsidRPr="002D3931">
              <w:rPr>
                <w:rFonts w:cs="Arial"/>
                <w:b/>
                <w:bCs/>
                <w:sz w:val="16"/>
                <w:szCs w:val="16"/>
              </w:rPr>
              <w:t>NOTA INFORMATIVA</w:t>
            </w:r>
            <w:r w:rsidRPr="002D3931">
              <w:rPr>
                <w:rFonts w:cs="Arial"/>
                <w:bCs/>
                <w:sz w:val="16"/>
                <w:szCs w:val="16"/>
              </w:rPr>
              <w:t xml:space="preserve"> para licitantes de países miembros de la Organización para la Cooperación y el Desarrollo Económico y firmantes de la Convención para Combatir el Cohecho de Servidores Públicos Extranjeros en Transacciones Comerciales Internacionales, (</w:t>
            </w:r>
            <w:r w:rsidRPr="002D3931">
              <w:rPr>
                <w:rFonts w:cs="Arial"/>
                <w:b/>
                <w:bCs/>
                <w:sz w:val="16"/>
                <w:szCs w:val="16"/>
              </w:rPr>
              <w:t>Anexo 12</w:t>
            </w:r>
            <w:r w:rsidRPr="002D3931">
              <w:rPr>
                <w:rFonts w:cs="Arial"/>
                <w:bCs/>
                <w:sz w:val="16"/>
                <w:szCs w:val="16"/>
              </w:rPr>
              <w:t>).</w:t>
            </w:r>
            <w:r>
              <w:rPr>
                <w:rFonts w:cs="Arial"/>
                <w:bCs/>
                <w:sz w:val="16"/>
                <w:szCs w:val="16"/>
              </w:rPr>
              <w:t xml:space="preserve"> </w:t>
            </w:r>
            <w:r w:rsidRPr="00760328">
              <w:rPr>
                <w:rFonts w:cs="Arial"/>
                <w:sz w:val="16"/>
                <w:szCs w:val="16"/>
              </w:rPr>
              <w:t>La falta del mismo no será motivo de descalificación</w:t>
            </w:r>
            <w:r w:rsidRPr="00760328">
              <w:rPr>
                <w:rFonts w:cs="Arial"/>
                <w:b/>
                <w:bCs/>
                <w:sz w:val="16"/>
                <w:szCs w:val="16"/>
              </w:rPr>
              <w:t>.</w:t>
            </w:r>
            <w:r w:rsidRPr="002D3931">
              <w:rPr>
                <w:rFonts w:cs="Arial"/>
                <w:bCs/>
                <w:sz w:val="16"/>
                <w:szCs w:val="16"/>
              </w:rPr>
              <w:t xml:space="preserve"> </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XIII</w:t>
            </w:r>
          </w:p>
        </w:tc>
        <w:tc>
          <w:tcPr>
            <w:tcW w:w="0" w:type="auto"/>
          </w:tcPr>
          <w:p w:rsidR="004D2394" w:rsidRPr="002D3931" w:rsidRDefault="004D2394" w:rsidP="002B7FE6">
            <w:pPr>
              <w:tabs>
                <w:tab w:val="left" w:pos="720"/>
              </w:tabs>
              <w:spacing w:after="120"/>
              <w:ind w:left="88" w:hanging="54"/>
              <w:jc w:val="both"/>
              <w:rPr>
                <w:rFonts w:cs="Arial"/>
                <w:bCs/>
                <w:color w:val="FF0000"/>
                <w:sz w:val="16"/>
                <w:szCs w:val="16"/>
                <w:highlight w:val="yellow"/>
              </w:rPr>
            </w:pPr>
            <w:r w:rsidRPr="002D3931">
              <w:rPr>
                <w:rFonts w:cs="Arial"/>
                <w:bCs/>
                <w:sz w:val="16"/>
                <w:szCs w:val="16"/>
              </w:rPr>
              <w:t xml:space="preserve">Identificación de información confidencial, reservada o comercial reservada, exceptuando los precios unitarios. </w:t>
            </w:r>
            <w:r w:rsidRPr="002D3931">
              <w:rPr>
                <w:rFonts w:cs="Arial"/>
                <w:b/>
                <w:bCs/>
                <w:sz w:val="16"/>
                <w:szCs w:val="16"/>
              </w:rPr>
              <w:t>Anexo 13</w:t>
            </w:r>
            <w:r w:rsidRPr="002D3931">
              <w:rPr>
                <w:rFonts w:cs="Arial"/>
                <w:bCs/>
                <w:sz w:val="16"/>
                <w:szCs w:val="16"/>
              </w:rPr>
              <w:t xml:space="preserve">. </w:t>
            </w:r>
            <w:r w:rsidRPr="00760328">
              <w:rPr>
                <w:rFonts w:cs="Arial"/>
                <w:sz w:val="16"/>
                <w:szCs w:val="16"/>
              </w:rPr>
              <w:t>La falta del mismo no será motivo de descalificación</w:t>
            </w:r>
            <w:r w:rsidRPr="00760328">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sz w:val="17"/>
                <w:szCs w:val="17"/>
              </w:rPr>
            </w:pPr>
            <w:r w:rsidRPr="008E3175">
              <w:rPr>
                <w:rFonts w:ascii="Arial Narrow" w:hAnsi="Arial Narrow" w:cs="Arial"/>
                <w:b/>
                <w:bCs/>
                <w:sz w:val="17"/>
                <w:szCs w:val="17"/>
              </w:rPr>
              <w:t>X</w:t>
            </w:r>
            <w:r w:rsidR="00E739B3">
              <w:rPr>
                <w:rFonts w:ascii="Arial Narrow" w:hAnsi="Arial Narrow" w:cs="Arial"/>
                <w:b/>
                <w:bCs/>
                <w:sz w:val="17"/>
                <w:szCs w:val="17"/>
              </w:rPr>
              <w:t>I</w:t>
            </w:r>
            <w:r w:rsidRPr="008E3175">
              <w:rPr>
                <w:rFonts w:ascii="Arial Narrow" w:hAnsi="Arial Narrow" w:cs="Arial"/>
                <w:b/>
                <w:bCs/>
                <w:sz w:val="17"/>
                <w:szCs w:val="17"/>
              </w:rPr>
              <w:t>V</w:t>
            </w:r>
          </w:p>
        </w:tc>
        <w:tc>
          <w:tcPr>
            <w:tcW w:w="0" w:type="auto"/>
          </w:tcPr>
          <w:p w:rsidR="004D2394" w:rsidRPr="002D3931" w:rsidRDefault="004D2394" w:rsidP="0047522D">
            <w:pPr>
              <w:spacing w:after="120"/>
              <w:ind w:hanging="1"/>
              <w:jc w:val="both"/>
              <w:rPr>
                <w:rFonts w:cs="Arial"/>
                <w:color w:val="FF0000"/>
                <w:sz w:val="16"/>
                <w:szCs w:val="16"/>
              </w:rPr>
            </w:pPr>
            <w:r w:rsidRPr="002D3931">
              <w:rPr>
                <w:rFonts w:cs="Arial"/>
                <w:sz w:val="16"/>
                <w:szCs w:val="16"/>
              </w:rPr>
              <w:t xml:space="preserve">Escrito en el que el LICITANTE manifieste que conoce y acepta la aplicación de penas convencionales de acuerdo al texto del </w:t>
            </w:r>
            <w:r w:rsidRPr="002D3931">
              <w:rPr>
                <w:rFonts w:cs="Arial"/>
                <w:b/>
                <w:bCs/>
                <w:sz w:val="16"/>
                <w:szCs w:val="16"/>
              </w:rPr>
              <w:t>Anexo 15.</w:t>
            </w:r>
            <w:r>
              <w:rPr>
                <w:rFonts w:cs="Arial"/>
                <w:b/>
                <w:bCs/>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center"/>
              <w:rPr>
                <w:rFonts w:ascii="Arial Narrow" w:hAnsi="Arial Narrow" w:cs="Arial"/>
                <w:b/>
                <w:bCs/>
                <w:sz w:val="17"/>
                <w:szCs w:val="17"/>
              </w:rPr>
            </w:pPr>
            <w:r>
              <w:rPr>
                <w:rFonts w:ascii="Arial Narrow" w:hAnsi="Arial Narrow" w:cs="Arial"/>
                <w:b/>
                <w:bCs/>
                <w:sz w:val="17"/>
                <w:szCs w:val="17"/>
              </w:rPr>
              <w:t>XV</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47522D">
            <w:pPr>
              <w:ind w:hanging="1"/>
              <w:rPr>
                <w:rFonts w:cs="Arial"/>
                <w:sz w:val="16"/>
                <w:szCs w:val="16"/>
                <w:lang w:val="es-ES_tradnl"/>
              </w:rPr>
            </w:pPr>
            <w:r w:rsidRPr="0047522D">
              <w:rPr>
                <w:rFonts w:cs="Arial"/>
                <w:sz w:val="16"/>
                <w:szCs w:val="16"/>
                <w:lang w:val="es-ES_tradnl"/>
              </w:rPr>
              <w:t>Declaratoria para el inicio de la entrega del SERVICIO con la notificación del fallo. ANEXO 17.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D2394" w:rsidRPr="008E3175" w:rsidTr="002B7FE6">
        <w:tc>
          <w:tcPr>
            <w:tcW w:w="0" w:type="auto"/>
          </w:tcPr>
          <w:p w:rsidR="004D2394" w:rsidRPr="008E3175" w:rsidRDefault="00E739B3" w:rsidP="002B7FE6">
            <w:pPr>
              <w:spacing w:before="60"/>
              <w:jc w:val="center"/>
              <w:rPr>
                <w:rFonts w:ascii="Arial Narrow" w:hAnsi="Arial Narrow" w:cs="Arial"/>
                <w:b/>
                <w:bCs/>
                <w:sz w:val="17"/>
                <w:szCs w:val="17"/>
              </w:rPr>
            </w:pPr>
            <w:r>
              <w:rPr>
                <w:rFonts w:ascii="Arial Narrow" w:hAnsi="Arial Narrow" w:cs="Arial"/>
                <w:b/>
                <w:bCs/>
                <w:sz w:val="17"/>
                <w:szCs w:val="17"/>
              </w:rPr>
              <w:t>XVI</w:t>
            </w:r>
          </w:p>
        </w:tc>
        <w:tc>
          <w:tcPr>
            <w:tcW w:w="0" w:type="auto"/>
          </w:tcPr>
          <w:p w:rsidR="004D2394" w:rsidRPr="0047522D" w:rsidRDefault="004D2394" w:rsidP="0047522D">
            <w:pPr>
              <w:tabs>
                <w:tab w:val="left" w:pos="-567"/>
              </w:tabs>
              <w:spacing w:after="120"/>
              <w:jc w:val="both"/>
              <w:rPr>
                <w:rFonts w:cs="Arial"/>
                <w:sz w:val="16"/>
                <w:szCs w:val="16"/>
                <w:lang w:val="es-ES_tradnl"/>
              </w:rPr>
            </w:pPr>
            <w:r w:rsidRPr="0047522D">
              <w:rPr>
                <w:rFonts w:cs="Arial"/>
                <w:sz w:val="16"/>
                <w:szCs w:val="16"/>
                <w:lang w:val="es-ES_tradnl"/>
              </w:rPr>
              <w:t>Escrita bajo protesta de decir verdad, que no se encuentra en los supuestos de la fracción XX del artículo 8 y del artículo 9 de la Ley Federal de Responsabilidades Administrativas de los Servidores Públicos. Anexo 18. La omisión en la entrega de este documento provocará desechar la proposición.</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E739B3" w:rsidRPr="008E3175" w:rsidTr="00E739B3">
        <w:tc>
          <w:tcPr>
            <w:tcW w:w="0" w:type="auto"/>
            <w:tcBorders>
              <w:top w:val="single" w:sz="4" w:space="0" w:color="auto"/>
              <w:left w:val="single" w:sz="4" w:space="0" w:color="auto"/>
              <w:bottom w:val="single" w:sz="4" w:space="0" w:color="auto"/>
              <w:right w:val="single" w:sz="4" w:space="0" w:color="auto"/>
            </w:tcBorders>
          </w:tcPr>
          <w:p w:rsidR="00E739B3"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w:t>
            </w:r>
            <w:r w:rsidR="00E739B3">
              <w:rPr>
                <w:rFonts w:ascii="Arial Narrow" w:hAnsi="Arial Narrow" w:cs="Arial"/>
                <w:b/>
                <w:bCs/>
                <w:sz w:val="17"/>
                <w:szCs w:val="17"/>
              </w:rPr>
              <w:t>VII</w:t>
            </w:r>
          </w:p>
        </w:tc>
        <w:tc>
          <w:tcPr>
            <w:tcW w:w="0" w:type="auto"/>
            <w:tcBorders>
              <w:top w:val="single" w:sz="4" w:space="0" w:color="auto"/>
              <w:left w:val="single" w:sz="4" w:space="0" w:color="auto"/>
              <w:bottom w:val="single" w:sz="4" w:space="0" w:color="auto"/>
              <w:right w:val="single" w:sz="4" w:space="0" w:color="auto"/>
            </w:tcBorders>
          </w:tcPr>
          <w:p w:rsidR="00E739B3" w:rsidRPr="0047522D" w:rsidRDefault="00E739B3" w:rsidP="00E739B3">
            <w:pPr>
              <w:tabs>
                <w:tab w:val="left" w:pos="-567"/>
              </w:tabs>
              <w:ind w:left="88" w:hanging="49"/>
              <w:rPr>
                <w:rFonts w:cs="Arial"/>
                <w:sz w:val="16"/>
                <w:szCs w:val="16"/>
                <w:lang w:val="es-ES_tradnl"/>
              </w:rPr>
            </w:pPr>
            <w:r w:rsidRPr="0047522D">
              <w:rPr>
                <w:rFonts w:cs="Arial"/>
                <w:sz w:val="16"/>
                <w:szCs w:val="16"/>
                <w:lang w:val="es-ES_tradnl"/>
              </w:rPr>
              <w:t>Carta de Nacionalidad. ANEXO 19.</w:t>
            </w: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E739B3" w:rsidRPr="008E3175" w:rsidRDefault="00E739B3"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XV</w:t>
            </w:r>
            <w:r w:rsidRPr="008E3175">
              <w:rPr>
                <w:rFonts w:ascii="Arial Narrow" w:hAnsi="Arial Narrow" w:cs="Arial"/>
                <w:b/>
                <w:bCs/>
                <w:sz w:val="17"/>
                <w:szCs w:val="17"/>
              </w:rPr>
              <w:t>III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47522D">
            <w:pPr>
              <w:tabs>
                <w:tab w:val="left" w:pos="-567"/>
              </w:tabs>
              <w:ind w:hanging="1"/>
              <w:rPr>
                <w:rFonts w:cs="Arial"/>
                <w:sz w:val="16"/>
                <w:szCs w:val="16"/>
                <w:lang w:val="es-ES_tradnl"/>
              </w:rPr>
            </w:pPr>
            <w:r w:rsidRPr="0047522D">
              <w:rPr>
                <w:rFonts w:cs="Arial"/>
                <w:sz w:val="16"/>
                <w:szCs w:val="16"/>
                <w:lang w:val="es-ES_tradnl"/>
              </w:rPr>
              <w:t>Escrito libre donde manifieste que conoce y acepta el contenido y modelo del contrato, en el entendido de los cambios que se deriven de la junta de aclaraciones. ANEXO 20.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D2394" w:rsidRPr="008E3175" w:rsidTr="00C62419">
        <w:trPr>
          <w:trHeight w:val="445"/>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XIX</w:t>
            </w:r>
          </w:p>
        </w:tc>
        <w:tc>
          <w:tcPr>
            <w:tcW w:w="0" w:type="auto"/>
          </w:tcPr>
          <w:p w:rsidR="004D2394" w:rsidRPr="002D3931" w:rsidRDefault="004D2394" w:rsidP="002B7FE6">
            <w:pPr>
              <w:pStyle w:val="texto"/>
              <w:spacing w:after="120" w:line="240" w:lineRule="exact"/>
              <w:ind w:firstLine="0"/>
              <w:rPr>
                <w:rFonts w:ascii="Arial Narrow" w:hAnsi="Arial Narrow" w:cs="Arial"/>
                <w:b/>
                <w:color w:val="FF0000"/>
                <w:sz w:val="16"/>
                <w:szCs w:val="16"/>
                <w:highlight w:val="yellow"/>
              </w:rPr>
            </w:pPr>
            <w:r w:rsidRPr="002D3931">
              <w:rPr>
                <w:rFonts w:cs="Arial"/>
                <w:sz w:val="16"/>
                <w:szCs w:val="16"/>
              </w:rPr>
              <w:t xml:space="preserve">Escrito de clasificación de empresa. </w:t>
            </w:r>
            <w:r w:rsidRPr="002D3931">
              <w:rPr>
                <w:rFonts w:cs="Arial"/>
                <w:b/>
                <w:sz w:val="16"/>
                <w:szCs w:val="16"/>
              </w:rPr>
              <w:t>Anexo 21.</w:t>
            </w:r>
            <w:r>
              <w:rPr>
                <w:rFonts w:cs="Arial"/>
                <w:b/>
                <w:sz w:val="16"/>
                <w:szCs w:val="16"/>
              </w:rPr>
              <w:t xml:space="preserve"> </w:t>
            </w:r>
            <w:r w:rsidRPr="00760328">
              <w:rPr>
                <w:rFonts w:cs="Arial"/>
                <w:sz w:val="16"/>
                <w:szCs w:val="16"/>
              </w:rPr>
              <w:t>La falta del mismo no será motivo de descalificación</w:t>
            </w:r>
            <w:r w:rsidRPr="00760328">
              <w:rPr>
                <w:rFonts w:cs="Arial"/>
                <w:b/>
                <w:bCs/>
                <w:sz w:val="16"/>
                <w:szCs w:val="16"/>
                <w:lang w:val="es-ES"/>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D2394" w:rsidRPr="008E3175" w:rsidTr="00C62419">
        <w:trPr>
          <w:trHeight w:val="255"/>
        </w:trPr>
        <w:tc>
          <w:tcPr>
            <w:tcW w:w="0" w:type="auto"/>
          </w:tcPr>
          <w:p w:rsidR="004D2394" w:rsidRPr="008E3175" w:rsidRDefault="004D2394" w:rsidP="002B7FE6">
            <w:pPr>
              <w:spacing w:before="60"/>
              <w:jc w:val="center"/>
              <w:rPr>
                <w:rFonts w:ascii="Arial Narrow" w:hAnsi="Arial Narrow" w:cs="Arial"/>
                <w:b/>
                <w:bCs/>
                <w:sz w:val="17"/>
                <w:szCs w:val="17"/>
              </w:rPr>
            </w:pPr>
            <w:r>
              <w:rPr>
                <w:rFonts w:ascii="Arial Narrow" w:hAnsi="Arial Narrow" w:cs="Arial"/>
                <w:b/>
                <w:bCs/>
                <w:sz w:val="17"/>
                <w:szCs w:val="17"/>
              </w:rPr>
              <w:t>XX</w:t>
            </w:r>
          </w:p>
        </w:tc>
        <w:tc>
          <w:tcPr>
            <w:tcW w:w="0" w:type="auto"/>
          </w:tcPr>
          <w:p w:rsidR="004D2394" w:rsidRPr="002D3931" w:rsidRDefault="004D2394" w:rsidP="002B7FE6">
            <w:pPr>
              <w:pStyle w:val="texto"/>
              <w:spacing w:after="120" w:line="240" w:lineRule="exact"/>
              <w:ind w:firstLine="0"/>
              <w:rPr>
                <w:rFonts w:ascii="Arial Narrow" w:hAnsi="Arial Narrow" w:cs="Arial"/>
                <w:b/>
                <w:color w:val="FF0000"/>
                <w:sz w:val="16"/>
                <w:szCs w:val="16"/>
                <w:highlight w:val="yellow"/>
              </w:rPr>
            </w:pPr>
            <w:r w:rsidRPr="002D3931">
              <w:rPr>
                <w:rFonts w:cs="Arial"/>
                <w:sz w:val="16"/>
                <w:szCs w:val="16"/>
              </w:rPr>
              <w:t xml:space="preserve">Compromiso con la Transparencia. </w:t>
            </w:r>
            <w:r w:rsidRPr="00760328">
              <w:rPr>
                <w:rFonts w:cs="Arial"/>
                <w:sz w:val="16"/>
                <w:szCs w:val="16"/>
              </w:rPr>
              <w:t>Anexo 22. La falta del mismo no será motivo de descalificación</w:t>
            </w:r>
            <w:r w:rsidRPr="00760328">
              <w:rPr>
                <w:rFonts w:cs="Arial"/>
                <w:b/>
                <w:bCs/>
                <w:sz w:val="16"/>
                <w:szCs w:val="16"/>
                <w:lang w:val="es-ES"/>
              </w:rPr>
              <w:t>.</w:t>
            </w: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47522D">
            <w:pPr>
              <w:spacing w:before="60"/>
              <w:jc w:val="center"/>
              <w:rPr>
                <w:rFonts w:ascii="Arial Narrow" w:hAnsi="Arial Narrow" w:cs="Arial"/>
                <w:b/>
                <w:bCs/>
                <w:sz w:val="17"/>
                <w:szCs w:val="17"/>
              </w:rPr>
            </w:pPr>
            <w:r>
              <w:rPr>
                <w:rFonts w:ascii="Arial Narrow" w:hAnsi="Arial Narrow" w:cs="Arial"/>
                <w:b/>
                <w:bCs/>
                <w:sz w:val="17"/>
                <w:szCs w:val="17"/>
              </w:rPr>
              <w:t>XX</w:t>
            </w:r>
            <w:r w:rsidRPr="008E3175">
              <w:rPr>
                <w:rFonts w:ascii="Arial Narrow" w:hAnsi="Arial Narrow" w:cs="Arial"/>
                <w:b/>
                <w:bCs/>
                <w:sz w:val="17"/>
                <w:szCs w:val="17"/>
              </w:rPr>
              <w:t>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47522D">
            <w:pPr>
              <w:pStyle w:val="texto"/>
              <w:spacing w:after="120" w:line="240" w:lineRule="exact"/>
              <w:ind w:firstLine="0"/>
              <w:rPr>
                <w:rFonts w:cs="Arial"/>
                <w:sz w:val="16"/>
                <w:szCs w:val="16"/>
              </w:rPr>
            </w:pPr>
            <w:r w:rsidRPr="0047522D">
              <w:rPr>
                <w:rFonts w:cs="Arial"/>
                <w:sz w:val="16"/>
                <w:szCs w:val="16"/>
              </w:rPr>
              <w:t>Curriculum empresarial</w:t>
            </w:r>
            <w:r w:rsidRPr="002D3931">
              <w:rPr>
                <w:rFonts w:cs="Arial"/>
                <w:sz w:val="16"/>
                <w:szCs w:val="16"/>
              </w:rPr>
              <w:t xml:space="preserve"> del licitante que acredite la prestación del servicio igual o similar al solicitado en esta </w:t>
            </w:r>
            <w:r>
              <w:rPr>
                <w:rFonts w:cs="Arial"/>
                <w:sz w:val="16"/>
                <w:szCs w:val="16"/>
              </w:rPr>
              <w:t>INVITACIÓN</w:t>
            </w:r>
            <w:r w:rsidRPr="002D3931">
              <w:rPr>
                <w:rFonts w:cs="Arial"/>
                <w:sz w:val="16"/>
                <w:szCs w:val="16"/>
              </w:rPr>
              <w:t xml:space="preserve">, señalando su domicilio fiscal. Incluyendo relación de sus principales clientes con domicilio y teléfono, y organigrama general de la empresa (original). </w:t>
            </w:r>
            <w:r w:rsidRPr="0047522D">
              <w:rPr>
                <w:rFonts w:cs="Arial"/>
                <w:sz w:val="16"/>
                <w:szCs w:val="16"/>
              </w:rPr>
              <w:t>Anexo 23.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XX</w:t>
            </w:r>
            <w:r w:rsidRPr="008E3175">
              <w:rPr>
                <w:rFonts w:ascii="Arial Narrow" w:hAnsi="Arial Narrow" w:cs="Arial"/>
                <w:b/>
                <w:bCs/>
                <w:sz w:val="17"/>
                <w:szCs w:val="17"/>
              </w:rPr>
              <w:t>II</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47522D">
            <w:pPr>
              <w:pStyle w:val="texto"/>
              <w:spacing w:line="240" w:lineRule="exact"/>
              <w:ind w:firstLine="0"/>
              <w:rPr>
                <w:rFonts w:cs="Arial"/>
                <w:sz w:val="16"/>
                <w:szCs w:val="16"/>
              </w:rPr>
            </w:pPr>
            <w:r w:rsidRPr="0047522D">
              <w:rPr>
                <w:rFonts w:cs="Arial"/>
                <w:sz w:val="16"/>
                <w:szCs w:val="16"/>
              </w:rPr>
              <w:t xml:space="preserve">Carta bajo protesta de decir verdad, donde manifieste que se encuentra al corriente en sus </w:t>
            </w:r>
            <w:r w:rsidRPr="0047522D">
              <w:rPr>
                <w:rFonts w:cs="Arial"/>
                <w:sz w:val="16"/>
                <w:szCs w:val="16"/>
              </w:rPr>
              <w:lastRenderedPageBreak/>
              <w:t>obligaciones ante Instituto Mexicano del Seguro social, de conformidad con el Anexo 24. La omisión en la entrega de este documento provocará desechar la proposición</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Default="0047522D" w:rsidP="00331A34">
            <w:pPr>
              <w:spacing w:before="60"/>
              <w:jc w:val="center"/>
              <w:rPr>
                <w:rFonts w:ascii="Arial Narrow" w:hAnsi="Arial Narrow" w:cs="Arial"/>
                <w:b/>
                <w:bCs/>
                <w:sz w:val="17"/>
                <w:szCs w:val="17"/>
              </w:rPr>
            </w:pPr>
            <w:r>
              <w:rPr>
                <w:rFonts w:ascii="Arial Narrow" w:hAnsi="Arial Narrow" w:cs="Arial"/>
                <w:b/>
                <w:bCs/>
                <w:sz w:val="17"/>
                <w:szCs w:val="17"/>
              </w:rPr>
              <w:t>XXIII</w:t>
            </w:r>
          </w:p>
        </w:tc>
        <w:tc>
          <w:tcPr>
            <w:tcW w:w="0" w:type="auto"/>
            <w:tcBorders>
              <w:top w:val="single" w:sz="4" w:space="0" w:color="auto"/>
              <w:left w:val="single" w:sz="4" w:space="0" w:color="auto"/>
              <w:bottom w:val="single" w:sz="4" w:space="0" w:color="auto"/>
              <w:right w:val="single" w:sz="4" w:space="0" w:color="auto"/>
            </w:tcBorders>
          </w:tcPr>
          <w:p w:rsidR="0047522D" w:rsidRPr="002D3931" w:rsidRDefault="0047522D" w:rsidP="0047522D">
            <w:pPr>
              <w:pStyle w:val="texto"/>
              <w:spacing w:line="240" w:lineRule="exact"/>
              <w:ind w:firstLine="0"/>
              <w:rPr>
                <w:rFonts w:cs="Arial"/>
                <w:sz w:val="16"/>
                <w:szCs w:val="16"/>
              </w:rPr>
            </w:pPr>
            <w:r w:rsidRPr="0047522D">
              <w:rPr>
                <w:rFonts w:cs="Arial"/>
                <w:sz w:val="16"/>
                <w:szCs w:val="16"/>
              </w:rPr>
              <w:t>Carta compromiso en la que se compromete en caso de resultar adjudicado, a que su personal respete los Lineamientos de conducta y las Medidas de Seguridad establecidas en esta entidad.</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47522D">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47522D">
            <w:pPr>
              <w:spacing w:before="60"/>
              <w:jc w:val="center"/>
              <w:rPr>
                <w:rFonts w:ascii="Arial Narrow" w:hAnsi="Arial Narrow" w:cs="Arial"/>
                <w:b/>
                <w:bCs/>
                <w:sz w:val="17"/>
                <w:szCs w:val="17"/>
              </w:rPr>
            </w:pPr>
            <w:r>
              <w:rPr>
                <w:rFonts w:ascii="Arial Narrow" w:hAnsi="Arial Narrow" w:cs="Arial"/>
                <w:b/>
                <w:bCs/>
                <w:sz w:val="17"/>
                <w:szCs w:val="17"/>
              </w:rPr>
              <w:t>XXIV</w:t>
            </w:r>
          </w:p>
        </w:tc>
        <w:tc>
          <w:tcPr>
            <w:tcW w:w="0" w:type="auto"/>
            <w:tcBorders>
              <w:top w:val="single" w:sz="4" w:space="0" w:color="auto"/>
              <w:left w:val="single" w:sz="4" w:space="0" w:color="auto"/>
              <w:bottom w:val="single" w:sz="4" w:space="0" w:color="auto"/>
              <w:right w:val="single" w:sz="4" w:space="0" w:color="auto"/>
            </w:tcBorders>
          </w:tcPr>
          <w:p w:rsidR="0047522D" w:rsidRPr="0047522D" w:rsidRDefault="0047522D" w:rsidP="0047522D">
            <w:pPr>
              <w:pStyle w:val="texto"/>
              <w:spacing w:line="240" w:lineRule="exact"/>
              <w:ind w:firstLine="0"/>
              <w:rPr>
                <w:rFonts w:cs="Arial"/>
                <w:sz w:val="16"/>
                <w:szCs w:val="16"/>
              </w:rPr>
            </w:pPr>
            <w:r w:rsidRPr="0047522D">
              <w:rPr>
                <w:rFonts w:cs="Arial"/>
                <w:sz w:val="16"/>
                <w:szCs w:val="16"/>
              </w:rPr>
              <w:t>Carta bajo protesta de decir verdad, donde manifieste que en caso de resultar adjudicado se compromete durante la vigencia del contrato a contar con personal propio y necesario para cumplir con sus obligaciones legales y contractuales en general y laborales en particular que como patrón tenga con sus trabajadores, derivado de un contrato individual o colectivo de trabajo</w:t>
            </w:r>
            <w:r>
              <w:rPr>
                <w:rFonts w:cs="Arial"/>
                <w:sz w:val="16"/>
                <w:szCs w:val="16"/>
              </w:rPr>
              <w:t>.</w:t>
            </w: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c>
          <w:tcPr>
            <w:tcW w:w="0" w:type="auto"/>
            <w:tcBorders>
              <w:top w:val="single" w:sz="4" w:space="0" w:color="auto"/>
              <w:left w:val="single" w:sz="4" w:space="0" w:color="auto"/>
              <w:bottom w:val="single" w:sz="4" w:space="0" w:color="auto"/>
              <w:right w:val="single" w:sz="4" w:space="0" w:color="auto"/>
            </w:tcBorders>
          </w:tcPr>
          <w:p w:rsidR="0047522D" w:rsidRPr="008E3175" w:rsidRDefault="0047522D" w:rsidP="00331A34">
            <w:pPr>
              <w:spacing w:before="60"/>
              <w:jc w:val="both"/>
              <w:rPr>
                <w:rFonts w:ascii="Arial Narrow" w:hAnsi="Arial Narrow" w:cs="Arial"/>
                <w:bCs/>
                <w:color w:val="FF0000"/>
                <w:sz w:val="17"/>
                <w:szCs w:val="17"/>
                <w:highlight w:val="yellow"/>
              </w:rPr>
            </w:pPr>
          </w:p>
        </w:tc>
      </w:tr>
      <w:tr w:rsidR="0047522D" w:rsidRPr="008E3175" w:rsidTr="002B7FE6">
        <w:tc>
          <w:tcPr>
            <w:tcW w:w="0" w:type="auto"/>
          </w:tcPr>
          <w:p w:rsidR="0047522D" w:rsidRPr="008E3175" w:rsidRDefault="0047522D" w:rsidP="002B7FE6">
            <w:pPr>
              <w:spacing w:before="60"/>
              <w:jc w:val="center"/>
              <w:rPr>
                <w:rFonts w:ascii="Arial Narrow" w:hAnsi="Arial Narrow" w:cs="Arial"/>
                <w:b/>
                <w:bCs/>
                <w:color w:val="FF0000"/>
                <w:sz w:val="17"/>
                <w:szCs w:val="17"/>
                <w:highlight w:val="yellow"/>
              </w:rPr>
            </w:pPr>
            <w:r w:rsidRPr="0047522D">
              <w:rPr>
                <w:rFonts w:ascii="Arial Narrow" w:hAnsi="Arial Narrow" w:cs="Arial"/>
                <w:b/>
                <w:bCs/>
                <w:sz w:val="17"/>
                <w:szCs w:val="17"/>
              </w:rPr>
              <w:t>XXV</w:t>
            </w:r>
          </w:p>
        </w:tc>
        <w:tc>
          <w:tcPr>
            <w:tcW w:w="0" w:type="auto"/>
          </w:tcPr>
          <w:p w:rsidR="0047522D" w:rsidRPr="008E3175" w:rsidRDefault="0047522D" w:rsidP="002B7FE6">
            <w:pPr>
              <w:spacing w:before="60"/>
              <w:jc w:val="both"/>
              <w:rPr>
                <w:rFonts w:ascii="Arial Narrow" w:hAnsi="Arial Narrow" w:cs="Arial"/>
                <w:b/>
                <w:sz w:val="17"/>
                <w:szCs w:val="17"/>
              </w:rPr>
            </w:pPr>
            <w:r w:rsidRPr="0047522D">
              <w:rPr>
                <w:rFonts w:cs="Arial"/>
                <w:sz w:val="16"/>
                <w:szCs w:val="16"/>
                <w:lang w:val="es-ES_tradnl"/>
              </w:rPr>
              <w:t>Carta compromiso donde manifieste que en caso de resultar adjudicado, se compromete a mantener a su personal adecuadamente uniformado, el uniforme que proporcione a su personal debe contar con identificación de su empresa en lugar visible y ser de su talla, en caso de no cumplir con este requisito, no se le permitirá el acceso a su personal a las instalaciones de esta entidad. De conformidad con el ANEXO 1.</w:t>
            </w:r>
          </w:p>
        </w:tc>
        <w:tc>
          <w:tcPr>
            <w:tcW w:w="0" w:type="auto"/>
          </w:tcPr>
          <w:p w:rsidR="0047522D" w:rsidRPr="008E3175" w:rsidRDefault="0047522D" w:rsidP="002B7FE6">
            <w:pPr>
              <w:spacing w:before="60"/>
              <w:jc w:val="both"/>
              <w:rPr>
                <w:rFonts w:ascii="Arial Narrow" w:hAnsi="Arial Narrow" w:cs="Arial"/>
                <w:bCs/>
                <w:color w:val="FF0000"/>
                <w:sz w:val="17"/>
                <w:szCs w:val="17"/>
              </w:rPr>
            </w:pPr>
          </w:p>
        </w:tc>
        <w:tc>
          <w:tcPr>
            <w:tcW w:w="0" w:type="auto"/>
          </w:tcPr>
          <w:p w:rsidR="0047522D" w:rsidRPr="008E3175" w:rsidRDefault="0047522D" w:rsidP="002B7FE6">
            <w:pPr>
              <w:spacing w:before="60"/>
              <w:jc w:val="both"/>
              <w:rPr>
                <w:rFonts w:ascii="Arial Narrow" w:hAnsi="Arial Narrow" w:cs="Arial"/>
                <w:bCs/>
                <w:color w:val="FF0000"/>
                <w:sz w:val="17"/>
                <w:szCs w:val="17"/>
              </w:rPr>
            </w:pPr>
          </w:p>
        </w:tc>
      </w:tr>
      <w:tr w:rsidR="004D2394" w:rsidRPr="008E3175" w:rsidTr="002B7FE6">
        <w:tc>
          <w:tcPr>
            <w:tcW w:w="0" w:type="auto"/>
          </w:tcPr>
          <w:p w:rsidR="004D2394" w:rsidRPr="008E3175" w:rsidRDefault="004D2394" w:rsidP="002B7FE6">
            <w:pPr>
              <w:spacing w:before="60"/>
              <w:jc w:val="center"/>
              <w:rPr>
                <w:rFonts w:ascii="Arial Narrow" w:hAnsi="Arial Narrow" w:cs="Arial"/>
                <w:b/>
                <w:bCs/>
                <w:color w:val="FF0000"/>
                <w:sz w:val="17"/>
                <w:szCs w:val="17"/>
                <w:highlight w:val="yellow"/>
              </w:rPr>
            </w:pPr>
          </w:p>
        </w:tc>
        <w:tc>
          <w:tcPr>
            <w:tcW w:w="0" w:type="auto"/>
          </w:tcPr>
          <w:p w:rsidR="004D2394" w:rsidRPr="008E3175" w:rsidRDefault="004D2394" w:rsidP="002B7FE6">
            <w:pPr>
              <w:spacing w:before="60"/>
              <w:jc w:val="both"/>
              <w:rPr>
                <w:rFonts w:ascii="Arial Narrow" w:hAnsi="Arial Narrow" w:cs="Arial"/>
                <w:b/>
                <w:sz w:val="17"/>
                <w:szCs w:val="17"/>
              </w:rPr>
            </w:pPr>
            <w:r w:rsidRPr="008E3175">
              <w:rPr>
                <w:rFonts w:ascii="Arial Narrow" w:hAnsi="Arial Narrow" w:cs="Arial"/>
                <w:b/>
                <w:sz w:val="17"/>
                <w:szCs w:val="17"/>
              </w:rPr>
              <w:t>LA ADMINISTRACIÓN PORTUARIA INTEGRAL DE COATZACOALCOS, S.A  DE C.V. RECIBE DOCUMENTACIÓN CORRESPONDIENTE A LA PROPUESTA TECNICA DEL LICITANTE, MISMA QUE SERÁ REVISADA  DETALLADAMENTE.</w:t>
            </w:r>
          </w:p>
          <w:p w:rsidR="004D2394" w:rsidRPr="008E3175" w:rsidRDefault="004D2394" w:rsidP="002B7FE6">
            <w:pPr>
              <w:spacing w:before="60"/>
              <w:jc w:val="both"/>
              <w:rPr>
                <w:rFonts w:ascii="Arial Narrow" w:hAnsi="Arial Narrow" w:cs="Arial"/>
                <w:b/>
                <w:sz w:val="17"/>
                <w:szCs w:val="17"/>
              </w:rPr>
            </w:pPr>
          </w:p>
          <w:p w:rsidR="004D2394" w:rsidRPr="008E3175"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____________________________________________________</w:t>
            </w:r>
          </w:p>
          <w:p w:rsidR="004D2394" w:rsidRDefault="004D2394" w:rsidP="002B7FE6">
            <w:pPr>
              <w:spacing w:before="60"/>
              <w:jc w:val="center"/>
              <w:rPr>
                <w:rFonts w:ascii="Arial Narrow" w:hAnsi="Arial Narrow" w:cs="Arial"/>
                <w:bCs/>
                <w:sz w:val="17"/>
                <w:szCs w:val="17"/>
              </w:rPr>
            </w:pPr>
            <w:r w:rsidRPr="008E3175">
              <w:rPr>
                <w:rFonts w:ascii="Arial Narrow" w:hAnsi="Arial Narrow" w:cs="Arial"/>
                <w:bCs/>
                <w:sz w:val="17"/>
                <w:szCs w:val="17"/>
              </w:rPr>
              <w:t>Nombre y firma del funcionario  que recibe.</w:t>
            </w:r>
          </w:p>
          <w:p w:rsidR="004D2394" w:rsidRPr="008E3175" w:rsidRDefault="004D2394" w:rsidP="002B7FE6">
            <w:pPr>
              <w:spacing w:before="60"/>
              <w:jc w:val="center"/>
              <w:rPr>
                <w:rFonts w:ascii="Arial Narrow" w:hAnsi="Arial Narrow" w:cs="Arial"/>
                <w:bCs/>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c>
          <w:tcPr>
            <w:tcW w:w="0" w:type="auto"/>
          </w:tcPr>
          <w:p w:rsidR="004D2394" w:rsidRPr="008E3175" w:rsidRDefault="004D2394" w:rsidP="002B7FE6">
            <w:pPr>
              <w:spacing w:before="60"/>
              <w:jc w:val="both"/>
              <w:rPr>
                <w:rFonts w:ascii="Arial Narrow" w:hAnsi="Arial Narrow" w:cs="Arial"/>
                <w:bCs/>
                <w:color w:val="FF0000"/>
                <w:sz w:val="17"/>
                <w:szCs w:val="17"/>
              </w:rPr>
            </w:pPr>
          </w:p>
        </w:tc>
      </w:tr>
    </w:tbl>
    <w:p w:rsidR="0046545A" w:rsidRDefault="0046545A" w:rsidP="004D2394">
      <w:pPr>
        <w:rPr>
          <w:color w:val="FF0000"/>
          <w:sz w:val="18"/>
        </w:rPr>
      </w:pPr>
    </w:p>
    <w:p w:rsidR="0046545A" w:rsidRDefault="0046545A" w:rsidP="004D2394">
      <w:pPr>
        <w:rPr>
          <w:color w:val="FF0000"/>
          <w:sz w:val="18"/>
        </w:rPr>
      </w:pPr>
    </w:p>
    <w:tbl>
      <w:tblPr>
        <w:tblW w:w="10355" w:type="dxa"/>
        <w:tblInd w:w="-5" w:type="dxa"/>
        <w:tblCellMar>
          <w:left w:w="70" w:type="dxa"/>
          <w:right w:w="70" w:type="dxa"/>
        </w:tblCellMar>
        <w:tblLook w:val="04A0" w:firstRow="1" w:lastRow="0" w:firstColumn="1" w:lastColumn="0" w:noHBand="0" w:noVBand="1"/>
      </w:tblPr>
      <w:tblGrid>
        <w:gridCol w:w="2268"/>
        <w:gridCol w:w="6521"/>
        <w:gridCol w:w="837"/>
        <w:gridCol w:w="729"/>
      </w:tblGrid>
      <w:tr w:rsidR="0046545A" w:rsidRPr="00370E38" w:rsidTr="00633BBF">
        <w:trPr>
          <w:trHeight w:val="498"/>
        </w:trPr>
        <w:tc>
          <w:tcPr>
            <w:tcW w:w="2268" w:type="dxa"/>
            <w:tcBorders>
              <w:top w:val="nil"/>
              <w:left w:val="single" w:sz="4" w:space="0" w:color="auto"/>
              <w:bottom w:val="single" w:sz="4" w:space="0" w:color="auto"/>
              <w:right w:val="single" w:sz="4" w:space="0" w:color="auto"/>
            </w:tcBorders>
            <w:shd w:val="clear" w:color="auto" w:fill="9CC2E5" w:themeFill="accent1" w:themeFillTint="99"/>
            <w:noWrap/>
            <w:vAlign w:val="center"/>
            <w:hideMark/>
          </w:tcPr>
          <w:p w:rsidR="0046545A" w:rsidRPr="00633BBF" w:rsidRDefault="0046545A" w:rsidP="00633BBF">
            <w:pPr>
              <w:spacing w:before="60"/>
              <w:jc w:val="center"/>
              <w:rPr>
                <w:rFonts w:ascii="Arial Narrow" w:hAnsi="Arial Narrow" w:cs="Arial"/>
                <w:b/>
                <w:bCs/>
                <w:sz w:val="17"/>
                <w:szCs w:val="17"/>
              </w:rPr>
            </w:pPr>
            <w:r w:rsidRPr="00633BBF">
              <w:rPr>
                <w:rFonts w:ascii="Arial Narrow" w:hAnsi="Arial Narrow" w:cs="Arial"/>
                <w:b/>
                <w:bCs/>
                <w:sz w:val="17"/>
                <w:szCs w:val="17"/>
              </w:rPr>
              <w:t>Requerimiento de la Convocante</w:t>
            </w:r>
          </w:p>
        </w:tc>
        <w:tc>
          <w:tcPr>
            <w:tcW w:w="6521" w:type="dxa"/>
            <w:tcBorders>
              <w:top w:val="nil"/>
              <w:left w:val="nil"/>
              <w:bottom w:val="single" w:sz="4" w:space="0" w:color="auto"/>
              <w:right w:val="single" w:sz="4" w:space="0" w:color="auto"/>
            </w:tcBorders>
            <w:shd w:val="clear" w:color="auto" w:fill="9CC2E5" w:themeFill="accent1" w:themeFillTint="99"/>
            <w:noWrap/>
            <w:vAlign w:val="center"/>
            <w:hideMark/>
          </w:tcPr>
          <w:p w:rsidR="0046545A" w:rsidRPr="00633BBF" w:rsidRDefault="0046545A" w:rsidP="00633BBF">
            <w:pPr>
              <w:spacing w:before="60"/>
              <w:jc w:val="center"/>
              <w:rPr>
                <w:rFonts w:ascii="Arial Narrow" w:hAnsi="Arial Narrow" w:cs="Arial"/>
                <w:b/>
                <w:bCs/>
                <w:sz w:val="17"/>
                <w:szCs w:val="17"/>
              </w:rPr>
            </w:pPr>
            <w:r w:rsidRPr="00633BBF">
              <w:rPr>
                <w:rFonts w:ascii="Arial Narrow" w:hAnsi="Arial Narrow" w:cs="Arial"/>
                <w:b/>
                <w:bCs/>
                <w:sz w:val="17"/>
                <w:szCs w:val="17"/>
              </w:rPr>
              <w:t>Acreditación de Cumplimiento</w:t>
            </w:r>
          </w:p>
        </w:tc>
        <w:tc>
          <w:tcPr>
            <w:tcW w:w="837" w:type="dxa"/>
            <w:tcBorders>
              <w:top w:val="nil"/>
              <w:left w:val="nil"/>
              <w:bottom w:val="single" w:sz="4" w:space="0" w:color="auto"/>
              <w:right w:val="nil"/>
            </w:tcBorders>
            <w:shd w:val="clear" w:color="auto" w:fill="9CC2E5" w:themeFill="accent1" w:themeFillTint="99"/>
          </w:tcPr>
          <w:p w:rsidR="0046545A" w:rsidRPr="00633BBF" w:rsidRDefault="00633BBF" w:rsidP="00633BBF">
            <w:pPr>
              <w:spacing w:before="60"/>
              <w:jc w:val="center"/>
              <w:rPr>
                <w:rFonts w:ascii="Arial Narrow" w:hAnsi="Arial Narrow" w:cs="Arial"/>
                <w:b/>
                <w:bCs/>
                <w:sz w:val="17"/>
                <w:szCs w:val="17"/>
              </w:rPr>
            </w:pPr>
            <w:r w:rsidRPr="00633BBF">
              <w:rPr>
                <w:rFonts w:ascii="Arial Narrow" w:hAnsi="Arial Narrow" w:cs="Arial"/>
                <w:b/>
                <w:bCs/>
                <w:sz w:val="17"/>
                <w:szCs w:val="17"/>
              </w:rPr>
              <w:t>Si presentó</w:t>
            </w:r>
          </w:p>
        </w:tc>
        <w:tc>
          <w:tcPr>
            <w:tcW w:w="729" w:type="dxa"/>
            <w:tcBorders>
              <w:top w:val="nil"/>
              <w:left w:val="nil"/>
              <w:bottom w:val="single" w:sz="4" w:space="0" w:color="auto"/>
              <w:right w:val="nil"/>
            </w:tcBorders>
            <w:shd w:val="clear" w:color="auto" w:fill="9CC2E5" w:themeFill="accent1" w:themeFillTint="99"/>
          </w:tcPr>
          <w:p w:rsidR="0046545A" w:rsidRPr="00633BBF" w:rsidRDefault="00633BBF" w:rsidP="00633BBF">
            <w:pPr>
              <w:spacing w:before="60"/>
              <w:jc w:val="center"/>
              <w:rPr>
                <w:rFonts w:ascii="Arial Narrow" w:hAnsi="Arial Narrow" w:cs="Arial"/>
                <w:b/>
                <w:bCs/>
                <w:sz w:val="17"/>
                <w:szCs w:val="17"/>
              </w:rPr>
            </w:pPr>
            <w:r w:rsidRPr="00633BBF">
              <w:rPr>
                <w:rFonts w:ascii="Arial Narrow" w:hAnsi="Arial Narrow" w:cs="Arial"/>
                <w:b/>
                <w:bCs/>
                <w:sz w:val="17"/>
                <w:szCs w:val="17"/>
              </w:rPr>
              <w:t>No presentó</w:t>
            </w:r>
          </w:p>
        </w:tc>
      </w:tr>
      <w:tr w:rsidR="0046545A" w:rsidRPr="0019274D" w:rsidTr="00633BBF">
        <w:trPr>
          <w:trHeight w:val="879"/>
        </w:trPr>
        <w:tc>
          <w:tcPr>
            <w:tcW w:w="2268" w:type="dxa"/>
            <w:vMerge w:val="restart"/>
            <w:tcBorders>
              <w:top w:val="nil"/>
              <w:left w:val="single" w:sz="4" w:space="0" w:color="auto"/>
              <w:right w:val="single" w:sz="4" w:space="0" w:color="auto"/>
            </w:tcBorders>
            <w:shd w:val="clear" w:color="auto" w:fill="auto"/>
            <w:vAlign w:val="center"/>
          </w:tcPr>
          <w:p w:rsidR="0046545A" w:rsidRPr="0046545A" w:rsidRDefault="0046545A" w:rsidP="0046545A">
            <w:pPr>
              <w:jc w:val="center"/>
              <w:rPr>
                <w:rFonts w:cs="Arial"/>
                <w:bCs/>
                <w:color w:val="000000"/>
                <w:sz w:val="16"/>
                <w:szCs w:val="16"/>
                <w:lang w:eastAsia="es-MX"/>
              </w:rPr>
            </w:pPr>
            <w:r w:rsidRPr="0046545A">
              <w:rPr>
                <w:rFonts w:cs="Arial"/>
                <w:bCs/>
                <w:color w:val="000000"/>
                <w:sz w:val="16"/>
                <w:szCs w:val="16"/>
                <w:lang w:eastAsia="es-MX"/>
              </w:rPr>
              <w:t>Capacidad de los recursos humanos</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Curriculum vitae del personal que proponga que serán los responsables directos de realizar el servicio objeto de la invitación, asimismo, deberá incluir el curriculum de una persona que será la responsable de atender las solicitudes de la convocante, cumplimiento de obligaciones obrero patronales; suministro de recursos humanos y equipamiento.</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19274D" w:rsidTr="00633BBF">
        <w:trPr>
          <w:trHeight w:val="697"/>
        </w:trPr>
        <w:tc>
          <w:tcPr>
            <w:tcW w:w="2268" w:type="dxa"/>
            <w:vMerge/>
            <w:tcBorders>
              <w:left w:val="single" w:sz="4" w:space="0" w:color="auto"/>
              <w:right w:val="single" w:sz="4" w:space="0" w:color="auto"/>
            </w:tcBorders>
            <w:shd w:val="clear" w:color="auto" w:fill="auto"/>
            <w:vAlign w:val="center"/>
          </w:tcPr>
          <w:p w:rsidR="0046545A" w:rsidRPr="0046545A" w:rsidRDefault="0046545A" w:rsidP="0046545A">
            <w:pPr>
              <w:jc w:val="center"/>
              <w:rPr>
                <w:rFonts w:cs="Arial"/>
                <w:bCs/>
                <w:color w:val="000000"/>
                <w:sz w:val="16"/>
                <w:szCs w:val="16"/>
                <w:lang w:eastAsia="es-MX"/>
              </w:rPr>
            </w:pP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Copia simple de constancias académicas con un nivel mínimo de secundaria (pueden ser de instituciones privadas o públicas) del personal que será el responsable directo de realizar el servicio objeto de la invitación así como un mínimo de preparatoria para el responsable de atender las solicitudes de la convocante, como; cumplimiento de obligaciones obrero patronales; suministro de recursos humanos y equipamiento</w:t>
            </w:r>
            <w:r w:rsidR="00633BBF">
              <w:rPr>
                <w:rFonts w:cs="Arial"/>
                <w:color w:val="000000"/>
                <w:sz w:val="16"/>
                <w:szCs w:val="16"/>
                <w:lang w:eastAsia="es-MX"/>
              </w:rPr>
              <w:t xml:space="preserve"> </w:t>
            </w:r>
            <w:r w:rsidRPr="0046545A">
              <w:rPr>
                <w:rFonts w:cs="Arial"/>
                <w:color w:val="000000"/>
                <w:sz w:val="16"/>
                <w:szCs w:val="16"/>
                <w:lang w:eastAsia="es-MX"/>
              </w:rPr>
              <w:t>requeridos</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19274D" w:rsidTr="00633BBF">
        <w:trPr>
          <w:trHeight w:val="1264"/>
        </w:trPr>
        <w:tc>
          <w:tcPr>
            <w:tcW w:w="2268" w:type="dxa"/>
            <w:vMerge/>
            <w:tcBorders>
              <w:left w:val="single" w:sz="4" w:space="0" w:color="auto"/>
              <w:bottom w:val="single" w:sz="4" w:space="0" w:color="auto"/>
              <w:right w:val="single" w:sz="4" w:space="0" w:color="auto"/>
            </w:tcBorders>
            <w:shd w:val="clear" w:color="auto" w:fill="auto"/>
            <w:vAlign w:val="center"/>
            <w:hideMark/>
          </w:tcPr>
          <w:p w:rsidR="0046545A" w:rsidRPr="0046545A" w:rsidRDefault="0046545A" w:rsidP="0046545A">
            <w:pPr>
              <w:jc w:val="center"/>
              <w:rPr>
                <w:rFonts w:cs="Arial"/>
                <w:bCs/>
                <w:color w:val="000000"/>
                <w:sz w:val="16"/>
                <w:szCs w:val="16"/>
                <w:lang w:eastAsia="es-MX"/>
              </w:rPr>
            </w:pP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Copia simple de constancias de capacitación en temas relacionados con el objeto de la presente invitación que avalen la competencia del personal que será el responsable directo de realizar el servicio objeto de la invitación así como del responsable de atender las solicitudes de la convocante como; cumplimiento de obligaciones obrero patronales; suministro de recursos humanos y equipamiento. O en su defecto carta compromiso de que capacitará al personal que prestará el servicio en al menos 2 cursos relacionados con el objeto de la invitación.</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19274D" w:rsidTr="00633BBF">
        <w:trPr>
          <w:trHeight w:val="393"/>
        </w:trPr>
        <w:tc>
          <w:tcPr>
            <w:tcW w:w="2268" w:type="dxa"/>
            <w:vMerge w:val="restart"/>
            <w:tcBorders>
              <w:top w:val="nil"/>
              <w:left w:val="single" w:sz="4" w:space="0" w:color="auto"/>
              <w:right w:val="single" w:sz="4" w:space="0" w:color="auto"/>
            </w:tcBorders>
            <w:shd w:val="clear" w:color="auto" w:fill="auto"/>
            <w:vAlign w:val="center"/>
          </w:tcPr>
          <w:p w:rsidR="0046545A" w:rsidRPr="0046545A" w:rsidRDefault="0046545A" w:rsidP="0046545A">
            <w:pPr>
              <w:jc w:val="center"/>
              <w:rPr>
                <w:rFonts w:cs="Arial"/>
                <w:bCs/>
                <w:color w:val="000000"/>
                <w:sz w:val="16"/>
                <w:szCs w:val="16"/>
                <w:lang w:eastAsia="es-MX"/>
              </w:rPr>
            </w:pPr>
            <w:r w:rsidRPr="0046545A">
              <w:rPr>
                <w:rFonts w:cs="Arial"/>
                <w:bCs/>
                <w:color w:val="000000"/>
                <w:sz w:val="16"/>
                <w:szCs w:val="16"/>
                <w:lang w:eastAsia="es-MX"/>
              </w:rPr>
              <w:t>Capacidad de los recursos económicos y de equipamiento</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Copia simple de la última declaración fiscal anual (2016) y la última declaración (abril de 2017), fiscal provisional de impuesto sobre la renta presentada ante la SHCP.</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19274D" w:rsidTr="00633BBF">
        <w:trPr>
          <w:trHeight w:val="657"/>
        </w:trPr>
        <w:tc>
          <w:tcPr>
            <w:tcW w:w="2268" w:type="dxa"/>
            <w:vMerge/>
            <w:tcBorders>
              <w:left w:val="single" w:sz="4" w:space="0" w:color="auto"/>
              <w:bottom w:val="single" w:sz="4" w:space="0" w:color="auto"/>
              <w:right w:val="single" w:sz="4" w:space="0" w:color="auto"/>
            </w:tcBorders>
            <w:shd w:val="clear" w:color="auto" w:fill="auto"/>
            <w:vAlign w:val="center"/>
          </w:tcPr>
          <w:p w:rsidR="0046545A" w:rsidRPr="0046545A" w:rsidRDefault="0046545A" w:rsidP="0046545A">
            <w:pPr>
              <w:jc w:val="center"/>
              <w:rPr>
                <w:rFonts w:cs="Arial"/>
                <w:bCs/>
                <w:color w:val="000000"/>
                <w:sz w:val="16"/>
                <w:szCs w:val="16"/>
                <w:lang w:eastAsia="es-MX"/>
              </w:rPr>
            </w:pP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Carta donde bajo protesta de decir verdad, declare que cuenta con la capacidad para suministrar los equipos en tiempo y forma o carta de intención de compra formalizada con la empresa o empresas qu</w:t>
            </w:r>
            <w:r w:rsidR="00633BBF">
              <w:rPr>
                <w:rFonts w:cs="Arial"/>
                <w:color w:val="000000"/>
                <w:sz w:val="16"/>
                <w:szCs w:val="16"/>
                <w:lang w:eastAsia="es-MX"/>
              </w:rPr>
              <w:t>e le suministrarán los equipos.</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49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633BBF">
            <w:pPr>
              <w:jc w:val="center"/>
              <w:rPr>
                <w:rFonts w:cs="Arial"/>
                <w:bCs/>
                <w:color w:val="000000"/>
                <w:sz w:val="16"/>
                <w:szCs w:val="16"/>
                <w:lang w:eastAsia="es-MX"/>
              </w:rPr>
            </w:pPr>
            <w:r w:rsidRPr="0046545A">
              <w:rPr>
                <w:rFonts w:cs="Arial"/>
                <w:bCs/>
                <w:color w:val="000000"/>
                <w:sz w:val="16"/>
                <w:szCs w:val="16"/>
                <w:lang w:eastAsia="es-MX"/>
              </w:rPr>
              <w:t>Participación d</w:t>
            </w:r>
            <w:r w:rsidR="00633BBF">
              <w:rPr>
                <w:rFonts w:cs="Arial"/>
                <w:bCs/>
                <w:color w:val="000000"/>
                <w:sz w:val="16"/>
                <w:szCs w:val="16"/>
                <w:lang w:eastAsia="es-MX"/>
              </w:rPr>
              <w:t>e discapacitados</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 xml:space="preserve">Presentar su plantilla del personal, sus altas al IMSS y la certificación de discapacidad en los términos señalados en la Ley General de las Personas con Discapacidad. </w:t>
            </w:r>
          </w:p>
        </w:tc>
        <w:tc>
          <w:tcPr>
            <w:tcW w:w="837" w:type="dxa"/>
            <w:tcBorders>
              <w:top w:val="nil"/>
              <w:left w:val="nil"/>
              <w:bottom w:val="single" w:sz="4" w:space="0" w:color="auto"/>
              <w:right w:val="nil"/>
            </w:tcBorders>
          </w:tcPr>
          <w:p w:rsidR="0046545A" w:rsidRPr="0046545A" w:rsidRDefault="0046545A" w:rsidP="0046545A">
            <w:pPr>
              <w:jc w:val="center"/>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center"/>
              <w:rPr>
                <w:rFonts w:cs="Arial"/>
                <w:color w:val="000000"/>
                <w:sz w:val="16"/>
                <w:szCs w:val="16"/>
                <w:lang w:eastAsia="es-MX"/>
              </w:rPr>
            </w:pPr>
          </w:p>
        </w:tc>
      </w:tr>
      <w:tr w:rsidR="0046545A" w:rsidRPr="00BE02B7" w:rsidTr="00633BBF">
        <w:trPr>
          <w:trHeight w:val="623"/>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46545A">
            <w:pPr>
              <w:jc w:val="center"/>
              <w:rPr>
                <w:rFonts w:cs="Arial"/>
                <w:bCs/>
                <w:color w:val="000000"/>
                <w:sz w:val="16"/>
                <w:szCs w:val="16"/>
                <w:lang w:eastAsia="es-MX"/>
              </w:rPr>
            </w:pPr>
            <w:r w:rsidRPr="0046545A">
              <w:rPr>
                <w:rFonts w:cs="Arial"/>
                <w:bCs/>
                <w:color w:val="000000"/>
                <w:sz w:val="16"/>
                <w:szCs w:val="16"/>
                <w:lang w:eastAsia="es-MX"/>
              </w:rPr>
              <w:t>Participación de MIPYMES.</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Para esta INVITACIÓN, no se considera la participación de MIPYMES toda vez que los SERVICIOS no se relacionan directamente con la producción de bienes con innovación tecnológica, relacionados directamente con la prestación de los SERVICIOS.</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E13A1F" w:rsidTr="00633BBF">
        <w:trPr>
          <w:trHeight w:val="88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633BBF">
            <w:pPr>
              <w:jc w:val="center"/>
              <w:rPr>
                <w:rFonts w:cs="Arial"/>
                <w:bCs/>
                <w:color w:val="000000"/>
                <w:sz w:val="16"/>
                <w:szCs w:val="16"/>
                <w:lang w:eastAsia="es-MX"/>
              </w:rPr>
            </w:pPr>
            <w:r w:rsidRPr="0046545A">
              <w:rPr>
                <w:rFonts w:cs="Arial"/>
                <w:bCs/>
                <w:color w:val="000000"/>
                <w:sz w:val="16"/>
                <w:szCs w:val="16"/>
                <w:lang w:eastAsia="es-MX"/>
              </w:rPr>
              <w:lastRenderedPageBreak/>
              <w:t>Expe</w:t>
            </w:r>
            <w:r w:rsidR="00633BBF">
              <w:rPr>
                <w:rFonts w:cs="Arial"/>
                <w:bCs/>
                <w:color w:val="000000"/>
                <w:sz w:val="16"/>
                <w:szCs w:val="16"/>
                <w:lang w:eastAsia="es-MX"/>
              </w:rPr>
              <w:t xml:space="preserve">riencia. Mayor tiempo prestando: </w:t>
            </w:r>
            <w:r w:rsidR="00633BBF" w:rsidRPr="0046545A">
              <w:rPr>
                <w:rFonts w:cs="Arial"/>
                <w:bCs/>
                <w:color w:val="000000"/>
                <w:sz w:val="16"/>
                <w:szCs w:val="16"/>
                <w:lang w:eastAsia="es-MX"/>
              </w:rPr>
              <w:t>Servicios De Limpieza</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633BBF">
            <w:pPr>
              <w:jc w:val="both"/>
              <w:rPr>
                <w:rFonts w:cs="Arial"/>
                <w:color w:val="000000"/>
                <w:sz w:val="16"/>
                <w:szCs w:val="16"/>
                <w:lang w:eastAsia="es-MX"/>
              </w:rPr>
            </w:pPr>
            <w:r w:rsidRPr="0046545A">
              <w:rPr>
                <w:rFonts w:cs="Arial"/>
                <w:color w:val="000000"/>
                <w:sz w:val="16"/>
                <w:szCs w:val="16"/>
                <w:lang w:eastAsia="es-MX"/>
              </w:rPr>
              <w:t>Copias legibles de contratos formalizados similares al objeto del presente servicio, dichos contratos deberán estar comprendidos en el periodo 2014 a 2016.</w:t>
            </w:r>
          </w:p>
          <w:p w:rsidR="0046545A" w:rsidRPr="00633BBF" w:rsidRDefault="0046545A" w:rsidP="00633BBF">
            <w:pPr>
              <w:jc w:val="both"/>
              <w:rPr>
                <w:rFonts w:cs="Arial"/>
                <w:b/>
                <w:color w:val="000000"/>
                <w:sz w:val="16"/>
                <w:szCs w:val="16"/>
                <w:lang w:eastAsia="es-MX"/>
              </w:rPr>
            </w:pPr>
            <w:r w:rsidRPr="0046545A">
              <w:rPr>
                <w:rFonts w:cs="Arial"/>
                <w:b/>
                <w:sz w:val="16"/>
                <w:szCs w:val="16"/>
              </w:rPr>
              <w:t>Los contratos deben presentarse en fotocopia con una relación adjunta que señale el nombre del cliente, el objeto, la vigencia, el nombre del contacto, domicilio y número de teléfono.</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956"/>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633BBF">
            <w:pPr>
              <w:jc w:val="center"/>
              <w:rPr>
                <w:rFonts w:cs="Arial"/>
                <w:b/>
                <w:bCs/>
                <w:color w:val="000000"/>
                <w:sz w:val="16"/>
                <w:szCs w:val="16"/>
                <w:lang w:eastAsia="es-MX"/>
              </w:rPr>
            </w:pPr>
            <w:r w:rsidRPr="0046545A">
              <w:rPr>
                <w:rFonts w:cs="Arial"/>
                <w:bCs/>
                <w:color w:val="000000"/>
                <w:sz w:val="16"/>
                <w:szCs w:val="16"/>
                <w:lang w:eastAsia="es-MX"/>
              </w:rPr>
              <w:t xml:space="preserve">Especialidad. Mayor número de contratos o documentos con los cuales el licitante puede acreditar que ha prestado servicios Servicio: </w:t>
            </w:r>
            <w:r w:rsidR="00633BBF" w:rsidRPr="0046545A">
              <w:rPr>
                <w:rFonts w:cs="Arial"/>
                <w:bCs/>
                <w:color w:val="000000"/>
                <w:sz w:val="16"/>
                <w:szCs w:val="16"/>
                <w:lang w:eastAsia="es-MX"/>
              </w:rPr>
              <w:t>Servicios De Limpieza</w:t>
            </w:r>
            <w:r w:rsidRPr="0046545A">
              <w:rPr>
                <w:rFonts w:cs="Arial"/>
                <w:b/>
                <w:bCs/>
                <w:color w:val="000000"/>
                <w:sz w:val="16"/>
                <w:szCs w:val="16"/>
                <w:lang w:eastAsia="es-MX"/>
              </w:rPr>
              <w:t>.</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Copia simple de mínimo 2 contratos y máximo 5 contratos formalizados durante el periodo del 2014 al 2016.</w:t>
            </w:r>
          </w:p>
          <w:p w:rsidR="0046545A" w:rsidRPr="00633BBF" w:rsidRDefault="0046545A" w:rsidP="0046545A">
            <w:pPr>
              <w:jc w:val="both"/>
              <w:rPr>
                <w:rFonts w:cs="Arial"/>
                <w:b/>
                <w:color w:val="000000"/>
                <w:sz w:val="16"/>
                <w:szCs w:val="16"/>
                <w:lang w:eastAsia="es-MX"/>
              </w:rPr>
            </w:pPr>
            <w:r w:rsidRPr="0046545A">
              <w:rPr>
                <w:rFonts w:cs="Arial"/>
                <w:b/>
                <w:sz w:val="16"/>
                <w:szCs w:val="16"/>
              </w:rPr>
              <w:t>Los contratos deben presentarse en fotocopia con una relación adjunta que señale el nombre del cliente, el objeto, la vigencia, el nombre del contacto, domicilio y número de teléfono.</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46545A">
            <w:pPr>
              <w:jc w:val="center"/>
              <w:rPr>
                <w:rFonts w:cs="Arial"/>
                <w:color w:val="000000"/>
                <w:sz w:val="16"/>
                <w:szCs w:val="16"/>
                <w:lang w:eastAsia="es-MX"/>
              </w:rPr>
            </w:pPr>
            <w:r w:rsidRPr="0046545A">
              <w:rPr>
                <w:rFonts w:cs="Arial"/>
                <w:color w:val="000000"/>
                <w:sz w:val="16"/>
                <w:szCs w:val="16"/>
                <w:lang w:eastAsia="es-MX"/>
              </w:rPr>
              <w:t>Metodología para la prestación del servicio</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Presentar como parte del Anexo 1, la metodología que utilizará para la prestación del servicio, describiendo la forma en que lo va a realizar así como el equipo y todos los elementos necesarios para el correcto desarrollo del servicio requerido.</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62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46545A">
            <w:pPr>
              <w:jc w:val="center"/>
              <w:rPr>
                <w:rFonts w:cs="Arial"/>
                <w:color w:val="000000"/>
                <w:sz w:val="16"/>
                <w:szCs w:val="16"/>
                <w:lang w:eastAsia="es-MX"/>
              </w:rPr>
            </w:pPr>
            <w:r w:rsidRPr="0046545A">
              <w:rPr>
                <w:rFonts w:cs="Arial"/>
                <w:color w:val="000000"/>
                <w:sz w:val="16"/>
                <w:szCs w:val="16"/>
                <w:lang w:eastAsia="es-MX"/>
              </w:rPr>
              <w:t>Plan de trabajo propuesto por el licitante</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Presentar el Plan de trabajo que utilizará para la prestación del servicio, que establezca un cronograma, designe responsables, metas y objetivos para el desarrollo del servicio requerido.</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46545A">
            <w:pPr>
              <w:jc w:val="center"/>
              <w:rPr>
                <w:rFonts w:cs="Arial"/>
                <w:color w:val="000000"/>
                <w:sz w:val="16"/>
                <w:szCs w:val="16"/>
                <w:lang w:eastAsia="es-MX"/>
              </w:rPr>
            </w:pPr>
            <w:r w:rsidRPr="0046545A">
              <w:rPr>
                <w:rFonts w:cs="Arial"/>
                <w:color w:val="000000"/>
                <w:sz w:val="16"/>
                <w:szCs w:val="16"/>
                <w:lang w:eastAsia="es-MX"/>
              </w:rPr>
              <w:t>Esquema estructural de la organización de los recursos humanos</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Presentar la estructura de la organización de su empresa, priorizando los puntos de atención y solicitudes por parte de la API Coatza.</w:t>
            </w:r>
          </w:p>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Se deberán proporcionar directorios que identifiquen los elementos que darán atención a las solicitudes por parte de la API Coatza. designando a un responsable de la ejecución del servicio, así como los niveles de escalación en caso de requerirse..</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r w:rsidR="0046545A" w:rsidRPr="00BE02B7" w:rsidTr="00633BBF">
        <w:trPr>
          <w:trHeight w:val="120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46545A" w:rsidRPr="0046545A" w:rsidRDefault="0046545A" w:rsidP="00633BBF">
            <w:pPr>
              <w:jc w:val="center"/>
              <w:rPr>
                <w:rFonts w:cs="Arial"/>
                <w:color w:val="000000"/>
                <w:sz w:val="16"/>
                <w:szCs w:val="16"/>
                <w:lang w:eastAsia="es-MX"/>
              </w:rPr>
            </w:pPr>
            <w:r w:rsidRPr="0046545A">
              <w:rPr>
                <w:rFonts w:cs="Arial"/>
                <w:color w:val="000000"/>
                <w:sz w:val="16"/>
                <w:szCs w:val="16"/>
                <w:lang w:eastAsia="es-MX"/>
              </w:rPr>
              <w:t xml:space="preserve">El licitante deberá demostrar el cumplimiento de manera satisfactoria de los contratos presentados en el Rubro ii, subrubro </w:t>
            </w:r>
            <w:r w:rsidR="00633BBF">
              <w:rPr>
                <w:rFonts w:cs="Arial"/>
                <w:color w:val="000000"/>
                <w:sz w:val="16"/>
                <w:szCs w:val="16"/>
                <w:lang w:eastAsia="es-MX"/>
              </w:rPr>
              <w:t>b, y que ya hubieran concluido</w:t>
            </w:r>
          </w:p>
        </w:tc>
        <w:tc>
          <w:tcPr>
            <w:tcW w:w="6521" w:type="dxa"/>
            <w:tcBorders>
              <w:top w:val="nil"/>
              <w:left w:val="nil"/>
              <w:bottom w:val="single" w:sz="4" w:space="0" w:color="auto"/>
              <w:right w:val="single" w:sz="4" w:space="0" w:color="auto"/>
            </w:tcBorders>
            <w:shd w:val="clear" w:color="auto" w:fill="auto"/>
            <w:vAlign w:val="center"/>
            <w:hideMark/>
          </w:tcPr>
          <w:p w:rsidR="0046545A" w:rsidRPr="0046545A" w:rsidRDefault="0046545A" w:rsidP="0046545A">
            <w:pPr>
              <w:jc w:val="both"/>
              <w:rPr>
                <w:rFonts w:cs="Arial"/>
                <w:color w:val="000000"/>
                <w:sz w:val="16"/>
                <w:szCs w:val="16"/>
                <w:lang w:eastAsia="es-MX"/>
              </w:rPr>
            </w:pPr>
            <w:r w:rsidRPr="0046545A">
              <w:rPr>
                <w:rFonts w:cs="Arial"/>
                <w:color w:val="000000"/>
                <w:sz w:val="16"/>
                <w:szCs w:val="16"/>
                <w:lang w:eastAsia="es-MX"/>
              </w:rPr>
              <w:t>Copia simple y en original para cotejo, los documentos que acrediten la liberación de las garantías de cumplimiento de los contratos presentados para acreditar el rubro de experiencia y especialidad, o bien una carta en donde conste la  manifestación expresa de la contratante sobre el cumplimiento total de las obligaciones contractuales en caso de ser contratos celebrados entre particulares.</w:t>
            </w:r>
          </w:p>
        </w:tc>
        <w:tc>
          <w:tcPr>
            <w:tcW w:w="837"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c>
          <w:tcPr>
            <w:tcW w:w="729" w:type="dxa"/>
            <w:tcBorders>
              <w:top w:val="nil"/>
              <w:left w:val="nil"/>
              <w:bottom w:val="single" w:sz="4" w:space="0" w:color="auto"/>
              <w:right w:val="nil"/>
            </w:tcBorders>
          </w:tcPr>
          <w:p w:rsidR="0046545A" w:rsidRPr="0046545A" w:rsidRDefault="0046545A" w:rsidP="0046545A">
            <w:pPr>
              <w:jc w:val="both"/>
              <w:rPr>
                <w:rFonts w:cs="Arial"/>
                <w:color w:val="000000"/>
                <w:sz w:val="16"/>
                <w:szCs w:val="16"/>
                <w:lang w:eastAsia="es-MX"/>
              </w:rPr>
            </w:pPr>
          </w:p>
        </w:tc>
      </w:tr>
    </w:tbl>
    <w:p w:rsidR="0046545A" w:rsidRDefault="0046545A" w:rsidP="004D2394">
      <w:pPr>
        <w:rPr>
          <w:color w:val="FF0000"/>
          <w:sz w:val="18"/>
        </w:rPr>
      </w:pPr>
    </w:p>
    <w:p w:rsidR="00DE4356" w:rsidRDefault="00DE4356" w:rsidP="004D2394">
      <w:pPr>
        <w:rPr>
          <w:color w:val="FF0000"/>
          <w:sz w:val="18"/>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30"/>
        <w:gridCol w:w="5940"/>
        <w:gridCol w:w="1080"/>
        <w:gridCol w:w="1080"/>
        <w:gridCol w:w="1080"/>
      </w:tblGrid>
      <w:tr w:rsidR="004D2394" w:rsidRPr="008E3175" w:rsidTr="002B7FE6">
        <w:tc>
          <w:tcPr>
            <w:tcW w:w="1330" w:type="dxa"/>
            <w:shd w:val="clear" w:color="auto" w:fill="95B3D7"/>
          </w:tcPr>
          <w:p w:rsidR="004D2394" w:rsidRPr="008E3175" w:rsidRDefault="004D2394" w:rsidP="002B7FE6">
            <w:pPr>
              <w:spacing w:before="60"/>
              <w:jc w:val="center"/>
              <w:rPr>
                <w:b/>
                <w:bCs/>
                <w:sz w:val="17"/>
                <w:szCs w:val="17"/>
              </w:rPr>
            </w:pPr>
            <w:r w:rsidRPr="008E3175">
              <w:rPr>
                <w:b/>
                <w:bCs/>
                <w:sz w:val="17"/>
                <w:szCs w:val="17"/>
              </w:rPr>
              <w:t>DOCUMENTO</w:t>
            </w:r>
          </w:p>
        </w:tc>
        <w:tc>
          <w:tcPr>
            <w:tcW w:w="5940" w:type="dxa"/>
            <w:shd w:val="clear" w:color="auto" w:fill="95B3D7"/>
          </w:tcPr>
          <w:p w:rsidR="004D2394" w:rsidRPr="008E3175" w:rsidRDefault="004D2394" w:rsidP="002B7FE6">
            <w:pPr>
              <w:spacing w:before="60"/>
              <w:jc w:val="both"/>
              <w:rPr>
                <w:bCs/>
                <w:sz w:val="17"/>
                <w:szCs w:val="17"/>
              </w:rPr>
            </w:pPr>
            <w:r w:rsidRPr="008E3175">
              <w:rPr>
                <w:b/>
                <w:sz w:val="17"/>
                <w:szCs w:val="17"/>
              </w:rPr>
              <w:t>DOCUMENTOS DE LA PROPUESTA ECONÓMICA PRESENTADA EN SOBRE CERRADO.</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SI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NO PRESENTÓ</w:t>
            </w:r>
          </w:p>
        </w:tc>
        <w:tc>
          <w:tcPr>
            <w:tcW w:w="1080" w:type="dxa"/>
            <w:shd w:val="clear" w:color="auto" w:fill="95B3D7"/>
          </w:tcPr>
          <w:p w:rsidR="004D2394" w:rsidRPr="008E3175" w:rsidRDefault="004D2394" w:rsidP="002B7FE6">
            <w:pPr>
              <w:spacing w:before="60"/>
              <w:jc w:val="center"/>
              <w:rPr>
                <w:rFonts w:cs="Arial"/>
                <w:b/>
                <w:bCs/>
                <w:sz w:val="17"/>
                <w:szCs w:val="17"/>
              </w:rPr>
            </w:pPr>
            <w:r w:rsidRPr="008E3175">
              <w:rPr>
                <w:rFonts w:cs="Arial"/>
                <w:b/>
                <w:bCs/>
                <w:sz w:val="17"/>
                <w:szCs w:val="17"/>
              </w:rPr>
              <w:t>IMPORTE</w:t>
            </w:r>
          </w:p>
          <w:p w:rsidR="004D2394" w:rsidRPr="008E3175" w:rsidRDefault="004D2394" w:rsidP="002B7FE6">
            <w:pPr>
              <w:spacing w:before="60"/>
              <w:jc w:val="center"/>
              <w:rPr>
                <w:rFonts w:cs="Arial"/>
                <w:b/>
                <w:bCs/>
                <w:sz w:val="17"/>
                <w:szCs w:val="17"/>
              </w:rPr>
            </w:pPr>
            <w:r w:rsidRPr="008E3175">
              <w:rPr>
                <w:rFonts w:cs="Arial"/>
                <w:b/>
                <w:bCs/>
                <w:sz w:val="17"/>
                <w:szCs w:val="17"/>
              </w:rPr>
              <w:t>$</w:t>
            </w:r>
          </w:p>
        </w:tc>
      </w:tr>
      <w:tr w:rsidR="004D2394" w:rsidRPr="008E3175" w:rsidTr="002B7FE6">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w:t>
            </w:r>
          </w:p>
        </w:tc>
        <w:tc>
          <w:tcPr>
            <w:tcW w:w="5940" w:type="dxa"/>
          </w:tcPr>
          <w:p w:rsidR="004D2394" w:rsidRPr="00A70926" w:rsidRDefault="004D2394" w:rsidP="002B7FE6">
            <w:pPr>
              <w:spacing w:before="60"/>
              <w:jc w:val="both"/>
              <w:rPr>
                <w:bCs/>
                <w:sz w:val="16"/>
                <w:szCs w:val="16"/>
              </w:rPr>
            </w:pPr>
            <w:r w:rsidRPr="00A70926">
              <w:rPr>
                <w:rFonts w:cs="Arial"/>
                <w:b/>
                <w:bCs/>
                <w:sz w:val="16"/>
                <w:szCs w:val="16"/>
              </w:rPr>
              <w:t>Carta proposición</w:t>
            </w:r>
            <w:r w:rsidRPr="00A70926">
              <w:rPr>
                <w:rFonts w:cs="Arial"/>
                <w:sz w:val="16"/>
                <w:szCs w:val="16"/>
              </w:rPr>
              <w:t xml:space="preserve">, ésta deberá requisitarse debidamente de acuerdo con el formato </w:t>
            </w:r>
            <w:r w:rsidRPr="00A70926">
              <w:rPr>
                <w:rFonts w:cs="Arial"/>
                <w:b/>
                <w:sz w:val="16"/>
                <w:szCs w:val="16"/>
              </w:rPr>
              <w:t>Anexo 2</w:t>
            </w:r>
            <w:r w:rsidRPr="00A70926">
              <w:rPr>
                <w:rFonts w:cs="Arial"/>
                <w:sz w:val="16"/>
                <w:szCs w:val="16"/>
              </w:rPr>
              <w:t>;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rPr>
          <w:trHeight w:val="921"/>
        </w:trPr>
        <w:tc>
          <w:tcPr>
            <w:tcW w:w="1330" w:type="dxa"/>
          </w:tcPr>
          <w:p w:rsidR="004D2394" w:rsidRPr="008E3175" w:rsidRDefault="004D2394" w:rsidP="002B7FE6">
            <w:pPr>
              <w:spacing w:before="60"/>
              <w:jc w:val="center"/>
              <w:rPr>
                <w:b/>
                <w:bCs/>
                <w:sz w:val="17"/>
                <w:szCs w:val="17"/>
              </w:rPr>
            </w:pPr>
            <w:r w:rsidRPr="008E3175">
              <w:rPr>
                <w:b/>
                <w:bCs/>
                <w:sz w:val="17"/>
                <w:szCs w:val="17"/>
              </w:rPr>
              <w:t>XX</w:t>
            </w:r>
            <w:r w:rsidR="00633BBF">
              <w:rPr>
                <w:b/>
                <w:bCs/>
                <w:sz w:val="17"/>
                <w:szCs w:val="17"/>
              </w:rPr>
              <w:t>VII</w:t>
            </w:r>
          </w:p>
        </w:tc>
        <w:tc>
          <w:tcPr>
            <w:tcW w:w="5940" w:type="dxa"/>
          </w:tcPr>
          <w:p w:rsidR="004D2394" w:rsidRPr="00A70926" w:rsidRDefault="004D2394" w:rsidP="002B7FE6">
            <w:pPr>
              <w:spacing w:after="240"/>
              <w:ind w:hanging="11"/>
              <w:jc w:val="both"/>
              <w:rPr>
                <w:bCs/>
                <w:sz w:val="16"/>
                <w:szCs w:val="16"/>
              </w:rPr>
            </w:pPr>
            <w:r w:rsidRPr="00A70926">
              <w:rPr>
                <w:rFonts w:cs="Arial"/>
                <w:b/>
                <w:bCs/>
                <w:sz w:val="16"/>
                <w:szCs w:val="16"/>
              </w:rPr>
              <w:t xml:space="preserve">Propuesta comercial detallada (Análisis de precios Unitarios). </w:t>
            </w:r>
            <w:r w:rsidRPr="00A70926">
              <w:rPr>
                <w:rFonts w:cs="Arial"/>
                <w:sz w:val="16"/>
                <w:szCs w:val="16"/>
              </w:rPr>
              <w:t xml:space="preserve">Deberá incluir los mismos conceptos considerados en su oferta técnica detallando </w:t>
            </w:r>
            <w:r>
              <w:rPr>
                <w:rFonts w:cs="Arial"/>
                <w:sz w:val="16"/>
                <w:szCs w:val="16"/>
              </w:rPr>
              <w:t>los precios unitarios</w:t>
            </w:r>
            <w:r w:rsidRPr="00A70926">
              <w:rPr>
                <w:rFonts w:cs="Arial"/>
                <w:sz w:val="16"/>
                <w:szCs w:val="16"/>
              </w:rPr>
              <w:t xml:space="preserve">. Original </w:t>
            </w:r>
            <w:r w:rsidRPr="00A70926">
              <w:rPr>
                <w:rFonts w:cs="Arial"/>
                <w:b/>
                <w:sz w:val="16"/>
                <w:szCs w:val="16"/>
              </w:rPr>
              <w:t>ANEXO 3.</w:t>
            </w:r>
            <w:r>
              <w:rPr>
                <w:rFonts w:cs="Arial"/>
                <w:b/>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954391" w:rsidP="00954391">
            <w:pPr>
              <w:spacing w:before="60"/>
              <w:jc w:val="center"/>
              <w:rPr>
                <w:b/>
                <w:bCs/>
                <w:sz w:val="17"/>
                <w:szCs w:val="17"/>
              </w:rPr>
            </w:pPr>
            <w:r>
              <w:rPr>
                <w:b/>
                <w:bCs/>
                <w:sz w:val="17"/>
                <w:szCs w:val="17"/>
              </w:rPr>
              <w:t>XXV</w:t>
            </w:r>
            <w:r w:rsidR="00633BBF">
              <w:rPr>
                <w:b/>
                <w:bCs/>
                <w:sz w:val="17"/>
                <w:szCs w:val="17"/>
              </w:rPr>
              <w:t>III</w:t>
            </w:r>
          </w:p>
        </w:tc>
        <w:tc>
          <w:tcPr>
            <w:tcW w:w="5940" w:type="dxa"/>
          </w:tcPr>
          <w:p w:rsidR="004D2394" w:rsidRPr="00A70926" w:rsidRDefault="004D2394" w:rsidP="002B7FE6">
            <w:pPr>
              <w:jc w:val="both"/>
              <w:rPr>
                <w:rFonts w:cs="Arial"/>
                <w:sz w:val="16"/>
                <w:szCs w:val="16"/>
              </w:rPr>
            </w:pPr>
            <w:r w:rsidRPr="00A70926">
              <w:rPr>
                <w:rFonts w:cs="Arial"/>
                <w:b/>
                <w:bCs/>
                <w:sz w:val="16"/>
                <w:szCs w:val="16"/>
              </w:rPr>
              <w:t>Carta compromiso de la proposición</w:t>
            </w:r>
            <w:r w:rsidRPr="00A70926">
              <w:rPr>
                <w:rFonts w:cs="Arial"/>
                <w:sz w:val="16"/>
                <w:szCs w:val="16"/>
              </w:rPr>
              <w:t xml:space="preserve">, ésta deberá requisitarse debidamente de acuerdo con el formato </w:t>
            </w:r>
            <w:r w:rsidRPr="00A70926">
              <w:rPr>
                <w:rFonts w:cs="Arial"/>
                <w:b/>
                <w:sz w:val="16"/>
                <w:szCs w:val="16"/>
              </w:rPr>
              <w:t>Anexo 16</w:t>
            </w:r>
            <w:r w:rsidRPr="00A70926">
              <w:rPr>
                <w:rFonts w:cs="Arial"/>
                <w:sz w:val="16"/>
                <w:szCs w:val="16"/>
              </w:rPr>
              <w:t xml:space="preserve"> de estas CONVOCATORIA; este documento deberá elaborarse en hoja membretada del licitante y rubricarse por el propio licitante o su representante legal.</w:t>
            </w:r>
            <w:r>
              <w:rPr>
                <w:rFonts w:cs="Arial"/>
                <w:sz w:val="16"/>
                <w:szCs w:val="16"/>
              </w:rPr>
              <w:t xml:space="preserve"> </w:t>
            </w:r>
            <w:r w:rsidRPr="00234769">
              <w:rPr>
                <w:rFonts w:cs="Arial"/>
                <w:b/>
                <w:bCs/>
                <w:sz w:val="16"/>
                <w:szCs w:val="16"/>
              </w:rPr>
              <w:t>La omisión en la entrega de este documento provocará desechar la proposición</w:t>
            </w:r>
            <w:r>
              <w:rPr>
                <w:rFonts w:cs="Arial"/>
                <w:b/>
                <w:bCs/>
                <w:sz w:val="16"/>
                <w:szCs w:val="16"/>
              </w:rPr>
              <w:t>.</w:t>
            </w:r>
          </w:p>
          <w:p w:rsidR="004D2394" w:rsidRPr="00A70926" w:rsidRDefault="004D2394" w:rsidP="002B7FE6">
            <w:pPr>
              <w:jc w:val="both"/>
              <w:rPr>
                <w:rFonts w:cs="Arial"/>
                <w:b/>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r w:rsidR="004D2394" w:rsidRPr="008E3175" w:rsidTr="002B7FE6">
        <w:tc>
          <w:tcPr>
            <w:tcW w:w="1330" w:type="dxa"/>
          </w:tcPr>
          <w:p w:rsidR="004D2394" w:rsidRPr="008E3175" w:rsidRDefault="004D2394" w:rsidP="002B7FE6">
            <w:pPr>
              <w:spacing w:before="60"/>
              <w:jc w:val="center"/>
              <w:rPr>
                <w:b/>
                <w:bCs/>
                <w:sz w:val="17"/>
                <w:szCs w:val="17"/>
              </w:rPr>
            </w:pPr>
          </w:p>
        </w:tc>
        <w:tc>
          <w:tcPr>
            <w:tcW w:w="5940" w:type="dxa"/>
          </w:tcPr>
          <w:p w:rsidR="004D2394" w:rsidRPr="00A70926" w:rsidRDefault="004D2394" w:rsidP="002B7FE6">
            <w:pPr>
              <w:spacing w:before="60"/>
              <w:jc w:val="both"/>
              <w:rPr>
                <w:b/>
                <w:sz w:val="16"/>
                <w:szCs w:val="16"/>
              </w:rPr>
            </w:pPr>
            <w:r w:rsidRPr="00A70926">
              <w:rPr>
                <w:b/>
                <w:sz w:val="16"/>
                <w:szCs w:val="16"/>
              </w:rPr>
              <w:t xml:space="preserve"> LA ADMINISTRACIÓN PORTUARIA INTEGRAL DE  COATZACOALCOS, S.A DE C.V. RECIBE DOCUMENTACIÓN CORRESPONDIENTE A LA PROPUESTA ECONÓMICA DEL LICITANTE, MISMA QUE SERÁ REVISADA  DETALLADAMENTE.</w:t>
            </w:r>
          </w:p>
          <w:p w:rsidR="004D2394" w:rsidRPr="00A70926" w:rsidRDefault="004D2394" w:rsidP="002B7FE6">
            <w:pPr>
              <w:spacing w:before="60"/>
              <w:jc w:val="both"/>
              <w:rPr>
                <w:b/>
                <w:sz w:val="16"/>
                <w:szCs w:val="16"/>
              </w:rPr>
            </w:pPr>
          </w:p>
          <w:p w:rsidR="004D2394" w:rsidRPr="00A70926" w:rsidRDefault="004D2394" w:rsidP="002B7FE6">
            <w:pPr>
              <w:spacing w:before="60"/>
              <w:jc w:val="both"/>
              <w:rPr>
                <w:b/>
                <w:sz w:val="16"/>
                <w:szCs w:val="16"/>
              </w:rPr>
            </w:pPr>
          </w:p>
          <w:p w:rsidR="004D2394" w:rsidRPr="00A70926" w:rsidRDefault="004D2394" w:rsidP="002B7FE6">
            <w:pPr>
              <w:spacing w:before="60"/>
              <w:jc w:val="center"/>
              <w:rPr>
                <w:bCs/>
                <w:sz w:val="16"/>
                <w:szCs w:val="16"/>
              </w:rPr>
            </w:pPr>
            <w:r w:rsidRPr="00A70926">
              <w:rPr>
                <w:bCs/>
                <w:sz w:val="16"/>
                <w:szCs w:val="16"/>
              </w:rPr>
              <w:t>____________________________________________________</w:t>
            </w:r>
          </w:p>
          <w:p w:rsidR="004D2394" w:rsidRPr="00A70926" w:rsidRDefault="004D2394" w:rsidP="002B7FE6">
            <w:pPr>
              <w:spacing w:before="60"/>
              <w:jc w:val="center"/>
              <w:rPr>
                <w:bCs/>
                <w:sz w:val="16"/>
                <w:szCs w:val="16"/>
              </w:rPr>
            </w:pPr>
            <w:r w:rsidRPr="00A70926">
              <w:rPr>
                <w:bCs/>
                <w:sz w:val="16"/>
                <w:szCs w:val="16"/>
              </w:rPr>
              <w:t>Nombre y firma del funcionario  que recibe.</w:t>
            </w:r>
          </w:p>
          <w:p w:rsidR="004D2394" w:rsidRPr="00A70926" w:rsidRDefault="004D2394" w:rsidP="002B7FE6">
            <w:pPr>
              <w:spacing w:before="60"/>
              <w:jc w:val="both"/>
              <w:rPr>
                <w:bCs/>
                <w:sz w:val="16"/>
                <w:szCs w:val="16"/>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c>
          <w:tcPr>
            <w:tcW w:w="1080" w:type="dxa"/>
          </w:tcPr>
          <w:p w:rsidR="004D2394" w:rsidRPr="008E3175" w:rsidRDefault="004D2394" w:rsidP="002B7FE6">
            <w:pPr>
              <w:spacing w:before="60"/>
              <w:jc w:val="both"/>
              <w:rPr>
                <w:bCs/>
                <w:sz w:val="17"/>
                <w:szCs w:val="17"/>
              </w:rPr>
            </w:pPr>
          </w:p>
        </w:tc>
      </w:tr>
    </w:tbl>
    <w:p w:rsidR="004D2394" w:rsidRDefault="004D2394" w:rsidP="004D2394">
      <w:pPr>
        <w:rPr>
          <w:bCs/>
          <w:sz w:val="18"/>
        </w:rPr>
      </w:pPr>
    </w:p>
    <w:p w:rsidR="00D17DD2" w:rsidRDefault="004D2394" w:rsidP="004D2394">
      <w:pPr>
        <w:rPr>
          <w:bCs/>
          <w:sz w:val="18"/>
        </w:rPr>
      </w:pPr>
      <w:r w:rsidRPr="00F404C0">
        <w:rPr>
          <w:bCs/>
          <w:sz w:val="18"/>
        </w:rPr>
        <w:t>Nota: Este documento deberá</w:t>
      </w:r>
      <w:r>
        <w:rPr>
          <w:bCs/>
          <w:sz w:val="18"/>
        </w:rPr>
        <w:t xml:space="preserve"> ser elaborado en papel membret</w:t>
      </w:r>
      <w:r w:rsidRPr="00F404C0">
        <w:rPr>
          <w:bCs/>
          <w:sz w:val="18"/>
        </w:rPr>
        <w:t>ado del licitante.</w:t>
      </w: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DE4356" w:rsidRDefault="00DE4356" w:rsidP="004D2394">
      <w:pPr>
        <w:rPr>
          <w:bCs/>
          <w:sz w:val="18"/>
        </w:rPr>
      </w:pPr>
    </w:p>
    <w:p w:rsidR="006E1254" w:rsidRPr="006E1254" w:rsidRDefault="006E1254" w:rsidP="004D2394">
      <w:pPr>
        <w:pStyle w:val="Ttulo4"/>
        <w:jc w:val="center"/>
        <w:rPr>
          <w:rFonts w:ascii="Arial Black" w:hAnsi="Arial Black" w:cs="Arial"/>
          <w:i w:val="0"/>
          <w:color w:val="000000" w:themeColor="text1"/>
          <w:sz w:val="10"/>
          <w:szCs w:val="10"/>
        </w:rPr>
      </w:pPr>
    </w:p>
    <w:p w:rsidR="006E1254" w:rsidRDefault="006E1254" w:rsidP="004D2394">
      <w:pPr>
        <w:pStyle w:val="Ttulo4"/>
        <w:jc w:val="center"/>
        <w:rPr>
          <w:rFonts w:ascii="Arial Black" w:hAnsi="Arial Black" w:cs="Arial"/>
          <w:i w:val="0"/>
          <w:color w:val="000000" w:themeColor="text1"/>
          <w:sz w:val="10"/>
          <w:szCs w:val="10"/>
        </w:rPr>
      </w:pPr>
    </w:p>
    <w:p w:rsidR="006E1254" w:rsidRDefault="006E1254" w:rsidP="006E1254"/>
    <w:p w:rsidR="006E1254" w:rsidRPr="006E1254" w:rsidRDefault="006E1254" w:rsidP="006E1254"/>
    <w:p w:rsidR="004D2394" w:rsidRDefault="000E1AA7" w:rsidP="004D2394">
      <w:pPr>
        <w:pStyle w:val="Ttulo4"/>
        <w:jc w:val="center"/>
        <w:rPr>
          <w:rFonts w:ascii="Arial Black" w:hAnsi="Arial Black" w:cs="Arial"/>
          <w:i w:val="0"/>
          <w:color w:val="000000" w:themeColor="text1"/>
          <w:sz w:val="28"/>
        </w:rPr>
      </w:pPr>
      <w:r>
        <w:rPr>
          <w:rFonts w:ascii="Arial Black" w:hAnsi="Arial Black" w:cs="Arial"/>
          <w:i w:val="0"/>
          <w:color w:val="000000" w:themeColor="text1"/>
          <w:sz w:val="28"/>
        </w:rPr>
        <w:t>A</w:t>
      </w:r>
      <w:r w:rsidR="004D2394" w:rsidRPr="00E55914">
        <w:rPr>
          <w:rFonts w:ascii="Arial Black" w:hAnsi="Arial Black" w:cs="Arial"/>
          <w:i w:val="0"/>
          <w:color w:val="000000" w:themeColor="text1"/>
          <w:sz w:val="28"/>
        </w:rPr>
        <w:t>NEXO 12</w:t>
      </w:r>
    </w:p>
    <w:p w:rsidR="004D2394" w:rsidRPr="00872E35" w:rsidRDefault="004D2394" w:rsidP="004D2394">
      <w:pPr>
        <w:jc w:val="center"/>
        <w:rPr>
          <w:rFonts w:cs="Arial"/>
          <w:b/>
          <w:sz w:val="18"/>
          <w:szCs w:val="18"/>
        </w:rPr>
      </w:pPr>
      <w:r w:rsidRPr="00872E35">
        <w:rPr>
          <w:rFonts w:cs="Arial"/>
          <w:b/>
          <w:sz w:val="18"/>
          <w:szCs w:val="18"/>
        </w:rPr>
        <w:t>Nota informativa para participantes de países miembros de la Organización para la Cooperación y el Desarrollo Económico. (OCDE)</w:t>
      </w:r>
    </w:p>
    <w:p w:rsidR="004D2394" w:rsidRPr="00663819" w:rsidRDefault="004D2394" w:rsidP="004D2394">
      <w:pPr>
        <w:jc w:val="both"/>
        <w:rPr>
          <w:rFonts w:cs="Arial"/>
          <w:sz w:val="17"/>
          <w:szCs w:val="17"/>
        </w:rPr>
      </w:pPr>
      <w:r w:rsidRPr="00663819">
        <w:rPr>
          <w:rFonts w:cs="Arial"/>
          <w:sz w:val="17"/>
          <w:szCs w:val="17"/>
        </w:rPr>
        <w:t>El compromiso de México en el combate a la corrupción ha trascendido nuestras fronteras y el ámbito de acción del gobierno federal. En el plano internacional y como miembro de la Organización para la Cooperación y el Desarrollo Económico (OCDE) y firmante de la convención para combatir el cohecho de servidores públicos extranjeros en transacciones comerciales e internacionales, hemos adquirido responsabilidades que involucran a los sectores público y privado.</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Esta convención busca establecer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D2394" w:rsidRPr="00663819" w:rsidRDefault="004D2394" w:rsidP="004D2394">
      <w:pPr>
        <w:jc w:val="center"/>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 OCDE ha establecido mecanismos muy claros para que los países firmantes de la Convención cumplan con las recomendaciones emitidas por ésta y en el caso de México, iniciará en noviembre de 2003 una segunda fase de evaluación –la primera ya fue aprobada- en donde un grupo de expertos verificará, entre otros:</w:t>
      </w:r>
    </w:p>
    <w:p w:rsidR="004D2394" w:rsidRPr="00663819" w:rsidRDefault="004D2394" w:rsidP="00F040AA">
      <w:pPr>
        <w:numPr>
          <w:ilvl w:val="0"/>
          <w:numId w:val="28"/>
        </w:numPr>
        <w:jc w:val="both"/>
        <w:rPr>
          <w:rFonts w:cs="Arial"/>
          <w:sz w:val="17"/>
          <w:szCs w:val="17"/>
        </w:rPr>
      </w:pPr>
      <w:r w:rsidRPr="00663819">
        <w:rPr>
          <w:rFonts w:cs="Arial"/>
          <w:sz w:val="17"/>
          <w:szCs w:val="17"/>
        </w:rPr>
        <w:t>La compatibilidad de nuestro marco jurídico con las disposiciones de la Convención.</w:t>
      </w:r>
    </w:p>
    <w:p w:rsidR="004D2394" w:rsidRPr="00663819" w:rsidRDefault="004D2394" w:rsidP="00F040AA">
      <w:pPr>
        <w:numPr>
          <w:ilvl w:val="0"/>
          <w:numId w:val="28"/>
        </w:numPr>
        <w:jc w:val="both"/>
        <w:rPr>
          <w:rFonts w:cs="Arial"/>
          <w:sz w:val="17"/>
          <w:szCs w:val="17"/>
        </w:rPr>
      </w:pPr>
      <w:r w:rsidRPr="00663819">
        <w:rPr>
          <w:rFonts w:cs="Arial"/>
          <w:sz w:val="17"/>
          <w:szCs w:val="17"/>
        </w:rPr>
        <w:t>El conocimiento que tengan los sectores público y privado de las recomendaciones de la Convención.</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El resultado de esta evaluación impactará el grado de inversión otorgado a México por las agencias calificadores y la atracción de inversión extrajera.</w:t>
      </w:r>
    </w:p>
    <w:p w:rsidR="004D2394" w:rsidRPr="00663819" w:rsidRDefault="004D2394" w:rsidP="004D2394">
      <w:pPr>
        <w:jc w:val="both"/>
        <w:rPr>
          <w:rFonts w:cs="Arial"/>
          <w:sz w:val="17"/>
          <w:szCs w:val="17"/>
        </w:rPr>
      </w:pPr>
    </w:p>
    <w:p w:rsidR="004D2394" w:rsidRPr="00663819" w:rsidRDefault="004D2394" w:rsidP="004D2394">
      <w:pPr>
        <w:jc w:val="both"/>
        <w:rPr>
          <w:rFonts w:cs="Arial"/>
          <w:sz w:val="17"/>
          <w:szCs w:val="17"/>
        </w:rPr>
      </w:pPr>
      <w:r w:rsidRPr="00663819">
        <w:rPr>
          <w:rFonts w:cs="Arial"/>
          <w:sz w:val="17"/>
          <w:szCs w:val="17"/>
        </w:rPr>
        <w:t>Las responsabilidades del sector público se centran en:</w:t>
      </w:r>
    </w:p>
    <w:p w:rsidR="004D2394" w:rsidRPr="00663819" w:rsidRDefault="004D2394" w:rsidP="00F040AA">
      <w:pPr>
        <w:numPr>
          <w:ilvl w:val="0"/>
          <w:numId w:val="29"/>
        </w:numPr>
        <w:jc w:val="both"/>
        <w:rPr>
          <w:rFonts w:cs="Arial"/>
          <w:sz w:val="17"/>
          <w:szCs w:val="17"/>
        </w:rPr>
      </w:pPr>
      <w:r w:rsidRPr="00663819">
        <w:rPr>
          <w:rFonts w:cs="Arial"/>
          <w:sz w:val="17"/>
          <w:szCs w:val="17"/>
        </w:rPr>
        <w:t>Profundizar las reformas legales que inició en 1999</w:t>
      </w:r>
    </w:p>
    <w:p w:rsidR="004D2394" w:rsidRPr="00663819" w:rsidRDefault="004D2394" w:rsidP="00F040AA">
      <w:pPr>
        <w:numPr>
          <w:ilvl w:val="0"/>
          <w:numId w:val="29"/>
        </w:numPr>
        <w:jc w:val="both"/>
        <w:rPr>
          <w:rFonts w:cs="Arial"/>
          <w:sz w:val="17"/>
          <w:szCs w:val="17"/>
        </w:rPr>
      </w:pPr>
      <w:r w:rsidRPr="00663819">
        <w:rPr>
          <w:rFonts w:cs="Arial"/>
          <w:sz w:val="17"/>
          <w:szCs w:val="17"/>
        </w:rPr>
        <w:t>Difundir las recomendaciones de la Convención y las obligaciones de cada uno de los actores comprometidos en su cumplimiento.</w:t>
      </w:r>
    </w:p>
    <w:p w:rsidR="004D2394" w:rsidRPr="00663819" w:rsidRDefault="004D2394" w:rsidP="00F040AA">
      <w:pPr>
        <w:numPr>
          <w:ilvl w:val="0"/>
          <w:numId w:val="29"/>
        </w:numPr>
        <w:jc w:val="both"/>
        <w:rPr>
          <w:rFonts w:cs="Arial"/>
          <w:sz w:val="17"/>
          <w:szCs w:val="17"/>
        </w:rPr>
      </w:pPr>
      <w:r w:rsidRPr="00663819">
        <w:rPr>
          <w:rFonts w:cs="Arial"/>
          <w:sz w:val="17"/>
          <w:szCs w:val="17"/>
        </w:rPr>
        <w:t>Presentar casos de cohecho en proceso y concluidos (incluyendo aquellos relacionados con lavado de dinero y extradición)</w:t>
      </w:r>
    </w:p>
    <w:p w:rsidR="004D2394" w:rsidRPr="00663819" w:rsidRDefault="004D2394" w:rsidP="004D2394">
      <w:pPr>
        <w:jc w:val="both"/>
        <w:rPr>
          <w:rFonts w:cs="Arial"/>
          <w:sz w:val="17"/>
          <w:szCs w:val="17"/>
        </w:rPr>
      </w:pPr>
      <w:r w:rsidRPr="00663819">
        <w:rPr>
          <w:rFonts w:cs="Arial"/>
          <w:sz w:val="17"/>
          <w:szCs w:val="17"/>
        </w:rPr>
        <w:t>Las responsabilidades del Sector privado contemplan:</w:t>
      </w:r>
    </w:p>
    <w:p w:rsidR="004D2394" w:rsidRPr="00663819" w:rsidRDefault="004D2394" w:rsidP="00F040AA">
      <w:pPr>
        <w:numPr>
          <w:ilvl w:val="0"/>
          <w:numId w:val="30"/>
        </w:numPr>
        <w:jc w:val="both"/>
        <w:rPr>
          <w:rFonts w:cs="Arial"/>
          <w:sz w:val="17"/>
          <w:szCs w:val="17"/>
        </w:rPr>
      </w:pPr>
      <w:r w:rsidRPr="00663819">
        <w:rPr>
          <w:rFonts w:cs="Arial"/>
          <w:sz w:val="17"/>
          <w:szCs w:val="17"/>
        </w:rPr>
        <w:t>Las empresas: adoptar esquemas preventivos como el establecimiento de códigos de conducta, de mejores prácticas corporativas (controles internos, monitoreo, información financiera pública, auditorías externas) y de mecanismos que prevenga el ofrecimiento y otorgamiento de recursos o bienes a servidores públicos, para obtener beneficios particulares o para la empresa.</w:t>
      </w:r>
    </w:p>
    <w:p w:rsidR="004D2394" w:rsidRPr="00663819" w:rsidRDefault="004D2394" w:rsidP="00F040AA">
      <w:pPr>
        <w:numPr>
          <w:ilvl w:val="0"/>
          <w:numId w:val="30"/>
        </w:numPr>
        <w:jc w:val="both"/>
        <w:rPr>
          <w:rFonts w:cs="Arial"/>
          <w:sz w:val="17"/>
          <w:szCs w:val="17"/>
        </w:rPr>
      </w:pPr>
      <w:r w:rsidRPr="00663819">
        <w:rPr>
          <w:rFonts w:cs="Arial"/>
          <w:sz w:val="17"/>
          <w:szCs w:val="17"/>
        </w:rPr>
        <w:lastRenderedPageBreak/>
        <w:t>Los contadores públicos: realizar auditorías; no encubrir actividades ilícitas (doble contabilidad y transacciones indebidas, como asientos contables falsificados, informes financieros fraudulentos, transferencia sin autorización, acceso a los activos sin consentimiento de la gerencia); utilizar registros contables precisos; informar a los directivos sobre conductas ilegales</w:t>
      </w:r>
    </w:p>
    <w:p w:rsidR="004D2394" w:rsidRPr="00663819" w:rsidRDefault="004D2394" w:rsidP="00F040AA">
      <w:pPr>
        <w:numPr>
          <w:ilvl w:val="0"/>
          <w:numId w:val="30"/>
        </w:numPr>
        <w:jc w:val="both"/>
        <w:rPr>
          <w:rFonts w:cs="Arial"/>
          <w:sz w:val="17"/>
          <w:szCs w:val="17"/>
        </w:rPr>
      </w:pPr>
      <w:r w:rsidRPr="00663819">
        <w:rPr>
          <w:rFonts w:cs="Arial"/>
          <w:sz w:val="17"/>
          <w:szCs w:val="17"/>
        </w:rPr>
        <w:t>Los abogados: promover el cumplimiento y revisión de la Convención (imprimir el carácter vinculatorio entre ésta y la legislación nacional); impulsar los esquemas preventivos que deben adoptar las empresas.</w:t>
      </w:r>
    </w:p>
    <w:p w:rsidR="004D2394" w:rsidRPr="00663819" w:rsidRDefault="004D2394" w:rsidP="004D2394">
      <w:pPr>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Las sanciones impuestas a las personas físicas o morales (privados) y a los servidores públicos que incumplan las recomendaciones de la Convenci6n, implican entre otras, privación de la libertad, extradición, decomiso y/o embargo de dinero o bienes.</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 xml:space="preserve">El culpable puede ser perseguido en cualquier país firmante de la Convención, independientemente del lugar donde el acto de cohecho haya sido cometido. </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06" w:lineRule="exact"/>
        <w:jc w:val="both"/>
        <w:rPr>
          <w:rFonts w:cs="Arial"/>
          <w:sz w:val="17"/>
          <w:szCs w:val="17"/>
        </w:rPr>
      </w:pPr>
      <w:r w:rsidRPr="00663819">
        <w:rPr>
          <w:rFonts w:cs="Arial"/>
          <w:sz w:val="17"/>
          <w:szCs w:val="17"/>
        </w:rPr>
        <w:t>En la medida qué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D2394" w:rsidRPr="00663819" w:rsidRDefault="004D2394" w:rsidP="004D2394">
      <w:pPr>
        <w:spacing w:line="206" w:lineRule="exact"/>
        <w:jc w:val="both"/>
        <w:rPr>
          <w:rFonts w:cs="Arial"/>
          <w:sz w:val="17"/>
          <w:szCs w:val="17"/>
        </w:rPr>
      </w:pPr>
    </w:p>
    <w:p w:rsidR="004D2394" w:rsidRPr="00663819" w:rsidRDefault="004D2394" w:rsidP="004D2394">
      <w:pPr>
        <w:spacing w:line="177" w:lineRule="exact"/>
        <w:jc w:val="both"/>
        <w:rPr>
          <w:rFonts w:cs="Arial"/>
          <w:sz w:val="17"/>
          <w:szCs w:val="17"/>
        </w:rPr>
      </w:pPr>
      <w:r w:rsidRPr="00663819">
        <w:rPr>
          <w:rFonts w:cs="Arial"/>
          <w:sz w:val="17"/>
          <w:szCs w:val="17"/>
        </w:rPr>
        <w:t xml:space="preserve">Por otra parte, es de señalar que el Código Penal Federal sanciona el cohecho en los siguientes términos: </w:t>
      </w:r>
    </w:p>
    <w:p w:rsidR="004D2394" w:rsidRPr="00663819" w:rsidRDefault="004D2394" w:rsidP="004D2394">
      <w:pPr>
        <w:spacing w:line="177" w:lineRule="exact"/>
        <w:jc w:val="both"/>
        <w:rPr>
          <w:rFonts w:cs="Arial"/>
          <w:sz w:val="17"/>
          <w:szCs w:val="17"/>
        </w:rPr>
      </w:pPr>
    </w:p>
    <w:p w:rsidR="004D2394" w:rsidRPr="00663819" w:rsidRDefault="004D2394" w:rsidP="004D2394">
      <w:pPr>
        <w:spacing w:line="182" w:lineRule="exact"/>
        <w:jc w:val="both"/>
        <w:rPr>
          <w:rFonts w:cs="Arial"/>
          <w:sz w:val="17"/>
          <w:szCs w:val="17"/>
        </w:rPr>
      </w:pPr>
      <w:r w:rsidRPr="00663819">
        <w:rPr>
          <w:rFonts w:cs="Arial"/>
          <w:sz w:val="17"/>
          <w:szCs w:val="17"/>
        </w:rPr>
        <w:t>"Artículo 222</w:t>
      </w:r>
    </w:p>
    <w:p w:rsidR="004D2394" w:rsidRPr="00663819" w:rsidRDefault="004D2394" w:rsidP="004D2394">
      <w:pPr>
        <w:spacing w:before="4" w:line="240" w:lineRule="exact"/>
        <w:jc w:val="both"/>
        <w:rPr>
          <w:rFonts w:cs="Arial"/>
          <w:sz w:val="17"/>
          <w:szCs w:val="17"/>
        </w:rPr>
      </w:pPr>
      <w:r w:rsidRPr="00663819">
        <w:rPr>
          <w:rFonts w:cs="Arial"/>
          <w:sz w:val="17"/>
          <w:szCs w:val="17"/>
        </w:rPr>
        <w:t xml:space="preserve">Cometen el delito de cohecho: </w:t>
      </w:r>
    </w:p>
    <w:p w:rsidR="004D2394" w:rsidRPr="00663819" w:rsidRDefault="004D2394" w:rsidP="004D2394">
      <w:pPr>
        <w:spacing w:before="4" w:line="240" w:lineRule="exact"/>
        <w:jc w:val="both"/>
        <w:rPr>
          <w:rFonts w:cs="Arial"/>
          <w:sz w:val="17"/>
          <w:szCs w:val="17"/>
        </w:rPr>
      </w:pPr>
    </w:p>
    <w:p w:rsidR="004D2394" w:rsidRPr="00663819" w:rsidRDefault="004D2394" w:rsidP="00F040AA">
      <w:pPr>
        <w:numPr>
          <w:ilvl w:val="0"/>
          <w:numId w:val="31"/>
        </w:numPr>
        <w:spacing w:line="225" w:lineRule="exact"/>
        <w:jc w:val="both"/>
        <w:rPr>
          <w:rFonts w:cs="Arial"/>
          <w:sz w:val="17"/>
          <w:szCs w:val="17"/>
        </w:rPr>
      </w:pPr>
      <w:r w:rsidRPr="00663819">
        <w:rPr>
          <w:rFonts w:cs="Arial"/>
          <w:sz w:val="17"/>
          <w:szCs w:val="17"/>
        </w:rPr>
        <w:t>El servidor público que por sí, o por interpósita persona solicite o reciba indebidamente para sí o para otro, dinero o cualquiera otra dádiva, o acepte una promesa, para hacer o dejar de hacer algo justo o injusto relacionado con sus funciones, y</w:t>
      </w:r>
    </w:p>
    <w:p w:rsidR="004D2394" w:rsidRPr="00663819" w:rsidRDefault="004D2394" w:rsidP="00F040AA">
      <w:pPr>
        <w:numPr>
          <w:ilvl w:val="0"/>
          <w:numId w:val="31"/>
        </w:numPr>
        <w:spacing w:line="225" w:lineRule="exact"/>
        <w:jc w:val="both"/>
        <w:rPr>
          <w:rFonts w:cs="Arial"/>
          <w:sz w:val="17"/>
          <w:szCs w:val="17"/>
        </w:rPr>
      </w:pPr>
      <w:r w:rsidRPr="00663819">
        <w:rPr>
          <w:rFonts w:cs="Arial"/>
          <w:sz w:val="17"/>
          <w:szCs w:val="17"/>
        </w:rPr>
        <w:t>El que de manera espontánea dé u ofrezca dinero o cualquier otra dádiva a alguna de las personas que se mencionan en la fracción anterior, para que cualquier servidor público haga u omita un acto justo o injusto relacionado con sus funciones.</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Al que comete </w:t>
      </w:r>
      <w:r w:rsidRPr="00663819">
        <w:rPr>
          <w:rFonts w:cs="Arial"/>
          <w:bCs/>
          <w:sz w:val="17"/>
          <w:szCs w:val="17"/>
        </w:rPr>
        <w:t>el</w:t>
      </w:r>
      <w:r w:rsidRPr="00663819">
        <w:rPr>
          <w:rFonts w:cs="Arial"/>
          <w:b/>
          <w:bCs/>
          <w:sz w:val="17"/>
          <w:szCs w:val="17"/>
        </w:rPr>
        <w:t xml:space="preserve"> </w:t>
      </w:r>
      <w:r w:rsidRPr="00663819">
        <w:rPr>
          <w:rFonts w:cs="Arial"/>
          <w:sz w:val="17"/>
          <w:szCs w:val="17"/>
        </w:rPr>
        <w:t xml:space="preserve">delito de cohecho se le impondrán las siguientes sanciones: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 xml:space="preserve">Cuando la cantidad o el valor de la dádiva o promesa no exceda del equivalente de quinientas veces el salario mínimo diario vigente en el Distrito Federal en el momento de cometerse el delito, o no sea evaluable, se impondrán de tres meses a dos años de prisión, multa de treinta a trescientas veces el salario mínimo diario vigente en el Distrito Federal en el momento de meterse el delito y destitución e inhabilitación de tres meses a dos años para desempeñar otro empleo, cargo o comisión públicos. </w:t>
      </w:r>
    </w:p>
    <w:p w:rsidR="004D2394" w:rsidRPr="00663819" w:rsidRDefault="004D2394" w:rsidP="004D2394">
      <w:pPr>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Cuando la cantidad o el valor de la dádiva, promesa o prestación exceda de quinientas veces el salario mínimo diario vigente en el Distrito Federal en el momento de cometerse el delito, se impondrán de dos años a catorce años de prisión, multa de trescientas a quinientas veces el salario mínimo diario vigente en el Distrito Federal en el momento de cometerse el delito y destitución e inhabilitación de dos años a catorce años para desempeñar otro empleo, cargo o comisión públicos.</w:t>
      </w:r>
    </w:p>
    <w:p w:rsidR="004D2394" w:rsidRPr="00663819" w:rsidRDefault="004D2394" w:rsidP="004D2394">
      <w:pPr>
        <w:spacing w:before="9" w:line="19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En ningún caso se devolverá a los responsables del delito de cohecho, el dinero o dádivas entregadas, las mismas se aplicarán en beneficio del Estado.</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API de Coatzacoalcos I</w:t>
      </w:r>
    </w:p>
    <w:p w:rsidR="004D2394" w:rsidRPr="00663819" w:rsidRDefault="004D2394" w:rsidP="004D2394">
      <w:pPr>
        <w:spacing w:line="240" w:lineRule="exact"/>
        <w:jc w:val="both"/>
        <w:rPr>
          <w:rFonts w:cs="Arial"/>
          <w:sz w:val="17"/>
          <w:szCs w:val="17"/>
        </w:rPr>
      </w:pPr>
      <w:r w:rsidRPr="00663819">
        <w:rPr>
          <w:rFonts w:cs="Arial"/>
          <w:sz w:val="17"/>
          <w:szCs w:val="17"/>
        </w:rPr>
        <w:t xml:space="preserve">Cohecho a servidores públicos extranjeros </w:t>
      </w:r>
    </w:p>
    <w:p w:rsidR="004D2394" w:rsidRPr="00663819" w:rsidRDefault="004D2394" w:rsidP="004D2394">
      <w:pPr>
        <w:spacing w:line="240" w:lineRule="exact"/>
        <w:jc w:val="both"/>
        <w:rPr>
          <w:rFonts w:cs="Arial"/>
          <w:sz w:val="17"/>
          <w:szCs w:val="17"/>
        </w:rPr>
      </w:pPr>
    </w:p>
    <w:p w:rsidR="004D2394" w:rsidRPr="00663819" w:rsidRDefault="004D2394" w:rsidP="004D2394">
      <w:pPr>
        <w:spacing w:line="240" w:lineRule="exact"/>
        <w:jc w:val="both"/>
        <w:rPr>
          <w:rFonts w:cs="Arial"/>
          <w:sz w:val="17"/>
          <w:szCs w:val="17"/>
        </w:rPr>
      </w:pPr>
      <w:r w:rsidRPr="00663819">
        <w:rPr>
          <w:rFonts w:cs="Arial"/>
          <w:sz w:val="17"/>
          <w:szCs w:val="17"/>
        </w:rPr>
        <w:t xml:space="preserve">Artículo 222 bis </w:t>
      </w:r>
    </w:p>
    <w:p w:rsidR="004D2394" w:rsidRPr="00663819" w:rsidRDefault="004D2394" w:rsidP="004D2394">
      <w:pPr>
        <w:spacing w:before="33" w:line="211" w:lineRule="exact"/>
        <w:jc w:val="both"/>
        <w:rPr>
          <w:rFonts w:cs="Arial"/>
          <w:sz w:val="17"/>
          <w:szCs w:val="17"/>
        </w:rPr>
      </w:pPr>
      <w:r w:rsidRPr="00663819">
        <w:rPr>
          <w:rFonts w:cs="Arial"/>
          <w:sz w:val="17"/>
          <w:szCs w:val="17"/>
        </w:rPr>
        <w:lastRenderedPageBreak/>
        <w:t xml:space="preserve">Se impondrán las penas previstas en el artículo anterior al que con el propósito de obtener o retener para sí o para otra persona ventajas indebidas en el desarrollo o conducción de transacciones comerciales internacionales, ofrezca, prometa o dé, por sí o por interpósita persona, dinero o cualquiera otra dádiva, ya sea en bienes o servicios: </w:t>
      </w:r>
    </w:p>
    <w:p w:rsidR="004D2394" w:rsidRPr="00663819" w:rsidRDefault="004D2394" w:rsidP="004D2394">
      <w:pPr>
        <w:spacing w:before="33" w:line="211" w:lineRule="exact"/>
        <w:jc w:val="both"/>
        <w:rPr>
          <w:rFonts w:cs="Arial"/>
          <w:sz w:val="17"/>
          <w:szCs w:val="17"/>
        </w:rPr>
      </w:pP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 xml:space="preserve">A un servidor público extranjero para que gestione o se abstenga de gestionar la tramitación o resolución de asuntos relacionados con las funciones inherentes a su empleo, cargo o comisión; </w:t>
      </w: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A un servidor público extranjero para llevar a cabo la tramitación o resolución de cualquier asunto que se encuentre fuera del ámbito de las funciones inherentes a su empleo, cargo o comisión, o</w:t>
      </w:r>
    </w:p>
    <w:p w:rsidR="004D2394" w:rsidRPr="00663819" w:rsidRDefault="004D2394" w:rsidP="00F040AA">
      <w:pPr>
        <w:numPr>
          <w:ilvl w:val="0"/>
          <w:numId w:val="32"/>
        </w:numPr>
        <w:spacing w:line="201" w:lineRule="exact"/>
        <w:jc w:val="both"/>
        <w:rPr>
          <w:rFonts w:cs="Arial"/>
          <w:sz w:val="17"/>
          <w:szCs w:val="17"/>
        </w:rPr>
      </w:pPr>
      <w:r w:rsidRPr="00663819">
        <w:rPr>
          <w:rFonts w:cs="Arial"/>
          <w:sz w:val="17"/>
          <w:szCs w:val="17"/>
        </w:rPr>
        <w:t>A cualquier persona para que acuda ante un servidor público extranjero y le requiera o le proponga llevar a cabo la tramitación o resolución de cualquier asunto relacionado con las funciones inherentes al empleo, cargo o comisión de este último.</w:t>
      </w:r>
    </w:p>
    <w:p w:rsidR="004D2394" w:rsidRPr="00663819" w:rsidRDefault="004D2394" w:rsidP="004D2394">
      <w:pPr>
        <w:spacing w:line="201" w:lineRule="exact"/>
        <w:jc w:val="both"/>
        <w:rPr>
          <w:rFonts w:cs="Arial"/>
          <w:sz w:val="17"/>
          <w:szCs w:val="17"/>
        </w:rPr>
      </w:pPr>
    </w:p>
    <w:p w:rsidR="004D2394" w:rsidRPr="00663819" w:rsidRDefault="004D2394" w:rsidP="004D2394">
      <w:pPr>
        <w:spacing w:line="216" w:lineRule="exact"/>
        <w:jc w:val="both"/>
        <w:rPr>
          <w:rFonts w:cs="Arial"/>
          <w:sz w:val="17"/>
          <w:szCs w:val="17"/>
        </w:rPr>
      </w:pPr>
      <w:r w:rsidRPr="00663819">
        <w:rPr>
          <w:rFonts w:cs="Arial"/>
          <w:sz w:val="17"/>
          <w:szCs w:val="17"/>
        </w:rPr>
        <w:t>Para los efectos de este artículo se entiende por servidor público extranjero, toda persona que ostente u ocupe un cargo público considerado así por la ley respectiva, en los órganos legislativo, ejecutivo o judicial de un Estado extranjero, incluyendo las agencias o empresas autónomas, independientes o de participación estatal, en cualquier orden o nivel de gobierno, así como cualquier organismo u organización pública internacionales.</w:t>
      </w:r>
    </w:p>
    <w:p w:rsidR="004D2394" w:rsidRPr="00663819" w:rsidRDefault="004D2394" w:rsidP="004D2394">
      <w:pPr>
        <w:spacing w:line="216" w:lineRule="exact"/>
        <w:jc w:val="both"/>
        <w:rPr>
          <w:rFonts w:cs="Arial"/>
          <w:sz w:val="17"/>
          <w:szCs w:val="17"/>
        </w:rPr>
      </w:pPr>
    </w:p>
    <w:p w:rsidR="004D2394" w:rsidRPr="00663819" w:rsidRDefault="004D2394" w:rsidP="004D2394">
      <w:pPr>
        <w:spacing w:line="220" w:lineRule="exact"/>
        <w:jc w:val="both"/>
        <w:rPr>
          <w:rFonts w:cs="Arial"/>
          <w:sz w:val="17"/>
          <w:szCs w:val="17"/>
        </w:rPr>
      </w:pPr>
      <w:r w:rsidRPr="00663819">
        <w:rPr>
          <w:rFonts w:cs="Arial"/>
          <w:sz w:val="17"/>
          <w:szCs w:val="17"/>
        </w:rPr>
        <w:t>Cuando alguno de los delitos comprendidos en este artículo se cometa en los supuestos a que se refiere el artículo 11 de este Código, el juez impondrá a la persona moral hasta quinientos días multa y podrá decretar su suspensión o disolución, tomando en consideración el grado de conocimiento de los órganos de administración respecto del cohecho en la transacción internacional y el daño causado o el beneficio obtenido por la persona moral.”</w:t>
      </w:r>
    </w:p>
    <w:p w:rsidR="004D2394" w:rsidRDefault="004D2394" w:rsidP="004D2394">
      <w:pPr>
        <w:rPr>
          <w:color w:val="FF0000"/>
          <w:sz w:val="17"/>
          <w:szCs w:val="17"/>
        </w:rPr>
      </w:pPr>
    </w:p>
    <w:p w:rsidR="003F26FB" w:rsidRDefault="003F26FB" w:rsidP="004D2394">
      <w:pPr>
        <w:rPr>
          <w:color w:val="FF0000"/>
          <w:sz w:val="17"/>
          <w:szCs w:val="17"/>
        </w:rPr>
      </w:pPr>
    </w:p>
    <w:p w:rsidR="003F26FB" w:rsidRDefault="003F26FB" w:rsidP="004D2394">
      <w:pPr>
        <w:rPr>
          <w:color w:val="FF0000"/>
          <w:sz w:val="17"/>
          <w:szCs w:val="17"/>
        </w:rPr>
      </w:pPr>
    </w:p>
    <w:p w:rsidR="003F26FB" w:rsidRDefault="003F26FB" w:rsidP="004D2394">
      <w:pPr>
        <w:rPr>
          <w:color w:val="FF0000"/>
          <w:sz w:val="17"/>
          <w:szCs w:val="17"/>
        </w:rPr>
      </w:pPr>
    </w:p>
    <w:p w:rsidR="003F26FB" w:rsidRPr="00663819" w:rsidRDefault="003F26FB" w:rsidP="004D2394">
      <w:pPr>
        <w:rPr>
          <w:color w:val="FF0000"/>
          <w:sz w:val="17"/>
          <w:szCs w:val="17"/>
        </w:rPr>
      </w:pPr>
    </w:p>
    <w:p w:rsidR="004D2394" w:rsidRPr="00E55914" w:rsidRDefault="004D2394" w:rsidP="004D2394">
      <w:pPr>
        <w:pStyle w:val="Ttulo4"/>
        <w:jc w:val="center"/>
        <w:rPr>
          <w:rFonts w:ascii="Arial Black" w:hAnsi="Arial Black" w:cs="Arial"/>
          <w:i w:val="0"/>
          <w:color w:val="000000" w:themeColor="text1"/>
          <w:sz w:val="28"/>
        </w:rPr>
      </w:pPr>
      <w:r w:rsidRPr="00E55914">
        <w:rPr>
          <w:rFonts w:ascii="Arial Black" w:hAnsi="Arial Black" w:cs="Arial"/>
          <w:i w:val="0"/>
          <w:color w:val="000000" w:themeColor="text1"/>
          <w:sz w:val="28"/>
        </w:rPr>
        <w:t>ANEXO 13</w:t>
      </w:r>
    </w:p>
    <w:p w:rsidR="004D2394" w:rsidRPr="00872E35" w:rsidRDefault="004D2394" w:rsidP="004D2394">
      <w:pPr>
        <w:jc w:val="center"/>
        <w:rPr>
          <w:b/>
          <w:sz w:val="16"/>
          <w:szCs w:val="16"/>
          <w:u w:val="single"/>
        </w:rPr>
      </w:pPr>
    </w:p>
    <w:p w:rsidR="004D2394" w:rsidRPr="00872E35" w:rsidRDefault="004D2394" w:rsidP="004D2394">
      <w:pPr>
        <w:pStyle w:val="ANOTACION"/>
        <w:spacing w:line="240" w:lineRule="atLeast"/>
        <w:rPr>
          <w:sz w:val="24"/>
          <w:u w:val="single"/>
        </w:rPr>
      </w:pPr>
      <w:r w:rsidRPr="00872E35">
        <w:rPr>
          <w:rFonts w:ascii="Arial" w:hAnsi="Arial" w:cs="Arial"/>
          <w:sz w:val="24"/>
          <w:u w:val="single"/>
        </w:rPr>
        <w:t>FORMATO DE IDENTIFICACIÓN DE</w:t>
      </w:r>
      <w:r w:rsidRPr="00872E35">
        <w:rPr>
          <w:sz w:val="24"/>
          <w:u w:val="single"/>
        </w:rPr>
        <w:t xml:space="preserve"> </w:t>
      </w:r>
      <w:r w:rsidRPr="00872E35">
        <w:rPr>
          <w:rFonts w:ascii="Arial" w:hAnsi="Arial"/>
          <w:sz w:val="24"/>
          <w:u w:val="single"/>
        </w:rPr>
        <w:t>INFORMACIÓN CONFIDENCIAL, RESERVADA O COMERCIAL RESERVADA</w:t>
      </w:r>
      <w:r w:rsidRPr="00872E35">
        <w:rPr>
          <w:sz w:val="24"/>
          <w:u w:val="single"/>
        </w:rPr>
        <w:t xml:space="preserve"> </w:t>
      </w:r>
    </w:p>
    <w:p w:rsidR="004D2394" w:rsidRPr="00872E35" w:rsidRDefault="004D2394" w:rsidP="004D2394">
      <w:pPr>
        <w:tabs>
          <w:tab w:val="left" w:pos="1"/>
          <w:tab w:val="left" w:pos="4962"/>
        </w:tabs>
        <w:ind w:right="23"/>
        <w:jc w:val="right"/>
        <w:rPr>
          <w:rFonts w:cs="Arial"/>
          <w:b/>
          <w:bCs/>
          <w:i/>
          <w:iCs/>
          <w:u w:val="single"/>
        </w:rPr>
      </w:pPr>
      <w:r w:rsidRPr="00872E35">
        <w:rPr>
          <w:rFonts w:cs="Arial"/>
          <w:b/>
          <w:bCs/>
          <w:i/>
          <w:iCs/>
          <w:u w:val="single"/>
        </w:rPr>
        <w:t>Lugar y fecha de expedición</w:t>
      </w:r>
    </w:p>
    <w:p w:rsidR="004D2394" w:rsidRPr="00872E35" w:rsidRDefault="004D2394" w:rsidP="004D2394">
      <w:pPr>
        <w:tabs>
          <w:tab w:val="left" w:pos="1"/>
        </w:tabs>
        <w:ind w:right="23"/>
        <w:jc w:val="both"/>
        <w:rPr>
          <w:rFonts w:cs="Arial"/>
        </w:rPr>
      </w:pPr>
    </w:p>
    <w:p w:rsidR="004D2394" w:rsidRPr="00BA6805" w:rsidRDefault="004D2394" w:rsidP="004D2394">
      <w:pPr>
        <w:rPr>
          <w:rFonts w:cs="Arial"/>
          <w:b/>
          <w:sz w:val="22"/>
          <w:szCs w:val="22"/>
          <w:lang w:val="pt-BR"/>
        </w:rPr>
      </w:pPr>
      <w:r w:rsidRPr="00BA6805">
        <w:rPr>
          <w:rFonts w:cs="Arial"/>
          <w:b/>
          <w:sz w:val="22"/>
          <w:szCs w:val="22"/>
          <w:lang w:val="pt-BR"/>
        </w:rPr>
        <w:t>DR. OVIDIO NOVAL NICOLAU</w:t>
      </w:r>
    </w:p>
    <w:p w:rsidR="004D2394" w:rsidRPr="00872E35" w:rsidRDefault="004D2394" w:rsidP="004D2394">
      <w:pPr>
        <w:rPr>
          <w:rFonts w:cs="Arial"/>
          <w:b/>
          <w:sz w:val="22"/>
          <w:szCs w:val="22"/>
          <w:lang w:val="pt-BR"/>
        </w:rPr>
      </w:pPr>
      <w:r w:rsidRPr="00872E35">
        <w:rPr>
          <w:rFonts w:cs="Arial"/>
          <w:b/>
          <w:sz w:val="22"/>
          <w:szCs w:val="22"/>
          <w:lang w:val="pt-BR"/>
        </w:rPr>
        <w:t>DIRECTOR GENERAL</w:t>
      </w:r>
    </w:p>
    <w:p w:rsidR="004D2394" w:rsidRPr="00872E35" w:rsidRDefault="004D2394" w:rsidP="004D2394">
      <w:pPr>
        <w:rPr>
          <w:rFonts w:cs="Arial"/>
          <w:b/>
          <w:sz w:val="22"/>
          <w:szCs w:val="22"/>
          <w:lang w:val="pt-BR"/>
        </w:rPr>
      </w:pPr>
      <w:r w:rsidRPr="00872E35">
        <w:rPr>
          <w:rFonts w:cs="Arial"/>
          <w:b/>
          <w:sz w:val="22"/>
          <w:szCs w:val="22"/>
          <w:lang w:val="pt-BR"/>
        </w:rPr>
        <w:t>ADMINISTRACIÓN PORTUARIA INTEGRAL</w:t>
      </w:r>
    </w:p>
    <w:p w:rsidR="004D2394" w:rsidRPr="00872E35" w:rsidRDefault="004D2394" w:rsidP="004D2394">
      <w:pPr>
        <w:rPr>
          <w:rFonts w:cs="Arial"/>
          <w:b/>
          <w:sz w:val="22"/>
          <w:szCs w:val="22"/>
          <w:lang w:val="pt-BR"/>
        </w:rPr>
      </w:pPr>
      <w:r w:rsidRPr="00872E35">
        <w:rPr>
          <w:rFonts w:cs="Arial"/>
          <w:b/>
          <w:sz w:val="22"/>
          <w:szCs w:val="22"/>
          <w:lang w:val="pt-BR"/>
        </w:rPr>
        <w:t>DE COATZACOALCOS, S.A. DE C.V.</w:t>
      </w:r>
    </w:p>
    <w:p w:rsidR="004D2394" w:rsidRPr="00872E35" w:rsidRDefault="004D2394" w:rsidP="004D2394">
      <w:pPr>
        <w:rPr>
          <w:rFonts w:cs="Arial"/>
          <w:b/>
          <w:sz w:val="22"/>
          <w:szCs w:val="22"/>
          <w:lang w:val="pt-BR"/>
        </w:rPr>
      </w:pPr>
    </w:p>
    <w:p w:rsidR="004D2394" w:rsidRPr="00872E35" w:rsidRDefault="004D2394" w:rsidP="004D2394">
      <w:pPr>
        <w:rPr>
          <w:b/>
          <w:lang w:val="pt-BR"/>
        </w:rPr>
      </w:pPr>
    </w:p>
    <w:p w:rsidR="004D2394" w:rsidRPr="00872E35" w:rsidRDefault="004D2394" w:rsidP="004D2394">
      <w:pPr>
        <w:rPr>
          <w:b/>
          <w:lang w:val="pt-BR"/>
        </w:rPr>
      </w:pPr>
      <w:r w:rsidRPr="00872E35">
        <w:rPr>
          <w:b/>
          <w:lang w:val="pt-BR"/>
        </w:rPr>
        <w:t>P R E S E N T E.</w:t>
      </w:r>
    </w:p>
    <w:p w:rsidR="004D2394" w:rsidRPr="00872E35" w:rsidRDefault="004D2394" w:rsidP="004D2394">
      <w:pPr>
        <w:widowControl w:val="0"/>
        <w:jc w:val="both"/>
        <w:outlineLvl w:val="0"/>
        <w:rPr>
          <w:b/>
          <w:lang w:val="pt-BR"/>
        </w:rPr>
      </w:pPr>
    </w:p>
    <w:p w:rsidR="004D2394" w:rsidRPr="00872E35" w:rsidRDefault="004D2394" w:rsidP="004D2394">
      <w:pPr>
        <w:widowControl w:val="0"/>
        <w:jc w:val="both"/>
        <w:outlineLvl w:val="0"/>
        <w:rPr>
          <w:b/>
        </w:rPr>
      </w:pPr>
      <w:r w:rsidRPr="007C21E8">
        <w:rPr>
          <w:b/>
        </w:rPr>
        <w:t xml:space="preserve">No. de </w:t>
      </w:r>
      <w:r w:rsidR="00836205">
        <w:rPr>
          <w:b/>
        </w:rPr>
        <w:t xml:space="preserve">Invitación a cuando menos tres personas nacional mixta No. </w:t>
      </w:r>
      <w:r w:rsidR="00B55A2D">
        <w:rPr>
          <w:b/>
        </w:rPr>
        <w:t>IA-009J3F002-E</w:t>
      </w:r>
      <w:r w:rsidR="00303F95">
        <w:rPr>
          <w:b/>
        </w:rPr>
        <w:t>95</w:t>
      </w:r>
      <w:r w:rsidR="00B55A2D">
        <w:rPr>
          <w:b/>
        </w:rPr>
        <w:t xml:space="preserve">-2017 </w:t>
      </w:r>
    </w:p>
    <w:p w:rsidR="004D2394" w:rsidRPr="00872E35" w:rsidRDefault="004D2394" w:rsidP="004D2394">
      <w:pPr>
        <w:pStyle w:val="ANOTACION"/>
        <w:spacing w:line="240" w:lineRule="atLeast"/>
        <w:jc w:val="both"/>
        <w:rPr>
          <w:rFonts w:ascii="Arial" w:hAnsi="Arial" w:cs="Arial"/>
          <w:b w:val="0"/>
          <w:bCs/>
          <w:sz w:val="20"/>
        </w:rPr>
      </w:pPr>
    </w:p>
    <w:p w:rsidR="004D2394" w:rsidRPr="00872E35" w:rsidRDefault="004D2394" w:rsidP="004D2394">
      <w:pPr>
        <w:pStyle w:val="ANOTACION"/>
        <w:spacing w:line="240" w:lineRule="atLeast"/>
        <w:jc w:val="both"/>
        <w:rPr>
          <w:rFonts w:ascii="Arial" w:hAnsi="Arial" w:cs="Arial"/>
          <w:b w:val="0"/>
          <w:bCs/>
          <w:sz w:val="20"/>
        </w:rPr>
      </w:pPr>
      <w:r w:rsidRPr="00872E35">
        <w:rPr>
          <w:rFonts w:ascii="Arial" w:hAnsi="Arial" w:cs="Arial"/>
          <w:b w:val="0"/>
          <w:bCs/>
          <w:sz w:val="20"/>
        </w:rPr>
        <w:t xml:space="preserve">De conformidad con lo señalado en el Artículo </w:t>
      </w:r>
      <w:r w:rsidR="003F26FB">
        <w:rPr>
          <w:rFonts w:ascii="Arial" w:hAnsi="Arial" w:cs="Arial"/>
          <w:b w:val="0"/>
          <w:bCs/>
          <w:sz w:val="20"/>
        </w:rPr>
        <w:t>118 de la Ley G</w:t>
      </w:r>
      <w:r w:rsidRPr="00872E35">
        <w:rPr>
          <w:rFonts w:ascii="Arial" w:hAnsi="Arial" w:cs="Arial"/>
          <w:b w:val="0"/>
          <w:bCs/>
          <w:sz w:val="20"/>
        </w:rPr>
        <w:t>e</w:t>
      </w:r>
      <w:r w:rsidR="00072998">
        <w:rPr>
          <w:rFonts w:ascii="Arial" w:hAnsi="Arial" w:cs="Arial"/>
          <w:b w:val="0"/>
          <w:bCs/>
          <w:sz w:val="20"/>
        </w:rPr>
        <w:t>ne</w:t>
      </w:r>
      <w:r w:rsidRPr="00872E35">
        <w:rPr>
          <w:rFonts w:ascii="Arial" w:hAnsi="Arial" w:cs="Arial"/>
          <w:b w:val="0"/>
          <w:bCs/>
          <w:sz w:val="20"/>
        </w:rPr>
        <w:t xml:space="preserve">ral de Transparencia y Acceso a la Información Pública Gubernamental y Artículo 38 de su Reglamento, a continuación señalo los documentos o las secciones de éstos que la contengan </w:t>
      </w:r>
      <w:r w:rsidRPr="00872E35">
        <w:rPr>
          <w:rFonts w:ascii="Arial" w:hAnsi="Arial"/>
          <w:b w:val="0"/>
          <w:bCs/>
        </w:rPr>
        <w:t>información confidencial, reservada o comercial reservada,</w:t>
      </w:r>
      <w:r w:rsidRPr="00872E35">
        <w:rPr>
          <w:rFonts w:ascii="Arial" w:hAnsi="Arial" w:cs="Arial"/>
          <w:b w:val="0"/>
          <w:bCs/>
          <w:sz w:val="20"/>
        </w:rPr>
        <w:t xml:space="preserve"> así como el fundamento por el cual considero que tenga ese carácter, de la información que entrego a la API Coatzacoalcos, con motivo de mi participación en la </w:t>
      </w:r>
      <w:r w:rsidR="00176C84">
        <w:rPr>
          <w:rFonts w:ascii="Arial" w:hAnsi="Arial" w:cs="Arial"/>
          <w:b w:val="0"/>
          <w:bCs/>
          <w:sz w:val="20"/>
        </w:rPr>
        <w:t>INVITACIÓN</w:t>
      </w:r>
      <w:r w:rsidRPr="00872E35">
        <w:rPr>
          <w:rFonts w:ascii="Arial" w:hAnsi="Arial" w:cs="Arial"/>
          <w:b w:val="0"/>
          <w:bCs/>
          <w:sz w:val="20"/>
        </w:rPr>
        <w:t xml:space="preserve"> de referencia.</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977"/>
        <w:gridCol w:w="3402"/>
      </w:tblGrid>
      <w:tr w:rsidR="004D2394" w:rsidRPr="00872E35" w:rsidTr="002B7FE6">
        <w:tc>
          <w:tcPr>
            <w:tcW w:w="9781" w:type="dxa"/>
            <w:gridSpan w:val="3"/>
          </w:tcPr>
          <w:p w:rsidR="004D2394" w:rsidRPr="00872E35" w:rsidRDefault="004D2394" w:rsidP="002B7FE6">
            <w:pPr>
              <w:pStyle w:val="ANOTACION"/>
              <w:spacing w:line="240" w:lineRule="atLeast"/>
              <w:jc w:val="left"/>
              <w:rPr>
                <w:rFonts w:ascii="Arial" w:hAnsi="Arial" w:cs="Arial"/>
                <w:sz w:val="20"/>
              </w:rPr>
            </w:pPr>
            <w:r w:rsidRPr="00872E35">
              <w:rPr>
                <w:rFonts w:ascii="Arial" w:hAnsi="Arial" w:cs="Arial"/>
                <w:sz w:val="16"/>
              </w:rPr>
              <w:lastRenderedPageBreak/>
              <w:t>Nombre del licitante</w:t>
            </w:r>
            <w:r w:rsidRPr="00872E35">
              <w:rPr>
                <w:rFonts w:ascii="Arial" w:hAnsi="Arial" w:cs="Arial"/>
                <w:sz w:val="20"/>
              </w:rPr>
              <w:t>:</w:t>
            </w:r>
          </w:p>
        </w:tc>
      </w:tr>
      <w:tr w:rsidR="004D2394" w:rsidRPr="00872E35" w:rsidTr="002B7F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cantSplit/>
        </w:trPr>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Documento entregado dentro de la propuesta técnica o económica</w:t>
            </w:r>
          </w:p>
        </w:tc>
        <w:tc>
          <w:tcPr>
            <w:tcW w:w="2977"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Fundamento legal</w:t>
            </w:r>
          </w:p>
        </w:tc>
        <w:tc>
          <w:tcPr>
            <w:tcW w:w="3402" w:type="dxa"/>
            <w:tcBorders>
              <w:top w:val="single" w:sz="6" w:space="0" w:color="auto"/>
              <w:left w:val="single" w:sz="6" w:space="0" w:color="auto"/>
              <w:bottom w:val="single" w:sz="6" w:space="0" w:color="auto"/>
              <w:right w:val="single" w:sz="6" w:space="0" w:color="auto"/>
            </w:tcBorders>
          </w:tcPr>
          <w:p w:rsidR="004D2394" w:rsidRPr="00872E35" w:rsidRDefault="004D2394" w:rsidP="002B7FE6">
            <w:pPr>
              <w:pStyle w:val="texto"/>
              <w:spacing w:line="480" w:lineRule="atLeast"/>
              <w:ind w:firstLine="0"/>
              <w:jc w:val="center"/>
              <w:rPr>
                <w:b/>
                <w:sz w:val="16"/>
                <w:szCs w:val="16"/>
                <w:lang w:val="es-MX"/>
              </w:rPr>
            </w:pPr>
            <w:r w:rsidRPr="00872E35">
              <w:rPr>
                <w:b/>
                <w:sz w:val="16"/>
                <w:szCs w:val="16"/>
                <w:lang w:val="es-MX"/>
              </w:rPr>
              <w:t>Sugerencias</w:t>
            </w:r>
            <w:r w:rsidRPr="00872E35">
              <w:rPr>
                <w:b/>
                <w:sz w:val="16"/>
                <w:szCs w:val="16"/>
                <w:lang w:val="es-MX"/>
              </w:rPr>
              <w:br/>
              <w:t>y observaciones</w:t>
            </w: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r w:rsidR="004D2394" w:rsidRPr="00872E35" w:rsidTr="002B7FE6">
        <w:tc>
          <w:tcPr>
            <w:tcW w:w="3402" w:type="dxa"/>
          </w:tcPr>
          <w:p w:rsidR="004D2394" w:rsidRPr="00872E35" w:rsidRDefault="004D2394" w:rsidP="002B7FE6">
            <w:pPr>
              <w:jc w:val="both"/>
            </w:pPr>
          </w:p>
        </w:tc>
        <w:tc>
          <w:tcPr>
            <w:tcW w:w="2977" w:type="dxa"/>
          </w:tcPr>
          <w:p w:rsidR="004D2394" w:rsidRPr="00872E35" w:rsidRDefault="004D2394" w:rsidP="002B7FE6">
            <w:pPr>
              <w:jc w:val="both"/>
            </w:pPr>
          </w:p>
        </w:tc>
        <w:tc>
          <w:tcPr>
            <w:tcW w:w="3402" w:type="dxa"/>
          </w:tcPr>
          <w:p w:rsidR="004D2394" w:rsidRPr="00872E35" w:rsidRDefault="004D2394" w:rsidP="002B7FE6">
            <w:pPr>
              <w:jc w:val="both"/>
            </w:pPr>
          </w:p>
        </w:tc>
      </w:tr>
    </w:tbl>
    <w:p w:rsidR="004D2394" w:rsidRPr="00872E35" w:rsidRDefault="004D2394" w:rsidP="004D2394">
      <w:pPr>
        <w:pStyle w:val="texto"/>
        <w:spacing w:line="432" w:lineRule="atLeast"/>
        <w:rPr>
          <w:b/>
          <w:lang w:val="es-MX"/>
        </w:rPr>
      </w:pPr>
      <w:r w:rsidRPr="00872E35">
        <w:rPr>
          <w:b/>
          <w:lang w:val="es-MX"/>
        </w:rPr>
        <w:t>Notas:</w:t>
      </w:r>
    </w:p>
    <w:p w:rsidR="004D2394" w:rsidRPr="00872E35" w:rsidRDefault="004D2394" w:rsidP="004D2394">
      <w:pPr>
        <w:ind w:left="284"/>
        <w:rPr>
          <w:rFonts w:cs="Arial"/>
          <w:sz w:val="18"/>
        </w:rPr>
      </w:pPr>
      <w:r w:rsidRPr="00872E35">
        <w:rPr>
          <w:rFonts w:cs="Arial"/>
          <w:sz w:val="18"/>
        </w:rPr>
        <w:t>1.- Se deberán utilizar tanto renglones como sean necesario.</w:t>
      </w:r>
    </w:p>
    <w:p w:rsidR="004D2394" w:rsidRPr="00872E35" w:rsidRDefault="004D2394" w:rsidP="004D2394">
      <w:pPr>
        <w:ind w:left="284"/>
        <w:jc w:val="both"/>
      </w:pPr>
      <w:r w:rsidRPr="00872E35">
        <w:rPr>
          <w:rFonts w:cs="Arial"/>
          <w:sz w:val="18"/>
        </w:rPr>
        <w:t>2.- Para señalar el fundamento legal se recomienda consultar la Ley Federal de Transparencia y Acceso a la Información, su reglamento y el Capítulo III de los LINEAMIENTOS Generales para la clasificación y desclasificación de la información de las dependencias y entidades de la Administración Pública Federal, publicado en el Diario Oficial de la Federación el 18 de agosto de 2003.</w:t>
      </w:r>
    </w:p>
    <w:p w:rsidR="004D2394" w:rsidRPr="00872E35" w:rsidRDefault="004D2394" w:rsidP="004D2394">
      <w:pPr>
        <w:jc w:val="center"/>
        <w:rPr>
          <w:sz w:val="20"/>
          <w:lang w:val="pt-BR"/>
        </w:rPr>
      </w:pPr>
      <w:r w:rsidRPr="00872E35">
        <w:rPr>
          <w:sz w:val="20"/>
          <w:lang w:val="pt-BR"/>
        </w:rPr>
        <w:t xml:space="preserve">A t e n t a m e n t e </w:t>
      </w:r>
    </w:p>
    <w:p w:rsidR="004D2394" w:rsidRPr="00872E35" w:rsidRDefault="004D2394" w:rsidP="004D2394">
      <w:pPr>
        <w:jc w:val="center"/>
        <w:rPr>
          <w:sz w:val="20"/>
        </w:rPr>
      </w:pPr>
      <w:r w:rsidRPr="00872E35">
        <w:rPr>
          <w:sz w:val="20"/>
        </w:rPr>
        <w:t>________________________________</w:t>
      </w:r>
    </w:p>
    <w:p w:rsidR="004D2394" w:rsidRPr="00872E35" w:rsidRDefault="004D2394" w:rsidP="004D2394">
      <w:pPr>
        <w:jc w:val="center"/>
        <w:rPr>
          <w:sz w:val="20"/>
        </w:rPr>
      </w:pPr>
      <w:r w:rsidRPr="00872E35">
        <w:rPr>
          <w:sz w:val="20"/>
        </w:rPr>
        <w:t>(Cargo y firma del representante del licitante)</w:t>
      </w:r>
    </w:p>
    <w:p w:rsidR="004D2394" w:rsidRPr="00801E6F" w:rsidRDefault="004D2394" w:rsidP="004D2394">
      <w:pPr>
        <w:jc w:val="center"/>
        <w:rPr>
          <w:rFonts w:ascii="Arial Black" w:hAnsi="Arial Black" w:cs="Arial"/>
          <w:sz w:val="32"/>
        </w:rPr>
      </w:pPr>
      <w:r w:rsidRPr="00872E35">
        <w:rPr>
          <w:sz w:val="20"/>
        </w:rPr>
        <w:br w:type="column"/>
      </w:r>
      <w:r w:rsidRPr="00801E6F">
        <w:rPr>
          <w:rFonts w:ascii="Arial Black" w:hAnsi="Arial Black" w:cs="Arial"/>
          <w:sz w:val="32"/>
        </w:rPr>
        <w:lastRenderedPageBreak/>
        <w:t>ANEXO 14</w:t>
      </w:r>
    </w:p>
    <w:p w:rsidR="004D2394" w:rsidRPr="00872E35" w:rsidRDefault="004D2394" w:rsidP="004D2394">
      <w:pPr>
        <w:jc w:val="center"/>
        <w:rPr>
          <w:b/>
          <w:sz w:val="22"/>
          <w:szCs w:val="22"/>
          <w:u w:val="single"/>
        </w:rPr>
      </w:pPr>
    </w:p>
    <w:p w:rsidR="004D2394" w:rsidRPr="003062DB" w:rsidRDefault="004D2394" w:rsidP="004D2394">
      <w:pPr>
        <w:jc w:val="center"/>
        <w:rPr>
          <w:b/>
          <w:sz w:val="28"/>
          <w:szCs w:val="22"/>
          <w:u w:val="single"/>
        </w:rPr>
      </w:pPr>
      <w:r w:rsidRPr="003062DB">
        <w:rPr>
          <w:b/>
          <w:sz w:val="28"/>
          <w:szCs w:val="22"/>
          <w:u w:val="single"/>
        </w:rPr>
        <w:t>FORMATO “ENCUESTA DE TRANSPARENCIA”</w:t>
      </w:r>
    </w:p>
    <w:p w:rsidR="004D2394" w:rsidRDefault="004D2394" w:rsidP="004D2394">
      <w:pPr>
        <w:jc w:val="center"/>
        <w:rPr>
          <w:b/>
          <w:sz w:val="22"/>
          <w:szCs w:val="22"/>
          <w:u w:val="single"/>
        </w:rPr>
      </w:pPr>
    </w:p>
    <w:p w:rsidR="004D2394" w:rsidRPr="00872E35" w:rsidRDefault="004D2394" w:rsidP="004D2394">
      <w:pPr>
        <w:jc w:val="center"/>
        <w:rPr>
          <w:b/>
          <w:sz w:val="22"/>
          <w:szCs w:val="22"/>
          <w:u w:val="single"/>
        </w:rPr>
      </w:pPr>
    </w:p>
    <w:p w:rsidR="004D2394" w:rsidRPr="00872E35" w:rsidRDefault="004D2394" w:rsidP="004D2394">
      <w:pPr>
        <w:pStyle w:val="Ttulo4"/>
        <w:rPr>
          <w:b/>
          <w:sz w:val="20"/>
        </w:rPr>
      </w:pPr>
    </w:p>
    <w:p w:rsidR="004D2394" w:rsidRPr="00872E35" w:rsidRDefault="004D2394" w:rsidP="004D2394">
      <w:pPr>
        <w:jc w:val="center"/>
        <w:rPr>
          <w:lang w:val="es-ES_tradnl"/>
        </w:rPr>
      </w:pPr>
      <w:r>
        <w:rPr>
          <w:noProof/>
          <w:lang w:val="es-MX" w:eastAsia="es-MX"/>
        </w:rPr>
        <w:drawing>
          <wp:inline distT="0" distB="0" distL="0" distR="0" wp14:anchorId="45C974DB" wp14:editId="5C94BE8A">
            <wp:extent cx="2693412" cy="1850065"/>
            <wp:effectExtent l="0" t="0" r="0" b="0"/>
            <wp:docPr id="2" name="2 Imagen"/>
            <wp:cNvGraphicFramePr/>
            <a:graphic xmlns:a="http://schemas.openxmlformats.org/drawingml/2006/main">
              <a:graphicData uri="http://schemas.openxmlformats.org/drawingml/2006/picture">
                <pic:pic xmlns:pic="http://schemas.openxmlformats.org/drawingml/2006/picture">
                  <pic:nvPicPr>
                    <pic:cNvPr id="3" name="2 Imagen" descr="Mayeli salazar"/>
                    <pic:cNvPicPr/>
                  </pic:nvPicPr>
                  <pic:blipFill>
                    <a:blip r:embed="rId14">
                      <a:extLst>
                        <a:ext uri="{28A0092B-C50C-407E-A947-70E740481C1C}">
                          <a14:useLocalDpi xmlns:a14="http://schemas.microsoft.com/office/drawing/2010/main" val="0"/>
                        </a:ext>
                      </a:extLst>
                    </a:blip>
                    <a:stretch>
                      <a:fillRect/>
                    </a:stretch>
                  </pic:blipFill>
                  <pic:spPr bwMode="auto">
                    <a:xfrm>
                      <a:off x="0" y="0"/>
                      <a:ext cx="2695406" cy="1851435"/>
                    </a:xfrm>
                    <a:prstGeom prst="rect">
                      <a:avLst/>
                    </a:prstGeom>
                    <a:noFill/>
                    <a:ln>
                      <a:noFill/>
                    </a:ln>
                    <a:extLst>
                      <a:ext uri="{53640926-AAD7-44D8-BBD7-CCE9431645EC}">
                        <a14:shadowObscured xmlns:a14="http://schemas.microsoft.com/office/drawing/2010/main"/>
                      </a:ext>
                    </a:extLst>
                  </pic:spPr>
                </pic:pic>
              </a:graphicData>
            </a:graphic>
          </wp:inline>
        </w:drawing>
      </w:r>
    </w:p>
    <w:p w:rsidR="004D2394" w:rsidRDefault="004D2394" w:rsidP="004D2394">
      <w:pPr>
        <w:jc w:val="center"/>
        <w:rPr>
          <w:rFonts w:ascii="Century Gothic" w:hAnsi="Century Gothic"/>
          <w:b/>
          <w:sz w:val="38"/>
        </w:rPr>
      </w:pPr>
    </w:p>
    <w:p w:rsidR="004D2394" w:rsidRPr="00872E35" w:rsidRDefault="004D2394" w:rsidP="004D2394">
      <w:pPr>
        <w:jc w:val="center"/>
        <w:rPr>
          <w:rFonts w:ascii="Century Gothic" w:hAnsi="Century Gothic"/>
          <w:b/>
          <w:sz w:val="38"/>
        </w:rPr>
      </w:pPr>
      <w:r w:rsidRPr="00872E35">
        <w:rPr>
          <w:rFonts w:ascii="Century Gothic" w:hAnsi="Century Gothic"/>
          <w:b/>
          <w:sz w:val="38"/>
        </w:rPr>
        <w:t>ADMINISTRACIÓN PORTUARIA INTEGRAL DE COATZACOALCOS, S.A. DE C.V.</w:t>
      </w:r>
    </w:p>
    <w:p w:rsidR="004D2394" w:rsidRPr="00872E35" w:rsidRDefault="004D2394" w:rsidP="004D2394">
      <w:pPr>
        <w:jc w:val="center"/>
        <w:rPr>
          <w:rFonts w:ascii="Century Gothic" w:hAnsi="Century Gothic"/>
        </w:rPr>
      </w:pPr>
    </w:p>
    <w:p w:rsidR="004D2394" w:rsidRDefault="004D2394" w:rsidP="004D2394">
      <w:pPr>
        <w:jc w:val="center"/>
        <w:rPr>
          <w:rFonts w:ascii="Century Gothic" w:hAnsi="Century Gothic"/>
          <w:b/>
          <w:sz w:val="28"/>
          <w:szCs w:val="28"/>
        </w:rPr>
      </w:pPr>
      <w:r>
        <w:rPr>
          <w:rFonts w:ascii="Century Gothic" w:hAnsi="Century Gothic"/>
          <w:noProof/>
          <w:lang w:val="es-MX" w:eastAsia="es-MX"/>
        </w:rPr>
        <mc:AlternateContent>
          <mc:Choice Requires="wps">
            <w:drawing>
              <wp:anchor distT="0" distB="0" distL="114300" distR="114300" simplePos="0" relativeHeight="251657216" behindDoc="0" locked="0" layoutInCell="1" allowOverlap="1" wp14:anchorId="515E8AD3" wp14:editId="3300A090">
                <wp:simplePos x="0" y="0"/>
                <wp:positionH relativeFrom="column">
                  <wp:posOffset>1935480</wp:posOffset>
                </wp:positionH>
                <wp:positionV relativeFrom="paragraph">
                  <wp:posOffset>18415</wp:posOffset>
                </wp:positionV>
                <wp:extent cx="2793365" cy="2701290"/>
                <wp:effectExtent l="0" t="0" r="0" b="3810"/>
                <wp:wrapNone/>
                <wp:docPr id="19"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3365" cy="270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05A" w:rsidRDefault="006C205A" w:rsidP="004D2394"/>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5E8AD3" id="_x0000_t202" coordsize="21600,21600" o:spt="202" path="m,l,21600r21600,l21600,xe">
                <v:stroke joinstyle="miter"/>
                <v:path gradientshapeok="t" o:connecttype="rect"/>
              </v:shapetype>
              <v:shape id="Text Box 506" o:spid="_x0000_s1026" type="#_x0000_t202" style="position:absolute;left:0;text-align:left;margin-left:152.4pt;margin-top:1.45pt;width:219.95pt;height:21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" filled="f" stroked="f">
                <v:textbox style="mso-fit-shape-to-text:t">
                  <w:txbxContent>
                    <w:p w:rsidR="006C205A" w:rsidRDefault="006C205A" w:rsidP="004D2394"/>
                  </w:txbxContent>
                </v:textbox>
              </v:shape>
            </w:pict>
          </mc:Fallback>
        </mc:AlternateContent>
      </w:r>
      <w:r w:rsidRPr="00872E35">
        <w:rPr>
          <w:rFonts w:ascii="Century Gothic" w:hAnsi="Century Gothic"/>
          <w:b/>
          <w:sz w:val="28"/>
          <w:szCs w:val="28"/>
        </w:rPr>
        <w:t xml:space="preserve">ENCUESTA DE TRANSPARENCIA DEL PROCEDIMIENTO DE </w:t>
      </w:r>
      <w:r w:rsidR="00E55914" w:rsidRPr="00E55914">
        <w:rPr>
          <w:rFonts w:ascii="Century Gothic" w:hAnsi="Century Gothic"/>
          <w:b/>
          <w:sz w:val="28"/>
          <w:szCs w:val="28"/>
        </w:rPr>
        <w:t>INVITACIÓN A CUANDO MENOS TRES PERSONAS NACIONAL MIXTA</w:t>
      </w:r>
      <w:r w:rsidRPr="00872E35">
        <w:rPr>
          <w:rFonts w:ascii="Century Gothic" w:hAnsi="Century Gothic"/>
          <w:b/>
          <w:sz w:val="28"/>
          <w:szCs w:val="28"/>
        </w:rPr>
        <w:t xml:space="preserve"> No.:</w:t>
      </w:r>
    </w:p>
    <w:p w:rsidR="004D2394" w:rsidRPr="00872E35" w:rsidRDefault="004D2394" w:rsidP="004D2394">
      <w:pPr>
        <w:jc w:val="center"/>
        <w:rPr>
          <w:rFonts w:ascii="Century Gothic" w:hAnsi="Century Gothic"/>
          <w:b/>
          <w:sz w:val="28"/>
          <w:szCs w:val="28"/>
        </w:rPr>
      </w:pPr>
    </w:p>
    <w:p w:rsidR="004D2394" w:rsidRPr="00872E35" w:rsidRDefault="004D2394" w:rsidP="004D2394">
      <w:pPr>
        <w:jc w:val="center"/>
        <w:rPr>
          <w:rFonts w:ascii="Century Gothic" w:hAnsi="Century Gothic"/>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0"/>
      </w:tblGrid>
      <w:tr w:rsidR="004D2394" w:rsidRPr="00872E35" w:rsidTr="002B7FE6">
        <w:trPr>
          <w:trHeight w:val="607"/>
          <w:tblCellSpacing w:w="1440" w:type="nil"/>
          <w:jc w:val="center"/>
        </w:trPr>
        <w:tc>
          <w:tcPr>
            <w:tcW w:w="5760" w:type="dxa"/>
            <w:vAlign w:val="center"/>
          </w:tcPr>
          <w:p w:rsidR="004D2394" w:rsidRPr="00011DC7" w:rsidRDefault="00B55A2D" w:rsidP="00303F95">
            <w:pPr>
              <w:jc w:val="center"/>
              <w:rPr>
                <w:rFonts w:ascii="Century Gothic" w:hAnsi="Century Gothic"/>
                <w:b/>
                <w:sz w:val="28"/>
                <w:szCs w:val="28"/>
              </w:rPr>
            </w:pPr>
            <w:r>
              <w:rPr>
                <w:rFonts w:ascii="Century Gothic" w:hAnsi="Century Gothic"/>
                <w:b/>
                <w:sz w:val="28"/>
                <w:szCs w:val="28"/>
              </w:rPr>
              <w:t>IA-009J3F002-E</w:t>
            </w:r>
            <w:r w:rsidR="00303F95">
              <w:rPr>
                <w:rFonts w:ascii="Century Gothic" w:hAnsi="Century Gothic"/>
                <w:b/>
                <w:sz w:val="28"/>
                <w:szCs w:val="28"/>
              </w:rPr>
              <w:t>95</w:t>
            </w:r>
            <w:r>
              <w:rPr>
                <w:rFonts w:ascii="Century Gothic" w:hAnsi="Century Gothic"/>
                <w:b/>
                <w:sz w:val="28"/>
                <w:szCs w:val="28"/>
              </w:rPr>
              <w:t xml:space="preserve">-2017 </w:t>
            </w:r>
          </w:p>
        </w:tc>
      </w:tr>
    </w:tbl>
    <w:p w:rsidR="004D2394" w:rsidRDefault="004D2394" w:rsidP="004D2394">
      <w:pPr>
        <w:jc w:val="center"/>
        <w:rPr>
          <w:rFonts w:ascii="Century Gothic" w:hAnsi="Century Gothic"/>
        </w:rPr>
      </w:pPr>
    </w:p>
    <w:p w:rsidR="004D2394" w:rsidRDefault="004D2394" w:rsidP="004D2394">
      <w:pPr>
        <w:jc w:val="center"/>
        <w:rPr>
          <w:rFonts w:ascii="Century Gothic" w:hAnsi="Century Gothic"/>
          <w:b/>
          <w:i/>
          <w:sz w:val="26"/>
        </w:rPr>
      </w:pPr>
      <w:r w:rsidRPr="00872E35">
        <w:rPr>
          <w:rFonts w:ascii="Century Gothic" w:hAnsi="Century Gothic"/>
          <w:b/>
          <w:i/>
          <w:sz w:val="26"/>
        </w:rPr>
        <w:t>PARA LA CONTRATACIÓN DE</w:t>
      </w:r>
      <w:r>
        <w:rPr>
          <w:rFonts w:ascii="Century Gothic" w:hAnsi="Century Gothic"/>
          <w:b/>
          <w:i/>
          <w:sz w:val="26"/>
        </w:rPr>
        <w:t xml:space="preserve"> </w:t>
      </w:r>
      <w:r w:rsidR="00BB4976">
        <w:rPr>
          <w:rFonts w:ascii="Century Gothic" w:hAnsi="Century Gothic"/>
          <w:b/>
          <w:i/>
          <w:sz w:val="26"/>
        </w:rPr>
        <w:t>EL</w:t>
      </w:r>
      <w:r w:rsidRPr="00872E35">
        <w:rPr>
          <w:rFonts w:ascii="Century Gothic" w:hAnsi="Century Gothic"/>
          <w:b/>
          <w:i/>
          <w:sz w:val="26"/>
        </w:rPr>
        <w:t>:</w:t>
      </w:r>
    </w:p>
    <w:p w:rsidR="004D2394" w:rsidRDefault="004D2394" w:rsidP="004D2394">
      <w:pPr>
        <w:jc w:val="center"/>
        <w:rPr>
          <w:rFonts w:ascii="Century Gothic" w:hAnsi="Century Gothic"/>
          <w:b/>
          <w:i/>
          <w:sz w:val="26"/>
        </w:rPr>
      </w:pPr>
    </w:p>
    <w:p w:rsidR="004D2394" w:rsidRPr="00872E35" w:rsidRDefault="004D2394" w:rsidP="004D2394">
      <w:pPr>
        <w:jc w:val="center"/>
        <w:rPr>
          <w:rFonts w:ascii="Century Gothic" w:hAnsi="Century Gothic"/>
          <w:b/>
          <w:i/>
          <w:sz w:val="26"/>
        </w:rPr>
      </w:pPr>
    </w:p>
    <w:tbl>
      <w:tblPr>
        <w:tblW w:w="0" w:type="auto"/>
        <w:jc w:val="center"/>
        <w:tblCellSpacing w:w="144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7677"/>
      </w:tblGrid>
      <w:tr w:rsidR="004D2394" w:rsidRPr="00872E35" w:rsidTr="002B7FE6">
        <w:trPr>
          <w:trHeight w:val="736"/>
          <w:tblCellSpacing w:w="1440" w:type="nil"/>
          <w:jc w:val="center"/>
        </w:trPr>
        <w:tc>
          <w:tcPr>
            <w:tcW w:w="7677" w:type="dxa"/>
            <w:vAlign w:val="center"/>
          </w:tcPr>
          <w:p w:rsidR="004D2394" w:rsidRPr="00B26EBB" w:rsidRDefault="00A927D4" w:rsidP="00CB1F8E">
            <w:pPr>
              <w:jc w:val="both"/>
              <w:rPr>
                <w:rFonts w:ascii="Century Gothic" w:hAnsi="Century Gothic"/>
                <w:b/>
                <w:sz w:val="20"/>
                <w:szCs w:val="32"/>
              </w:rPr>
            </w:pPr>
            <w:r>
              <w:rPr>
                <w:rFonts w:cs="Arial"/>
                <w:b/>
                <w:bCs/>
                <w:sz w:val="20"/>
                <w:szCs w:val="40"/>
                <w:lang w:val="es-ES_tradnl"/>
              </w:rPr>
              <w:t>SERVICIO INTEGRAL DE LIMPIEZA DE OFICINAS DE LA API DE COATZACOALCOS Y PARQUE BICENTENARIO</w:t>
            </w:r>
          </w:p>
        </w:tc>
      </w:tr>
    </w:tbl>
    <w:p w:rsidR="004D2394" w:rsidRDefault="004D2394" w:rsidP="004D2394">
      <w:pPr>
        <w:jc w:val="both"/>
        <w:rPr>
          <w:rFonts w:ascii="Century Gothic" w:hAnsi="Century Gothic"/>
          <w:sz w:val="21"/>
          <w:szCs w:val="21"/>
        </w:rPr>
      </w:pPr>
    </w:p>
    <w:p w:rsidR="004D2394"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 xml:space="preserve">Con la finalidad de dar mayor transparencia a los procesos de adjudicaciones y obtener la participación de la ciudadanía, le solicitamos su colaboración para el llenado del siguiente formato,  el cual nos servirá de base para ofrecerle un mejor servicio. </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lastRenderedPageBreak/>
        <w:t>Instrucciones: Favor de calificar los supuestos planteados en esta encuesta con una “X”, según considere.</w:t>
      </w:r>
    </w:p>
    <w:p w:rsidR="004D2394" w:rsidRPr="00872E35" w:rsidRDefault="004D2394" w:rsidP="004D2394">
      <w:pPr>
        <w:jc w:val="both"/>
        <w:rPr>
          <w:rFonts w:ascii="Century Gothic" w:hAnsi="Century Gothic"/>
          <w:sz w:val="20"/>
        </w:rPr>
      </w:pP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7"/>
        <w:gridCol w:w="2070"/>
        <w:gridCol w:w="2454"/>
        <w:gridCol w:w="1077"/>
        <w:gridCol w:w="1134"/>
        <w:gridCol w:w="1134"/>
        <w:gridCol w:w="1134"/>
      </w:tblGrid>
      <w:tr w:rsidR="004D2394" w:rsidRPr="00872E35" w:rsidTr="002B7FE6">
        <w:trPr>
          <w:cantSplit/>
          <w:trHeight w:val="608"/>
          <w:jc w:val="center"/>
        </w:trPr>
        <w:tc>
          <w:tcPr>
            <w:tcW w:w="957" w:type="dxa"/>
            <w:vMerge w:val="restart"/>
            <w:tcBorders>
              <w:top w:val="threeDEmboss" w:sz="24" w:space="0" w:color="auto"/>
              <w:left w:val="threeDEmboss" w:sz="24" w:space="0" w:color="auto"/>
            </w:tcBorders>
            <w:shd w:val="clear" w:color="auto" w:fill="E0E0E0"/>
            <w:vAlign w:val="center"/>
          </w:tcPr>
          <w:p w:rsidR="004D2394" w:rsidRPr="00872E35" w:rsidRDefault="004D2394" w:rsidP="002B7FE6">
            <w:pPr>
              <w:jc w:val="center"/>
              <w:rPr>
                <w:rFonts w:ascii="Century Gothic" w:hAnsi="Century Gothic"/>
                <w:b/>
                <w:spacing w:val="-12"/>
                <w:sz w:val="20"/>
              </w:rPr>
            </w:pPr>
            <w:r w:rsidRPr="00872E35">
              <w:rPr>
                <w:rFonts w:ascii="Century Gothic" w:hAnsi="Century Gothic"/>
                <w:b/>
                <w:spacing w:val="-12"/>
                <w:sz w:val="20"/>
              </w:rPr>
              <w:t>FACTOR</w:t>
            </w:r>
          </w:p>
        </w:tc>
        <w:tc>
          <w:tcPr>
            <w:tcW w:w="2070"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EVENTO</w:t>
            </w:r>
          </w:p>
        </w:tc>
        <w:tc>
          <w:tcPr>
            <w:tcW w:w="2454" w:type="dxa"/>
            <w:vMerge w:val="restart"/>
            <w:tcBorders>
              <w:top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SUPUESTOS</w:t>
            </w:r>
          </w:p>
        </w:tc>
        <w:tc>
          <w:tcPr>
            <w:tcW w:w="4479" w:type="dxa"/>
            <w:gridSpan w:val="4"/>
            <w:tcBorders>
              <w:top w:val="threeDEmboss" w:sz="24" w:space="0" w:color="auto"/>
              <w:right w:val="threeDEmboss" w:sz="24" w:space="0" w:color="auto"/>
            </w:tcBorders>
            <w:shd w:val="clear" w:color="auto" w:fill="E0E0E0"/>
            <w:vAlign w:val="center"/>
          </w:tcPr>
          <w:p w:rsidR="004D2394" w:rsidRPr="00872E35" w:rsidRDefault="004D2394" w:rsidP="002B7FE6">
            <w:pPr>
              <w:jc w:val="center"/>
              <w:rPr>
                <w:rFonts w:ascii="Century Gothic" w:hAnsi="Century Gothic"/>
                <w:b/>
                <w:sz w:val="20"/>
              </w:rPr>
            </w:pPr>
            <w:r w:rsidRPr="00872E35">
              <w:rPr>
                <w:rFonts w:ascii="Century Gothic" w:hAnsi="Century Gothic"/>
                <w:b/>
                <w:sz w:val="20"/>
              </w:rPr>
              <w:t>CALIFICACIÓN</w:t>
            </w:r>
          </w:p>
        </w:tc>
      </w:tr>
      <w:tr w:rsidR="004D2394" w:rsidRPr="00872E35" w:rsidTr="002B7FE6">
        <w:trPr>
          <w:cantSplit/>
          <w:jc w:val="center"/>
        </w:trPr>
        <w:tc>
          <w:tcPr>
            <w:tcW w:w="957" w:type="dxa"/>
            <w:vMerge/>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20"/>
              </w:rPr>
            </w:pPr>
          </w:p>
        </w:tc>
        <w:tc>
          <w:tcPr>
            <w:tcW w:w="2070"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2454" w:type="dxa"/>
            <w:vMerge/>
            <w:tcBorders>
              <w:bottom w:val="threeDEmboss" w:sz="24" w:space="0" w:color="auto"/>
            </w:tcBorders>
            <w:vAlign w:val="center"/>
          </w:tcPr>
          <w:p w:rsidR="004D2394" w:rsidRPr="00872E35" w:rsidRDefault="004D2394" w:rsidP="002B7FE6">
            <w:pPr>
              <w:jc w:val="center"/>
              <w:rPr>
                <w:rFonts w:ascii="Arial Narrow" w:hAnsi="Arial Narrow"/>
                <w:sz w:val="20"/>
              </w:rPr>
            </w:pPr>
          </w:p>
        </w:tc>
        <w:tc>
          <w:tcPr>
            <w:tcW w:w="1077"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DE ACUERDO</w:t>
            </w:r>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EN GENERAL DE  ACUERDO</w:t>
            </w:r>
          </w:p>
        </w:tc>
        <w:tc>
          <w:tcPr>
            <w:tcW w:w="1134" w:type="dxa"/>
            <w:tcBorders>
              <w:bottom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EN GENERAL EN DESACUERDO</w:t>
            </w:r>
          </w:p>
        </w:tc>
        <w:tc>
          <w:tcPr>
            <w:tcW w:w="1134" w:type="dxa"/>
            <w:tcBorders>
              <w:bottom w:val="threeDEmboss" w:sz="24" w:space="0" w:color="auto"/>
              <w:right w:val="threeDEmboss" w:sz="24" w:space="0" w:color="auto"/>
            </w:tcBorders>
            <w:shd w:val="clear" w:color="auto" w:fill="E0E0E0"/>
            <w:vAlign w:val="center"/>
          </w:tcPr>
          <w:p w:rsidR="004D2394" w:rsidRPr="00872E35" w:rsidRDefault="004D2394" w:rsidP="002B7FE6">
            <w:pPr>
              <w:jc w:val="center"/>
              <w:rPr>
                <w:rFonts w:ascii="Arial Narrow" w:hAnsi="Arial Narrow"/>
                <w:b/>
                <w:spacing w:val="-6"/>
                <w:sz w:val="16"/>
                <w:szCs w:val="16"/>
              </w:rPr>
            </w:pPr>
            <w:r w:rsidRPr="00872E35">
              <w:rPr>
                <w:rFonts w:ascii="Arial Narrow" w:hAnsi="Arial Narrow"/>
                <w:b/>
                <w:spacing w:val="-6"/>
                <w:sz w:val="16"/>
                <w:szCs w:val="16"/>
              </w:rPr>
              <w:t>TOTALMENTE EN DESACUERDO</w:t>
            </w:r>
          </w:p>
        </w:tc>
      </w:tr>
      <w:tr w:rsidR="004D2394" w:rsidRPr="00872E35" w:rsidTr="002B7FE6">
        <w:trPr>
          <w:trHeight w:hRule="exact" w:val="227"/>
          <w:jc w:val="center"/>
        </w:trPr>
        <w:tc>
          <w:tcPr>
            <w:tcW w:w="95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070"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245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077"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c>
          <w:tcPr>
            <w:tcW w:w="1134" w:type="dxa"/>
            <w:tcBorders>
              <w:top w:val="threeDEmboss" w:sz="24" w:space="0" w:color="auto"/>
              <w:left w:val="nil"/>
              <w:bottom w:val="threeDEmboss" w:sz="24" w:space="0" w:color="auto"/>
              <w:right w:val="nil"/>
            </w:tcBorders>
          </w:tcPr>
          <w:p w:rsidR="004D2394" w:rsidRPr="00872E35" w:rsidRDefault="004D2394" w:rsidP="002B7FE6">
            <w:pPr>
              <w:jc w:val="center"/>
              <w:rPr>
                <w:rFonts w:ascii="Arial Narrow" w:hAnsi="Arial Narrow"/>
                <w:sz w:val="18"/>
              </w:rPr>
            </w:pPr>
          </w:p>
        </w:tc>
      </w:tr>
      <w:tr w:rsidR="004D2394" w:rsidRPr="00872E35" w:rsidTr="00F42D96">
        <w:trPr>
          <w:trHeight w:val="670"/>
          <w:jc w:val="center"/>
        </w:trPr>
        <w:tc>
          <w:tcPr>
            <w:tcW w:w="957" w:type="dxa"/>
            <w:tcBorders>
              <w:top w:val="threeDEmboss" w:sz="24" w:space="0" w:color="auto"/>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w:t>
            </w:r>
          </w:p>
        </w:tc>
        <w:tc>
          <w:tcPr>
            <w:tcW w:w="2070"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JUNTA DE ACLARACIONES</w:t>
            </w:r>
          </w:p>
        </w:tc>
        <w:tc>
          <w:tcPr>
            <w:tcW w:w="2454" w:type="dxa"/>
            <w:tcBorders>
              <w:top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contenido de las convocatoria es claro para la adquisición que pretende realizar</w:t>
            </w:r>
          </w:p>
        </w:tc>
        <w:tc>
          <w:tcPr>
            <w:tcW w:w="1077"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top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E55914">
        <w:trPr>
          <w:trHeight w:val="691"/>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2</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Las preguntas técnicas efectuadas en el evento, se contestaron con claridad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9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8</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PRESENTACIÓN Y APERTURA DE PROPUESTAS TECNICAS Y ECONÓMICAS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evento se desarrolló con oportunidad, en razón de la cantidad de documentación que presentaron los licitantes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77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4</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RESOLUCIÓN TÉCNICA Y  ECONÓMICAS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La resolución técnica y económica fue emitida conforme a las convocatoria y junta de aclaraciones del concurso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125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5</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FALLO</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En el fallo se especificaron los motivos y el fundamento que sustenta la determinación de los P</w:t>
            </w:r>
            <w:r>
              <w:rPr>
                <w:rFonts w:ascii="Arial Narrow" w:hAnsi="Arial Narrow"/>
                <w:sz w:val="18"/>
              </w:rPr>
              <w:t>ROVEEDORES</w:t>
            </w:r>
            <w:r w:rsidRPr="00872E35">
              <w:rPr>
                <w:rFonts w:ascii="Arial Narrow" w:hAnsi="Arial Narrow"/>
                <w:sz w:val="18"/>
              </w:rPr>
              <w:t xml:space="preserve"> adjudicados y los que no resultaron adjudicados</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49"/>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10</w:t>
            </w:r>
          </w:p>
        </w:tc>
        <w:tc>
          <w:tcPr>
            <w:tcW w:w="2070"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GENERALES</w:t>
            </w: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acceso al inmueble fue expedito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427"/>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9</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Todos los eventos dieron inicio en el tiempo establecido</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830"/>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6</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El trato que me dieron los servidores públicos de la Entidad durante la </w:t>
            </w:r>
            <w:r w:rsidR="00176C84">
              <w:rPr>
                <w:rFonts w:ascii="Arial Narrow" w:hAnsi="Arial Narrow"/>
                <w:sz w:val="18"/>
              </w:rPr>
              <w:t>INVITACIÓN</w:t>
            </w:r>
            <w:r w:rsidRPr="00872E35">
              <w:rPr>
                <w:rFonts w:ascii="Arial Narrow" w:hAnsi="Arial Narrow"/>
                <w:sz w:val="18"/>
              </w:rPr>
              <w:t>, fue respetuosa y amable</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F42D96">
        <w:trPr>
          <w:trHeight w:val="558"/>
          <w:jc w:val="center"/>
        </w:trPr>
        <w:tc>
          <w:tcPr>
            <w:tcW w:w="957" w:type="dxa"/>
            <w:tcBorders>
              <w:left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7</w:t>
            </w:r>
          </w:p>
        </w:tc>
        <w:tc>
          <w:tcPr>
            <w:tcW w:w="2070" w:type="dxa"/>
            <w:vAlign w:val="center"/>
          </w:tcPr>
          <w:p w:rsidR="004D2394" w:rsidRPr="00872E35" w:rsidRDefault="004D2394" w:rsidP="002B7FE6">
            <w:pPr>
              <w:jc w:val="center"/>
              <w:rPr>
                <w:rFonts w:ascii="Arial Narrow" w:hAnsi="Arial Narrow"/>
                <w:sz w:val="18"/>
              </w:rPr>
            </w:pPr>
          </w:p>
        </w:tc>
        <w:tc>
          <w:tcPr>
            <w:tcW w:w="2454" w:type="dxa"/>
            <w:vAlign w:val="center"/>
          </w:tcPr>
          <w:p w:rsidR="004D2394" w:rsidRPr="00872E35" w:rsidRDefault="004D2394" w:rsidP="002B7FE6">
            <w:pPr>
              <w:jc w:val="center"/>
              <w:rPr>
                <w:rFonts w:ascii="Arial Narrow" w:hAnsi="Arial Narrow"/>
                <w:sz w:val="18"/>
              </w:rPr>
            </w:pPr>
            <w:r w:rsidRPr="00872E35">
              <w:rPr>
                <w:rFonts w:ascii="Arial Narrow" w:hAnsi="Arial Narrow"/>
                <w:sz w:val="18"/>
              </w:rPr>
              <w:t xml:space="preserve">Volvería a participar en otra </w:t>
            </w:r>
            <w:r w:rsidR="00176C84">
              <w:rPr>
                <w:rFonts w:ascii="Arial Narrow" w:hAnsi="Arial Narrow"/>
                <w:sz w:val="18"/>
              </w:rPr>
              <w:t>INVITACIÓN</w:t>
            </w:r>
            <w:r w:rsidRPr="00872E35">
              <w:rPr>
                <w:rFonts w:ascii="Arial Narrow" w:hAnsi="Arial Narrow"/>
                <w:sz w:val="18"/>
              </w:rPr>
              <w:t xml:space="preserve"> que emita la Entidad</w:t>
            </w:r>
          </w:p>
        </w:tc>
        <w:tc>
          <w:tcPr>
            <w:tcW w:w="1077"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vAlign w:val="center"/>
          </w:tcPr>
          <w:p w:rsidR="004D2394" w:rsidRPr="00872E35" w:rsidRDefault="004D2394" w:rsidP="002B7FE6">
            <w:pPr>
              <w:jc w:val="center"/>
              <w:rPr>
                <w:rFonts w:ascii="Arial Narrow" w:hAnsi="Arial Narrow"/>
                <w:sz w:val="18"/>
              </w:rPr>
            </w:pPr>
          </w:p>
        </w:tc>
        <w:tc>
          <w:tcPr>
            <w:tcW w:w="1134" w:type="dxa"/>
            <w:tcBorders>
              <w:right w:val="threeDEmboss" w:sz="24" w:space="0" w:color="auto"/>
            </w:tcBorders>
            <w:vAlign w:val="center"/>
          </w:tcPr>
          <w:p w:rsidR="004D2394" w:rsidRPr="00872E35" w:rsidRDefault="004D2394" w:rsidP="002B7FE6">
            <w:pPr>
              <w:jc w:val="center"/>
              <w:rPr>
                <w:rFonts w:ascii="Arial Narrow" w:hAnsi="Arial Narrow"/>
                <w:sz w:val="18"/>
              </w:rPr>
            </w:pPr>
          </w:p>
        </w:tc>
      </w:tr>
      <w:tr w:rsidR="004D2394" w:rsidRPr="00872E35" w:rsidTr="002B7FE6">
        <w:trPr>
          <w:trHeight w:val="569"/>
          <w:jc w:val="center"/>
        </w:trPr>
        <w:tc>
          <w:tcPr>
            <w:tcW w:w="957" w:type="dxa"/>
            <w:tcBorders>
              <w:left w:val="threeDEmboss" w:sz="24" w:space="0" w:color="auto"/>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3</w:t>
            </w:r>
          </w:p>
        </w:tc>
        <w:tc>
          <w:tcPr>
            <w:tcW w:w="2070"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2454" w:type="dxa"/>
            <w:tcBorders>
              <w:bottom w:val="threeDEmboss" w:sz="24" w:space="0" w:color="auto"/>
            </w:tcBorders>
            <w:vAlign w:val="center"/>
          </w:tcPr>
          <w:p w:rsidR="004D2394" w:rsidRPr="00872E35" w:rsidRDefault="004D2394" w:rsidP="002B7FE6">
            <w:pPr>
              <w:jc w:val="center"/>
              <w:rPr>
                <w:rFonts w:ascii="Arial Narrow" w:hAnsi="Arial Narrow"/>
                <w:sz w:val="18"/>
              </w:rPr>
            </w:pPr>
            <w:r w:rsidRPr="00872E35">
              <w:rPr>
                <w:rFonts w:ascii="Arial Narrow" w:hAnsi="Arial Narrow"/>
                <w:sz w:val="18"/>
              </w:rPr>
              <w:t>El concurso se apegó a la normatividad aplicable</w:t>
            </w:r>
          </w:p>
        </w:tc>
        <w:tc>
          <w:tcPr>
            <w:tcW w:w="1077"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tcBorders>
            <w:vAlign w:val="center"/>
          </w:tcPr>
          <w:p w:rsidR="004D2394" w:rsidRPr="00872E35" w:rsidRDefault="004D2394" w:rsidP="002B7FE6">
            <w:pPr>
              <w:jc w:val="center"/>
              <w:rPr>
                <w:rFonts w:ascii="Arial Narrow" w:hAnsi="Arial Narrow"/>
                <w:sz w:val="18"/>
              </w:rPr>
            </w:pPr>
          </w:p>
        </w:tc>
        <w:tc>
          <w:tcPr>
            <w:tcW w:w="1134" w:type="dxa"/>
            <w:tcBorders>
              <w:bottom w:val="threeDEmboss" w:sz="24" w:space="0" w:color="auto"/>
              <w:right w:val="threeDEmboss" w:sz="24" w:space="0" w:color="auto"/>
            </w:tcBorders>
            <w:vAlign w:val="center"/>
          </w:tcPr>
          <w:p w:rsidR="004D2394" w:rsidRPr="00872E35" w:rsidRDefault="004D2394" w:rsidP="002B7FE6">
            <w:pPr>
              <w:jc w:val="center"/>
              <w:rPr>
                <w:rFonts w:ascii="Arial Narrow" w:hAnsi="Arial Narrow"/>
                <w:sz w:val="18"/>
              </w:rPr>
            </w:pPr>
          </w:p>
        </w:tc>
      </w:tr>
    </w:tbl>
    <w:p w:rsidR="004D2394" w:rsidRPr="00872E35" w:rsidRDefault="004D2394" w:rsidP="004D2394">
      <w:pPr>
        <w:jc w:val="center"/>
        <w:rPr>
          <w:rFonts w:ascii="Century Gothic" w:hAnsi="Century Gothic"/>
        </w:rPr>
        <w:sectPr w:rsidR="004D2394" w:rsidRPr="00872E35" w:rsidSect="007A1EE1">
          <w:headerReference w:type="default" r:id="rId15"/>
          <w:footerReference w:type="default" r:id="rId16"/>
          <w:headerReference w:type="first" r:id="rId17"/>
          <w:pgSz w:w="12242" w:h="15842" w:code="1"/>
          <w:pgMar w:top="1701" w:right="1134" w:bottom="1134" w:left="1134" w:header="708" w:footer="708" w:gutter="0"/>
          <w:cols w:space="708"/>
          <w:titlePg/>
          <w:docGrid w:linePitch="360"/>
        </w:sect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r w:rsidRPr="00872E35">
        <w:rPr>
          <w:rFonts w:ascii="Century Gothic" w:hAnsi="Century Gothic"/>
          <w:sz w:val="21"/>
          <w:szCs w:val="21"/>
        </w:rPr>
        <w:t>Si usted desea agregar algún comentario respecto al concurso, favor de anotarlo en el siguiente cuadro.</w:t>
      </w: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sz w:val="21"/>
          <w:szCs w:val="21"/>
        </w:rPr>
      </w:pPr>
    </w:p>
    <w:tbl>
      <w:tblPr>
        <w:tblW w:w="0" w:type="auto"/>
        <w:jc w:val="center"/>
        <w:tblBorders>
          <w:top w:val="threeDEmboss" w:sz="24" w:space="0" w:color="auto"/>
          <w:left w:val="threeDEmboss" w:sz="24" w:space="0" w:color="auto"/>
          <w:bottom w:val="threeDEmboss" w:sz="24" w:space="0" w:color="auto"/>
          <w:right w:val="threeDEmboss" w:sz="24" w:space="0" w:color="auto"/>
          <w:insideV w:val="threeDEmboss" w:sz="24" w:space="0" w:color="auto"/>
        </w:tblBorders>
        <w:tblLook w:val="01E0" w:firstRow="1" w:lastRow="1" w:firstColumn="1" w:lastColumn="1" w:noHBand="0" w:noVBand="0"/>
      </w:tblPr>
      <w:tblGrid>
        <w:gridCol w:w="8978"/>
      </w:tblGrid>
      <w:tr w:rsidR="004D2394" w:rsidRPr="00872E35" w:rsidTr="002B7FE6">
        <w:trPr>
          <w:trHeight w:val="475"/>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r w:rsidR="004D2394" w:rsidRPr="00872E35" w:rsidTr="002B7FE6">
        <w:trPr>
          <w:trHeight w:val="471"/>
          <w:jc w:val="center"/>
        </w:trPr>
        <w:tc>
          <w:tcPr>
            <w:tcW w:w="8978" w:type="dxa"/>
          </w:tcPr>
          <w:p w:rsidR="004D2394" w:rsidRPr="00872E35" w:rsidRDefault="004D2394" w:rsidP="002B7FE6">
            <w:pPr>
              <w:jc w:val="center"/>
              <w:rPr>
                <w:rFonts w:ascii="Century Gothic" w:hAnsi="Century Gothic"/>
                <w:sz w:val="21"/>
                <w:szCs w:val="21"/>
              </w:rPr>
            </w:pPr>
          </w:p>
        </w:tc>
      </w:tr>
    </w:tbl>
    <w:p w:rsidR="004D2394" w:rsidRPr="00872E35" w:rsidRDefault="004D2394" w:rsidP="004D2394">
      <w:pPr>
        <w:jc w:val="center"/>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Favor de entregar la presente encuesta, en alguna de las siguientes opciones:</w:t>
      </w:r>
    </w:p>
    <w:p w:rsidR="004D2394" w:rsidRPr="00872E35" w:rsidRDefault="004D2394" w:rsidP="004D2394">
      <w:pPr>
        <w:jc w:val="both"/>
        <w:rPr>
          <w:rFonts w:ascii="Century Gothic" w:hAnsi="Century Gothic"/>
          <w:b/>
          <w:sz w:val="21"/>
          <w:szCs w:val="21"/>
        </w:rPr>
      </w:pPr>
    </w:p>
    <w:p w:rsidR="004D2394" w:rsidRPr="00872E35" w:rsidRDefault="004D2394" w:rsidP="00F040AA">
      <w:pPr>
        <w:numPr>
          <w:ilvl w:val="0"/>
          <w:numId w:val="33"/>
        </w:numPr>
        <w:jc w:val="both"/>
        <w:rPr>
          <w:rFonts w:ascii="Century Gothic" w:hAnsi="Century Gothic"/>
          <w:sz w:val="21"/>
          <w:szCs w:val="21"/>
        </w:rPr>
      </w:pPr>
      <w:r w:rsidRPr="00872E35">
        <w:rPr>
          <w:rFonts w:ascii="Century Gothic" w:hAnsi="Century Gothic"/>
          <w:sz w:val="21"/>
          <w:szCs w:val="21"/>
        </w:rPr>
        <w:t>En la Gerencia de Administración y Finanzas, ubicada en Interior del Recinto Fiscal s/n (Oficinas API), al finalizar el procedimiento respectivo.</w:t>
      </w:r>
    </w:p>
    <w:p w:rsidR="004D2394" w:rsidRPr="00872E35" w:rsidRDefault="004D2394" w:rsidP="004D2394">
      <w:pPr>
        <w:ind w:left="360"/>
        <w:jc w:val="both"/>
        <w:rPr>
          <w:rFonts w:ascii="Century Gothic" w:hAnsi="Century Gothic"/>
          <w:sz w:val="21"/>
          <w:szCs w:val="21"/>
        </w:rPr>
      </w:pPr>
    </w:p>
    <w:p w:rsidR="004D2394" w:rsidRPr="00872E35" w:rsidRDefault="004D2394" w:rsidP="00F040AA">
      <w:pPr>
        <w:numPr>
          <w:ilvl w:val="0"/>
          <w:numId w:val="33"/>
        </w:numPr>
        <w:jc w:val="both"/>
        <w:rPr>
          <w:rFonts w:ascii="Century Gothic" w:hAnsi="Century Gothic"/>
          <w:sz w:val="21"/>
          <w:szCs w:val="21"/>
        </w:rPr>
      </w:pPr>
      <w:r>
        <w:rPr>
          <w:rFonts w:ascii="Century Gothic" w:hAnsi="Century Gothic"/>
          <w:sz w:val="21"/>
          <w:szCs w:val="21"/>
        </w:rPr>
        <w:t>E</w:t>
      </w:r>
      <w:r w:rsidRPr="00872E35">
        <w:rPr>
          <w:rFonts w:ascii="Century Gothic" w:hAnsi="Century Gothic"/>
          <w:sz w:val="21"/>
          <w:szCs w:val="21"/>
        </w:rPr>
        <w:t>n el buzón de quejas y sugerencias que se encuentra en la recepción del edificio administrativo de esta API COATZACOALCOS.</w:t>
      </w:r>
    </w:p>
    <w:p w:rsidR="004D2394" w:rsidRPr="00872E35" w:rsidRDefault="004D2394" w:rsidP="004D2394">
      <w:pPr>
        <w:jc w:val="both"/>
        <w:rPr>
          <w:rFonts w:ascii="Century Gothic" w:hAnsi="Century Gothic"/>
          <w:sz w:val="21"/>
          <w:szCs w:val="21"/>
        </w:rPr>
      </w:pPr>
    </w:p>
    <w:p w:rsidR="004D2394" w:rsidRPr="00872E35" w:rsidRDefault="004D2394" w:rsidP="00F040AA">
      <w:pPr>
        <w:numPr>
          <w:ilvl w:val="0"/>
          <w:numId w:val="33"/>
        </w:numPr>
        <w:jc w:val="both"/>
        <w:rPr>
          <w:rFonts w:ascii="Century Gothic" w:hAnsi="Century Gothic"/>
          <w:sz w:val="21"/>
          <w:szCs w:val="21"/>
        </w:rPr>
      </w:pPr>
      <w:r w:rsidRPr="00872E35">
        <w:rPr>
          <w:rFonts w:ascii="Century Gothic" w:hAnsi="Century Gothic"/>
          <w:sz w:val="21"/>
          <w:szCs w:val="21"/>
        </w:rPr>
        <w:t xml:space="preserve">Enviarlo al correo electrónico, con la dirección </w:t>
      </w:r>
      <w:hyperlink r:id="rId18" w:history="1">
        <w:r w:rsidRPr="00872E35">
          <w:rPr>
            <w:rStyle w:val="Hipervnculo"/>
            <w:rFonts w:ascii="Century Gothic" w:hAnsi="Century Gothic"/>
            <w:sz w:val="21"/>
            <w:szCs w:val="21"/>
          </w:rPr>
          <w:t>erobles@apicoatza.com</w:t>
        </w:r>
      </w:hyperlink>
      <w:r w:rsidRPr="00872E35">
        <w:rPr>
          <w:rFonts w:ascii="Century Gothic" w:hAnsi="Century Gothic"/>
          <w:sz w:val="21"/>
          <w:szCs w:val="21"/>
        </w:rPr>
        <w:t xml:space="preserve">. </w:t>
      </w:r>
    </w:p>
    <w:p w:rsidR="004D2394" w:rsidRPr="00872E35" w:rsidRDefault="004D2394" w:rsidP="004D2394">
      <w:pPr>
        <w:pStyle w:val="Prrafodelista"/>
        <w:rPr>
          <w:rFonts w:ascii="Century Gothic" w:hAnsi="Century Gothic"/>
          <w:sz w:val="21"/>
          <w:szCs w:val="21"/>
        </w:rPr>
      </w:pPr>
    </w:p>
    <w:p w:rsidR="004D2394" w:rsidRPr="00872E35" w:rsidRDefault="004D2394" w:rsidP="004D2394">
      <w:pPr>
        <w:jc w:val="both"/>
        <w:rPr>
          <w:rFonts w:ascii="Century Gothic" w:hAnsi="Century Gothic"/>
          <w:sz w:val="21"/>
          <w:szCs w:val="21"/>
        </w:rPr>
      </w:pPr>
    </w:p>
    <w:p w:rsidR="004D2394" w:rsidRPr="00872E35" w:rsidRDefault="004D2394" w:rsidP="004D2394">
      <w:pPr>
        <w:jc w:val="both"/>
        <w:rPr>
          <w:rFonts w:ascii="Century Gothic" w:hAnsi="Century Gothic"/>
          <w:b/>
          <w:sz w:val="21"/>
          <w:szCs w:val="21"/>
        </w:rPr>
      </w:pPr>
      <w:r w:rsidRPr="00872E35">
        <w:rPr>
          <w:rFonts w:ascii="Century Gothic" w:hAnsi="Century Gothic"/>
          <w:b/>
          <w:sz w:val="21"/>
          <w:szCs w:val="21"/>
        </w:rPr>
        <w:t>Se recomienda que la encuesta se entregue o envíe, a más tardar dos días hábiles siguientes de la emisión del fallo.</w:t>
      </w:r>
    </w:p>
    <w:p w:rsidR="004D2394" w:rsidRPr="00872E35" w:rsidRDefault="004D2394" w:rsidP="004D2394">
      <w:pPr>
        <w:jc w:val="both"/>
        <w:rPr>
          <w:rFonts w:ascii="Century Gothic" w:hAnsi="Century Gothic"/>
          <w:sz w:val="21"/>
          <w:szCs w:val="21"/>
        </w:rPr>
      </w:pPr>
    </w:p>
    <w:p w:rsidR="004D2394" w:rsidRPr="00872E35" w:rsidRDefault="004D2394" w:rsidP="004D2394">
      <w:pPr>
        <w:jc w:val="center"/>
        <w:rPr>
          <w:b/>
          <w:sz w:val="16"/>
          <w:szCs w:val="16"/>
          <w:u w:val="single"/>
        </w:rPr>
      </w:pPr>
    </w:p>
    <w:p w:rsidR="004D2394" w:rsidRPr="00872E35" w:rsidRDefault="004D2394" w:rsidP="004D2394"/>
    <w:p w:rsidR="004D2394" w:rsidRPr="00872E35" w:rsidRDefault="004D2394" w:rsidP="004D2394">
      <w:pPr>
        <w:rPr>
          <w:lang w:val="es-ES_tradnl"/>
        </w:rPr>
      </w:pPr>
    </w:p>
    <w:p w:rsidR="004D2394" w:rsidRPr="00872E35" w:rsidRDefault="004D2394" w:rsidP="004D2394">
      <w:pPr>
        <w:rPr>
          <w:lang w:val="es-ES_tradnl"/>
        </w:rPr>
      </w:pPr>
    </w:p>
    <w:p w:rsidR="00BA6805" w:rsidRDefault="00BA6805" w:rsidP="004D2394">
      <w:pPr>
        <w:tabs>
          <w:tab w:val="left" w:pos="-720"/>
        </w:tabs>
        <w:suppressAutoHyphens/>
        <w:ind w:right="320"/>
        <w:jc w:val="center"/>
        <w:rPr>
          <w:rFonts w:ascii="Arial Black" w:hAnsi="Arial Black" w:cs="Arial"/>
          <w:b/>
          <w:bCs/>
          <w:spacing w:val="-2"/>
          <w:sz w:val="32"/>
          <w:szCs w:val="24"/>
        </w:rPr>
      </w:pPr>
    </w:p>
    <w:p w:rsidR="004D2394" w:rsidRPr="00801E6F" w:rsidRDefault="004D2394" w:rsidP="004D2394">
      <w:pPr>
        <w:tabs>
          <w:tab w:val="left" w:pos="-720"/>
        </w:tabs>
        <w:suppressAutoHyphens/>
        <w:ind w:right="320"/>
        <w:jc w:val="center"/>
        <w:rPr>
          <w:rFonts w:ascii="Arial Black" w:hAnsi="Arial Black" w:cs="Arial"/>
          <w:b/>
          <w:bCs/>
          <w:spacing w:val="-2"/>
          <w:sz w:val="32"/>
          <w:szCs w:val="24"/>
        </w:rPr>
      </w:pPr>
      <w:r w:rsidRPr="00801E6F">
        <w:rPr>
          <w:rFonts w:ascii="Arial Black" w:hAnsi="Arial Black" w:cs="Arial"/>
          <w:b/>
          <w:bCs/>
          <w:spacing w:val="-2"/>
          <w:sz w:val="32"/>
          <w:szCs w:val="24"/>
        </w:rPr>
        <w:lastRenderedPageBreak/>
        <w:t>ANEXO 15</w:t>
      </w:r>
    </w:p>
    <w:p w:rsidR="004D2394" w:rsidRPr="00872E35" w:rsidRDefault="004D2394" w:rsidP="004D2394">
      <w:pPr>
        <w:tabs>
          <w:tab w:val="left" w:pos="-720"/>
        </w:tabs>
        <w:suppressAutoHyphens/>
        <w:ind w:right="320"/>
        <w:jc w:val="center"/>
        <w:rPr>
          <w:rFonts w:cs="Arial"/>
          <w:b/>
          <w:bCs/>
          <w:spacing w:val="-2"/>
          <w:sz w:val="20"/>
          <w:szCs w:val="22"/>
        </w:rPr>
      </w:pPr>
    </w:p>
    <w:p w:rsidR="004D2394" w:rsidRPr="00872E35" w:rsidRDefault="004D2394" w:rsidP="004D2394">
      <w:pPr>
        <w:tabs>
          <w:tab w:val="left" w:pos="-720"/>
        </w:tabs>
        <w:suppressAutoHyphens/>
        <w:ind w:right="320"/>
        <w:jc w:val="center"/>
        <w:rPr>
          <w:rFonts w:cs="Arial"/>
          <w:b/>
          <w:bCs/>
          <w:spacing w:val="-2"/>
          <w:sz w:val="20"/>
          <w:szCs w:val="22"/>
        </w:rPr>
      </w:pPr>
      <w:r w:rsidRPr="00872E35">
        <w:rPr>
          <w:rFonts w:cs="Arial"/>
          <w:b/>
          <w:bCs/>
          <w:spacing w:val="-2"/>
          <w:sz w:val="20"/>
          <w:szCs w:val="22"/>
        </w:rPr>
        <w:t>CARTA EN LA CUAL EL LICITANTE MANIFIESTA SU ACEPTACIÓN PARA QUE SE LE DESCUENTEN LAS PENALIZACIONES DE LA FACTURACIÓN QUE PRESENTE.</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jc w:val="both"/>
        <w:rPr>
          <w:rFonts w:cs="Arial"/>
          <w:b/>
          <w:bCs/>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872E35" w:rsidRDefault="004D2394" w:rsidP="004D2394">
      <w:pPr>
        <w:jc w:val="both"/>
        <w:rPr>
          <w:rFonts w:cs="Arial"/>
          <w:b/>
          <w:bCs/>
          <w:sz w:val="22"/>
          <w:lang w:val="pt-BR"/>
        </w:rPr>
      </w:pPr>
      <w:r w:rsidRPr="00872E35">
        <w:rPr>
          <w:rFonts w:cs="Arial"/>
          <w:b/>
          <w:bCs/>
          <w:sz w:val="22"/>
          <w:lang w:val="pt-BR"/>
        </w:rPr>
        <w:t>DIRECTOR GENERAL</w:t>
      </w:r>
    </w:p>
    <w:p w:rsidR="004D2394" w:rsidRPr="00872E35" w:rsidRDefault="004D2394" w:rsidP="004D2394">
      <w:pPr>
        <w:jc w:val="both"/>
        <w:rPr>
          <w:rFonts w:cs="Arial"/>
          <w:b/>
          <w:bCs/>
          <w:sz w:val="22"/>
          <w:lang w:val="pt-BR"/>
        </w:rPr>
      </w:pPr>
      <w:r>
        <w:rPr>
          <w:rFonts w:cs="Arial"/>
          <w:b/>
          <w:bCs/>
          <w:sz w:val="22"/>
          <w:lang w:val="pt-BR"/>
        </w:rPr>
        <w:t>ADMINISTRACIÓ</w:t>
      </w:r>
      <w:r w:rsidRPr="00872E35">
        <w:rPr>
          <w:rFonts w:cs="Arial"/>
          <w:b/>
          <w:bCs/>
          <w:sz w:val="22"/>
          <w:lang w:val="pt-BR"/>
        </w:rPr>
        <w:t>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P r e s e n t e.</w:t>
      </w: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BA6805" w:rsidRDefault="004D2394" w:rsidP="004D2394">
      <w:pPr>
        <w:ind w:right="320"/>
        <w:jc w:val="both"/>
        <w:rPr>
          <w:rFonts w:cs="Arial"/>
          <w:sz w:val="22"/>
          <w:lang w:val="pt-BR"/>
        </w:rPr>
      </w:pPr>
    </w:p>
    <w:p w:rsidR="004D2394" w:rsidRPr="00872E35" w:rsidRDefault="004D2394" w:rsidP="004D2394">
      <w:pPr>
        <w:ind w:right="320"/>
        <w:jc w:val="both"/>
        <w:rPr>
          <w:rFonts w:cs="Arial"/>
          <w:sz w:val="22"/>
        </w:rPr>
      </w:pPr>
      <w:r w:rsidRPr="002A24A7">
        <w:rPr>
          <w:rFonts w:cs="Arial"/>
          <w:sz w:val="22"/>
        </w:rPr>
        <w:t xml:space="preserve">Por medio de la presente me permito manifestar, que en caso de vernos adjudicados con el contrato de prestación de servicios en la presente </w:t>
      </w:r>
      <w:r w:rsidR="00E55914">
        <w:rPr>
          <w:rFonts w:cs="Arial"/>
          <w:sz w:val="22"/>
        </w:rPr>
        <w:t>INVITAC</w:t>
      </w:r>
      <w:r w:rsidRPr="002A24A7">
        <w:rPr>
          <w:rFonts w:cs="Arial"/>
          <w:sz w:val="22"/>
        </w:rPr>
        <w:t>IÓN, de conformidad con el artículo 53 de la Ley y 96 de su Reglamento, ACEPTAMOS que se deduzca de la facturación para cobro que lleguemos a emitir con motivo de la asignación del contrato, el monto de las penas convencionales a las que me haga acreedor durante la vigencia del contrato  ________________ y que en su momento se determinen con motivo de incumplimiento</w:t>
      </w:r>
      <w:r w:rsidRPr="00872E35">
        <w:rPr>
          <w:rFonts w:cs="Arial"/>
          <w:sz w:val="22"/>
        </w:rPr>
        <w:t xml:space="preserve"> en los plazos de entrega.</w:t>
      </w: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both"/>
        <w:rPr>
          <w:rFonts w:cs="Arial"/>
          <w:sz w:val="22"/>
        </w:rPr>
      </w:pPr>
    </w:p>
    <w:p w:rsidR="004D2394" w:rsidRPr="00872E35" w:rsidRDefault="004D2394" w:rsidP="004D2394">
      <w:pPr>
        <w:ind w:right="320"/>
        <w:jc w:val="center"/>
        <w:rPr>
          <w:rFonts w:cs="Arial"/>
          <w:sz w:val="22"/>
        </w:rPr>
      </w:pPr>
      <w:r w:rsidRPr="00872E35">
        <w:rPr>
          <w:rFonts w:cs="Arial"/>
          <w:sz w:val="22"/>
        </w:rPr>
        <w:t>ATENTAMENTE</w:t>
      </w: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ind w:right="320"/>
        <w:jc w:val="center"/>
        <w:rPr>
          <w:rFonts w:cs="Arial"/>
          <w:sz w:val="22"/>
        </w:rPr>
      </w:pPr>
    </w:p>
    <w:p w:rsidR="004D2394" w:rsidRPr="00872E35" w:rsidRDefault="004D2394" w:rsidP="004D2394">
      <w:pPr>
        <w:jc w:val="center"/>
        <w:rPr>
          <w:rFonts w:cs="Arial"/>
          <w:b/>
          <w:bCs/>
          <w:sz w:val="16"/>
          <w:szCs w:val="18"/>
        </w:rPr>
      </w:pPr>
    </w:p>
    <w:p w:rsidR="004D2394" w:rsidRPr="00872E35" w:rsidRDefault="004D2394" w:rsidP="004D2394">
      <w:pPr>
        <w:jc w:val="center"/>
        <w:rPr>
          <w:rFonts w:cs="Arial"/>
          <w:sz w:val="22"/>
        </w:rPr>
      </w:pPr>
      <w:r w:rsidRPr="00872E35">
        <w:rPr>
          <w:rFonts w:cs="Arial"/>
          <w:sz w:val="22"/>
        </w:rPr>
        <w:t>NOMBRE, CARGO Y  FIRMA  DEL REPRESENTANTE LEGAL</w:t>
      </w:r>
    </w:p>
    <w:p w:rsidR="004D2394" w:rsidRPr="00872E35" w:rsidRDefault="004D2394" w:rsidP="004D2394">
      <w:pPr>
        <w:ind w:left="5664" w:hanging="5664"/>
        <w:jc w:val="both"/>
        <w:rPr>
          <w:rFonts w:cs="Arial"/>
          <w:sz w:val="22"/>
        </w:rPr>
      </w:pPr>
    </w:p>
    <w:p w:rsidR="004D2394" w:rsidRPr="00872E35" w:rsidRDefault="004D2394" w:rsidP="004D2394">
      <w:pPr>
        <w:jc w:val="center"/>
        <w:rPr>
          <w:rFonts w:cs="Arial"/>
          <w:sz w:val="22"/>
        </w:rPr>
      </w:pPr>
    </w:p>
    <w:p w:rsidR="004D2394" w:rsidRPr="00872E35" w:rsidRDefault="004D2394" w:rsidP="004D2394">
      <w:pPr>
        <w:rPr>
          <w:rFonts w:cs="Arial"/>
          <w:sz w:val="22"/>
        </w:rPr>
      </w:pPr>
    </w:p>
    <w:p w:rsidR="004D2394" w:rsidRPr="00872E35" w:rsidRDefault="004D2394" w:rsidP="004D2394">
      <w:pPr>
        <w:jc w:val="center"/>
        <w:rPr>
          <w:rFonts w:cs="Arial"/>
          <w:sz w:val="22"/>
          <w:lang w:val="es-ES_tradnl"/>
        </w:rPr>
      </w:pPr>
      <w:r w:rsidRPr="00872E35">
        <w:rPr>
          <w:rFonts w:cs="Arial"/>
          <w:sz w:val="22"/>
        </w:rPr>
        <w:t>(SE DEBERÁ ELABORAR EN PAPEL MEMBRETADO DE LA EMPRESA PARTICIPANTE</w:t>
      </w:r>
    </w:p>
    <w:p w:rsidR="004D2394" w:rsidRPr="00872E35" w:rsidRDefault="004D2394" w:rsidP="004D2394">
      <w:pPr>
        <w:rPr>
          <w:rFonts w:cs="Arial"/>
          <w:sz w:val="22"/>
          <w:lang w:val="es-ES_tradnl"/>
        </w:rPr>
      </w:pPr>
    </w:p>
    <w:p w:rsidR="004D2394" w:rsidRPr="00872E35" w:rsidRDefault="004D2394" w:rsidP="004D2394">
      <w:pPr>
        <w:rPr>
          <w:rFonts w:cs="Arial"/>
          <w:lang w:val="es-ES_tradnl"/>
        </w:rPr>
      </w:pPr>
    </w:p>
    <w:p w:rsidR="004D2394" w:rsidRDefault="004D2394" w:rsidP="004D2394">
      <w:pPr>
        <w:rPr>
          <w:rFonts w:cs="Arial"/>
          <w:lang w:val="es-ES_tradnl"/>
        </w:rPr>
      </w:pPr>
    </w:p>
    <w:p w:rsidR="004D2394" w:rsidRPr="00872E35" w:rsidRDefault="004D2394" w:rsidP="004D2394">
      <w:pPr>
        <w:rPr>
          <w:rFonts w:cs="Arial"/>
          <w:lang w:val="es-ES_tradnl"/>
        </w:rPr>
      </w:pPr>
    </w:p>
    <w:p w:rsidR="004D2394" w:rsidRPr="00BA6805" w:rsidRDefault="004D2394" w:rsidP="004D2394">
      <w:pPr>
        <w:jc w:val="center"/>
        <w:rPr>
          <w:rFonts w:cs="Arial"/>
          <w:b/>
          <w:bCs/>
          <w:color w:val="FF0000"/>
          <w:sz w:val="28"/>
          <w:szCs w:val="24"/>
          <w:lang w:val="es-MX"/>
        </w:rPr>
      </w:pPr>
    </w:p>
    <w:p w:rsidR="00BA6805" w:rsidRDefault="00BA6805" w:rsidP="004D2394">
      <w:pPr>
        <w:jc w:val="center"/>
        <w:rPr>
          <w:rFonts w:ascii="Arial Black" w:hAnsi="Arial Black" w:cs="Arial"/>
          <w:b/>
          <w:bCs/>
          <w:sz w:val="32"/>
          <w:szCs w:val="32"/>
          <w:lang w:val="es-MX"/>
        </w:rPr>
      </w:pPr>
    </w:p>
    <w:p w:rsidR="004D2394" w:rsidRPr="00BA6805" w:rsidRDefault="004D2394" w:rsidP="004D2394">
      <w:pPr>
        <w:jc w:val="center"/>
        <w:rPr>
          <w:rFonts w:ascii="Arial Black" w:hAnsi="Arial Black" w:cs="Arial"/>
          <w:b/>
          <w:bCs/>
          <w:sz w:val="32"/>
          <w:szCs w:val="32"/>
          <w:lang w:val="es-MX"/>
        </w:rPr>
      </w:pPr>
      <w:r w:rsidRPr="00BA6805">
        <w:rPr>
          <w:rFonts w:ascii="Arial Black" w:hAnsi="Arial Black" w:cs="Arial"/>
          <w:b/>
          <w:bCs/>
          <w:sz w:val="32"/>
          <w:szCs w:val="32"/>
          <w:lang w:val="es-MX"/>
        </w:rPr>
        <w:lastRenderedPageBreak/>
        <w:t>ANEXO 16</w:t>
      </w:r>
    </w:p>
    <w:p w:rsidR="004D2394" w:rsidRDefault="004D2394" w:rsidP="004D2394">
      <w:pPr>
        <w:jc w:val="both"/>
        <w:rPr>
          <w:rFonts w:ascii="Tahoma" w:hAnsi="Tahoma" w:cs="Tahoma"/>
          <w:bCs/>
          <w:color w:val="000000"/>
          <w:sz w:val="22"/>
          <w:szCs w:val="22"/>
        </w:rPr>
      </w:pPr>
    </w:p>
    <w:p w:rsidR="004D2394" w:rsidRPr="001C3A07" w:rsidRDefault="004D2394" w:rsidP="004D2394">
      <w:pPr>
        <w:jc w:val="both"/>
        <w:rPr>
          <w:rFonts w:ascii="Tahoma" w:hAnsi="Tahoma" w:cs="Tahoma"/>
          <w:bCs/>
          <w:color w:val="000000"/>
          <w:sz w:val="22"/>
          <w:szCs w:val="22"/>
        </w:rPr>
      </w:pPr>
    </w:p>
    <w:p w:rsidR="004D2394" w:rsidRPr="001C3A07" w:rsidRDefault="004D2394" w:rsidP="004D2394">
      <w:pPr>
        <w:jc w:val="center"/>
        <w:rPr>
          <w:rFonts w:cs="Arial"/>
          <w:b/>
          <w:bCs/>
          <w:color w:val="000000"/>
        </w:rPr>
      </w:pPr>
      <w:r w:rsidRPr="001C3A07">
        <w:rPr>
          <w:rFonts w:cs="Arial"/>
          <w:b/>
          <w:bCs/>
          <w:color w:val="000000"/>
          <w:sz w:val="22"/>
          <w:szCs w:val="22"/>
        </w:rPr>
        <w:t>FORMATO PARA LA ELABORACIÓN DE LA CARTA COMPROMISO DE LA PROPOSICIÓN.</w:t>
      </w:r>
    </w:p>
    <w:p w:rsidR="004D2394" w:rsidRPr="001C3A07" w:rsidRDefault="004D2394" w:rsidP="004D2394">
      <w:pPr>
        <w:ind w:right="-374"/>
        <w:jc w:val="center"/>
        <w:rPr>
          <w:rFonts w:cs="Arial"/>
          <w:color w:val="000000"/>
          <w:sz w:val="22"/>
          <w:szCs w:val="22"/>
        </w:rPr>
      </w:pPr>
    </w:p>
    <w:p w:rsidR="004D2394" w:rsidRPr="002E160D" w:rsidRDefault="004D2394" w:rsidP="004D2394">
      <w:pPr>
        <w:ind w:right="320"/>
        <w:jc w:val="right"/>
        <w:rPr>
          <w:rFonts w:cs="Arial"/>
          <w:color w:val="FF0000"/>
          <w:sz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P r e s e n t e.</w:t>
      </w:r>
    </w:p>
    <w:p w:rsidR="004D2394" w:rsidRPr="002E160D" w:rsidRDefault="004D2394" w:rsidP="004D2394">
      <w:pPr>
        <w:jc w:val="both"/>
        <w:rPr>
          <w:rFonts w:cs="Arial"/>
          <w:b/>
          <w:bCs/>
          <w:sz w:val="22"/>
          <w:lang w:val="pt-BR"/>
        </w:rPr>
      </w:pPr>
    </w:p>
    <w:p w:rsidR="004D2394" w:rsidRPr="001C3A07" w:rsidRDefault="004D2394" w:rsidP="004D2394">
      <w:pPr>
        <w:jc w:val="both"/>
        <w:rPr>
          <w:rFonts w:cs="Arial"/>
          <w:b/>
          <w:color w:val="000000"/>
          <w:sz w:val="22"/>
          <w:szCs w:val="22"/>
          <w:lang w:val="pt-BR"/>
        </w:rPr>
      </w:pPr>
    </w:p>
    <w:p w:rsidR="004D2394" w:rsidRPr="002A24A7" w:rsidRDefault="004D2394" w:rsidP="004D2394">
      <w:pPr>
        <w:pStyle w:val="Encabezado"/>
        <w:jc w:val="both"/>
        <w:rPr>
          <w:rFonts w:cs="Arial"/>
          <w:color w:val="000000"/>
          <w:sz w:val="22"/>
          <w:szCs w:val="22"/>
        </w:rPr>
      </w:pPr>
      <w:r w:rsidRPr="002A24A7">
        <w:rPr>
          <w:rFonts w:cs="Arial"/>
          <w:color w:val="000000"/>
          <w:sz w:val="22"/>
          <w:szCs w:val="22"/>
        </w:rPr>
        <w:t xml:space="preserve">Me refiero a la </w:t>
      </w:r>
      <w:r w:rsidR="002B21C2" w:rsidRPr="002B21C2">
        <w:rPr>
          <w:rFonts w:cs="Arial"/>
          <w:color w:val="000000"/>
          <w:sz w:val="22"/>
          <w:szCs w:val="22"/>
        </w:rPr>
        <w:t>Invitación a cuando menos tres personas naci</w:t>
      </w:r>
      <w:r w:rsidR="00B34ABE">
        <w:rPr>
          <w:rFonts w:cs="Arial"/>
          <w:color w:val="000000"/>
          <w:sz w:val="22"/>
          <w:szCs w:val="22"/>
        </w:rPr>
        <w:t xml:space="preserve">onal mixta No. </w:t>
      </w:r>
      <w:r w:rsidR="00B55A2D">
        <w:rPr>
          <w:rFonts w:cs="Arial"/>
          <w:color w:val="000000"/>
          <w:sz w:val="22"/>
          <w:szCs w:val="22"/>
        </w:rPr>
        <w:t>IA-009J3F002-E</w:t>
      </w:r>
      <w:r w:rsidR="00303F95">
        <w:rPr>
          <w:rFonts w:cs="Arial"/>
          <w:color w:val="000000"/>
          <w:sz w:val="22"/>
          <w:szCs w:val="22"/>
        </w:rPr>
        <w:t>95</w:t>
      </w:r>
      <w:r w:rsidR="00B55A2D">
        <w:rPr>
          <w:rFonts w:cs="Arial"/>
          <w:color w:val="000000"/>
          <w:sz w:val="22"/>
          <w:szCs w:val="22"/>
        </w:rPr>
        <w:t xml:space="preserve">-2017 </w:t>
      </w:r>
      <w:r w:rsidRPr="002A24A7">
        <w:rPr>
          <w:rFonts w:cs="Arial"/>
          <w:color w:val="000000"/>
          <w:sz w:val="22"/>
          <w:szCs w:val="22"/>
        </w:rPr>
        <w:t>“</w:t>
      </w:r>
      <w:r w:rsidR="00A927D4">
        <w:rPr>
          <w:rFonts w:cs="Arial"/>
          <w:color w:val="000000"/>
          <w:sz w:val="22"/>
          <w:szCs w:val="22"/>
        </w:rPr>
        <w:t>SERVICIO INTEGRAL DE LIMPIEZA DE OFICINAS DE LA API DE COATZACOALCOS Y PARQUE BICENTENARIO</w:t>
      </w:r>
      <w:r w:rsidR="00B34ABE">
        <w:rPr>
          <w:rFonts w:cs="Arial"/>
          <w:color w:val="000000"/>
          <w:sz w:val="22"/>
          <w:szCs w:val="22"/>
        </w:rPr>
        <w:t>”.</w:t>
      </w:r>
    </w:p>
    <w:p w:rsidR="004D2394" w:rsidRPr="002A24A7" w:rsidRDefault="004D2394" w:rsidP="004D2394">
      <w:pPr>
        <w:pStyle w:val="Encabezado"/>
        <w:jc w:val="both"/>
        <w:rPr>
          <w:rFonts w:cs="Arial"/>
          <w:color w:val="000000"/>
          <w:sz w:val="22"/>
          <w:szCs w:val="22"/>
        </w:rPr>
      </w:pPr>
    </w:p>
    <w:p w:rsidR="004D2394" w:rsidRPr="002A24A7" w:rsidRDefault="004D2394" w:rsidP="004D2394">
      <w:pPr>
        <w:pStyle w:val="Encabezado"/>
        <w:jc w:val="both"/>
        <w:rPr>
          <w:rFonts w:cs="Arial"/>
          <w:color w:val="000000"/>
          <w:sz w:val="22"/>
          <w:szCs w:val="22"/>
        </w:rPr>
      </w:pPr>
    </w:p>
    <w:p w:rsidR="004D2394" w:rsidRPr="002A24A7" w:rsidRDefault="004D2394" w:rsidP="004D2394">
      <w:pPr>
        <w:ind w:right="-29"/>
        <w:jc w:val="both"/>
        <w:rPr>
          <w:rFonts w:cs="Arial"/>
          <w:color w:val="000000"/>
          <w:sz w:val="22"/>
          <w:szCs w:val="22"/>
        </w:rPr>
      </w:pPr>
      <w:r w:rsidRPr="002A24A7">
        <w:rPr>
          <w:rFonts w:cs="Arial"/>
          <w:color w:val="000000"/>
          <w:sz w:val="22"/>
          <w:szCs w:val="22"/>
        </w:rPr>
        <w:t xml:space="preserve">Como representante legal de: _________________________ manifiesto a usted lo siguiente: </w:t>
      </w:r>
    </w:p>
    <w:p w:rsidR="004D2394" w:rsidRPr="002A24A7" w:rsidRDefault="004D2394" w:rsidP="004D2394">
      <w:pPr>
        <w:ind w:right="-29"/>
        <w:jc w:val="both"/>
        <w:rPr>
          <w:rFonts w:cs="Arial"/>
          <w:color w:val="000000"/>
          <w:sz w:val="22"/>
          <w:szCs w:val="22"/>
        </w:rPr>
      </w:pP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oportunamente se obtuvo la convocatoria de la </w:t>
      </w:r>
      <w:r w:rsidR="00176C84">
        <w:rPr>
          <w:rFonts w:cs="Arial"/>
          <w:color w:val="000000"/>
          <w:sz w:val="22"/>
          <w:szCs w:val="22"/>
        </w:rPr>
        <w:t>INVITACIÓN</w:t>
      </w:r>
      <w:r w:rsidRPr="002A24A7">
        <w:rPr>
          <w:rFonts w:cs="Arial"/>
          <w:color w:val="000000"/>
          <w:sz w:val="22"/>
          <w:szCs w:val="22"/>
        </w:rPr>
        <w:t xml:space="preserve"> de que se trata y se ha tomado debida nota de las mismas, y conforme las cuales </w:t>
      </w:r>
      <w:r w:rsidR="00384D50">
        <w:rPr>
          <w:rFonts w:cs="Arial"/>
          <w:color w:val="000000"/>
          <w:sz w:val="22"/>
          <w:szCs w:val="22"/>
        </w:rPr>
        <w:t>se llevara a cabo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aceptando íntegramente los requisitos que se solicitan.</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Asimismo, expreso que conocemos la Ley de Adquisiciones, Arrendamientos y Servicios del Sector Publico, su Reglamento y demás disposiciones adm</w:t>
      </w:r>
      <w:r w:rsidR="00384D50">
        <w:rPr>
          <w:rFonts w:cs="Arial"/>
          <w:color w:val="000000"/>
          <w:sz w:val="22"/>
          <w:szCs w:val="22"/>
        </w:rPr>
        <w:t>inistrativas para la entrega de</w:t>
      </w:r>
      <w:r w:rsidRPr="002A24A7">
        <w:rPr>
          <w:rFonts w:cs="Arial"/>
          <w:color w:val="000000"/>
          <w:sz w:val="22"/>
          <w:szCs w:val="22"/>
        </w:rPr>
        <w:t xml:space="preserve">l </w:t>
      </w:r>
      <w:r w:rsidR="006A7F6E">
        <w:rPr>
          <w:rFonts w:cs="Arial"/>
          <w:color w:val="000000"/>
          <w:sz w:val="22"/>
          <w:szCs w:val="22"/>
        </w:rPr>
        <w:t>SERVICIO</w:t>
      </w:r>
      <w:r w:rsidRPr="002A24A7">
        <w:rPr>
          <w:rFonts w:cs="Arial"/>
          <w:color w:val="000000"/>
          <w:sz w:val="22"/>
          <w:szCs w:val="22"/>
        </w:rPr>
        <w:t xml:space="preserve">, y que se aceptan que tales documentos, rijan en lo conducente respecto a la </w:t>
      </w:r>
      <w:r w:rsidR="00176C84">
        <w:rPr>
          <w:rFonts w:cs="Arial"/>
          <w:color w:val="000000"/>
          <w:sz w:val="22"/>
          <w:szCs w:val="22"/>
        </w:rPr>
        <w:t>INVITACIÓN</w:t>
      </w:r>
      <w:r w:rsidRPr="002A24A7">
        <w:rPr>
          <w:rFonts w:cs="Arial"/>
          <w:color w:val="000000"/>
          <w:sz w:val="22"/>
          <w:szCs w:val="22"/>
        </w:rPr>
        <w:t xml:space="preserve"> referida.</w:t>
      </w:r>
    </w:p>
    <w:p w:rsidR="004D2394" w:rsidRPr="00921C10"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las condiciones de precios son los presentados en </w:t>
      </w:r>
      <w:r>
        <w:rPr>
          <w:rFonts w:cs="Arial"/>
          <w:color w:val="000000"/>
          <w:sz w:val="22"/>
          <w:szCs w:val="22"/>
        </w:rPr>
        <w:t xml:space="preserve">los documentos XXV y XXVI de la proposición económica y </w:t>
      </w:r>
      <w:r w:rsidRPr="00921C10">
        <w:rPr>
          <w:rFonts w:cs="Arial"/>
          <w:color w:val="000000"/>
          <w:sz w:val="22"/>
          <w:szCs w:val="22"/>
        </w:rPr>
        <w:t>permanecerán fijos durante la vigencia del contrato, salvo los ajustes de costos permitidos en la presente convocatoria.</w:t>
      </w:r>
    </w:p>
    <w:p w:rsidR="004D2394" w:rsidRPr="00921C10" w:rsidRDefault="00384D50" w:rsidP="00F040AA">
      <w:pPr>
        <w:numPr>
          <w:ilvl w:val="0"/>
          <w:numId w:val="35"/>
        </w:numPr>
        <w:tabs>
          <w:tab w:val="clear" w:pos="720"/>
          <w:tab w:val="num" w:pos="284"/>
        </w:tabs>
        <w:spacing w:before="120"/>
        <w:ind w:left="284" w:right="-28" w:hanging="284"/>
        <w:jc w:val="both"/>
        <w:rPr>
          <w:rFonts w:cs="Arial"/>
          <w:color w:val="000000"/>
          <w:sz w:val="22"/>
          <w:szCs w:val="22"/>
        </w:rPr>
      </w:pPr>
      <w:r>
        <w:rPr>
          <w:rFonts w:cs="Arial"/>
          <w:color w:val="000000"/>
          <w:sz w:val="22"/>
          <w:szCs w:val="22"/>
        </w:rPr>
        <w:t>Aceptamos que la entrega de</w:t>
      </w:r>
      <w:r w:rsidR="004D2394" w:rsidRPr="00921C10">
        <w:rPr>
          <w:rFonts w:cs="Arial"/>
          <w:color w:val="000000"/>
          <w:sz w:val="22"/>
          <w:szCs w:val="22"/>
        </w:rPr>
        <w:t xml:space="preserve">l </w:t>
      </w:r>
      <w:r w:rsidR="006A7F6E">
        <w:rPr>
          <w:rFonts w:cs="Arial"/>
          <w:color w:val="000000"/>
          <w:sz w:val="22"/>
          <w:szCs w:val="22"/>
        </w:rPr>
        <w:t>SERVICIO</w:t>
      </w:r>
      <w:r w:rsidR="004D2394" w:rsidRPr="00921C10">
        <w:rPr>
          <w:rFonts w:cs="Arial"/>
          <w:color w:val="000000"/>
          <w:sz w:val="22"/>
          <w:szCs w:val="22"/>
        </w:rPr>
        <w:t xml:space="preserve"> se realizará en las instalaciones señaladas en el </w:t>
      </w:r>
      <w:r w:rsidR="004D2394">
        <w:rPr>
          <w:rFonts w:cs="Arial"/>
          <w:color w:val="000000"/>
          <w:sz w:val="22"/>
          <w:szCs w:val="22"/>
        </w:rPr>
        <w:t>A</w:t>
      </w:r>
      <w:r w:rsidR="004D2394" w:rsidRPr="00921C10">
        <w:rPr>
          <w:rFonts w:cs="Arial"/>
          <w:color w:val="000000"/>
          <w:sz w:val="22"/>
          <w:szCs w:val="22"/>
        </w:rPr>
        <w:t xml:space="preserve">nexo </w:t>
      </w:r>
      <w:r w:rsidR="004D2394">
        <w:rPr>
          <w:rFonts w:cs="Arial"/>
          <w:color w:val="000000"/>
          <w:sz w:val="22"/>
          <w:szCs w:val="22"/>
        </w:rPr>
        <w:t>1</w:t>
      </w:r>
      <w:r w:rsidR="004D2394" w:rsidRPr="00921C10">
        <w:rPr>
          <w:rFonts w:cs="Arial"/>
          <w:color w:val="000000"/>
          <w:sz w:val="22"/>
          <w:szCs w:val="22"/>
        </w:rPr>
        <w:t xml:space="preserve"> de la presente convocatoria y en la fecha convenida en el contrato.</w:t>
      </w:r>
    </w:p>
    <w:p w:rsidR="004D2394"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921C10">
        <w:rPr>
          <w:rFonts w:cs="Arial"/>
          <w:color w:val="000000"/>
          <w:sz w:val="22"/>
          <w:szCs w:val="22"/>
        </w:rPr>
        <w:t xml:space="preserve"> Que tomamos en consideración las condiciones meteorológicas, topográficas</w:t>
      </w:r>
      <w:r w:rsidRPr="001C3A07">
        <w:rPr>
          <w:rFonts w:cs="Arial"/>
          <w:color w:val="000000"/>
          <w:sz w:val="22"/>
          <w:szCs w:val="22"/>
        </w:rPr>
        <w:t xml:space="preserve"> y geológicas de la </w:t>
      </w:r>
      <w:r w:rsidRPr="002A24A7">
        <w:rPr>
          <w:rFonts w:cs="Arial"/>
          <w:color w:val="000000"/>
          <w:sz w:val="22"/>
          <w:szCs w:val="22"/>
        </w:rPr>
        <w:t>región, así como las vías de comunicación existentes, compenetrándose de las condiciones generales y especiales del lugar es</w:t>
      </w:r>
      <w:r w:rsidR="00384D50">
        <w:rPr>
          <w:rFonts w:cs="Arial"/>
          <w:color w:val="000000"/>
          <w:sz w:val="22"/>
          <w:szCs w:val="22"/>
        </w:rPr>
        <w:t xml:space="preserve">pecífico para la entrega del </w:t>
      </w:r>
      <w:r w:rsidR="006A7F6E">
        <w:rPr>
          <w:rFonts w:cs="Arial"/>
          <w:color w:val="000000"/>
          <w:sz w:val="22"/>
          <w:szCs w:val="22"/>
        </w:rPr>
        <w:t>SERVICIO</w:t>
      </w:r>
      <w:r w:rsidRPr="002A24A7">
        <w:rPr>
          <w:rFonts w:cs="Arial"/>
          <w:color w:val="000000"/>
          <w:sz w:val="22"/>
          <w:szCs w:val="22"/>
        </w:rPr>
        <w:t xml:space="preserve"> y que el desconocimiento de las condiciones anteriores, en ningún caso servirá posteriormente para aducir justificación para el incumplimiento del contrato, o para solicitar bonificaciones a los precios unitarios consignados en</w:t>
      </w:r>
      <w:r w:rsidRPr="001C3A07">
        <w:rPr>
          <w:rFonts w:cs="Arial"/>
          <w:color w:val="000000"/>
          <w:sz w:val="22"/>
          <w:szCs w:val="22"/>
        </w:rPr>
        <w:t xml:space="preserve"> la proposición.</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1C3A07">
        <w:rPr>
          <w:rFonts w:cs="Arial"/>
          <w:color w:val="000000"/>
          <w:sz w:val="22"/>
          <w:szCs w:val="22"/>
        </w:rPr>
        <w:t xml:space="preserve">Que hemos juzgado y tomado en cuenta las condiciones que puedan influir en los precios ofertados, independientemente de lo que dichos precios influyan por la razón del costo directo, </w:t>
      </w:r>
      <w:r w:rsidRPr="001C3A07">
        <w:rPr>
          <w:rFonts w:cs="Arial"/>
          <w:color w:val="000000"/>
          <w:sz w:val="22"/>
          <w:szCs w:val="22"/>
        </w:rPr>
        <w:lastRenderedPageBreak/>
        <w:t xml:space="preserve">indirecto, financiamiento </w:t>
      </w:r>
      <w:r w:rsidR="00384D50">
        <w:rPr>
          <w:rFonts w:cs="Arial"/>
          <w:color w:val="000000"/>
          <w:sz w:val="22"/>
          <w:szCs w:val="22"/>
        </w:rPr>
        <w:t>y utilidad, y que el pago del</w:t>
      </w:r>
      <w:r w:rsidRPr="001C3A07">
        <w:rPr>
          <w:rFonts w:cs="Arial"/>
          <w:color w:val="000000"/>
          <w:sz w:val="22"/>
          <w:szCs w:val="22"/>
        </w:rPr>
        <w:t xml:space="preserve"> </w:t>
      </w:r>
      <w:r w:rsidR="00384D50">
        <w:rPr>
          <w:rFonts w:cs="Arial"/>
          <w:color w:val="000000"/>
          <w:sz w:val="22"/>
          <w:szCs w:val="22"/>
        </w:rPr>
        <w:t>SERVICIO</w:t>
      </w:r>
      <w:r w:rsidRPr="001C3A07">
        <w:rPr>
          <w:rFonts w:cs="Arial"/>
          <w:color w:val="000000"/>
          <w:sz w:val="22"/>
          <w:szCs w:val="22"/>
        </w:rPr>
        <w:t xml:space="preserve"> se hará al precio unitario que se fije en el </w:t>
      </w:r>
      <w:r w:rsidRPr="002A24A7">
        <w:rPr>
          <w:rFonts w:cs="Arial"/>
          <w:color w:val="000000"/>
          <w:sz w:val="22"/>
          <w:szCs w:val="22"/>
        </w:rPr>
        <w:t>contrato, y que dichos precios se mantendrán fijos durante la vigencia de dicho contrato.</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Que acepto las formas de pago expuestas por la convocante, señaladas en el punto 3.2 de la convocatoria.</w:t>
      </w:r>
    </w:p>
    <w:p w:rsidR="004D2394" w:rsidRPr="002A24A7" w:rsidRDefault="004D2394" w:rsidP="00F040AA">
      <w:pPr>
        <w:numPr>
          <w:ilvl w:val="0"/>
          <w:numId w:val="35"/>
        </w:numPr>
        <w:tabs>
          <w:tab w:val="clear" w:pos="720"/>
          <w:tab w:val="num" w:pos="284"/>
        </w:tabs>
        <w:spacing w:before="120"/>
        <w:ind w:left="284" w:right="-28" w:hanging="284"/>
        <w:jc w:val="both"/>
        <w:rPr>
          <w:rFonts w:cs="Arial"/>
          <w:color w:val="000000"/>
          <w:sz w:val="22"/>
          <w:szCs w:val="22"/>
        </w:rPr>
      </w:pPr>
      <w:r w:rsidRPr="002A24A7">
        <w:rPr>
          <w:rFonts w:cs="Arial"/>
          <w:color w:val="000000"/>
          <w:sz w:val="22"/>
          <w:szCs w:val="22"/>
        </w:rPr>
        <w:t xml:space="preserve">Que acepto las condiciones de entrega expresadas en el ANEXO </w:t>
      </w:r>
      <w:r>
        <w:rPr>
          <w:rFonts w:cs="Arial"/>
          <w:color w:val="000000"/>
          <w:sz w:val="22"/>
          <w:szCs w:val="22"/>
        </w:rPr>
        <w:t>1</w:t>
      </w:r>
      <w:r w:rsidRPr="002A24A7">
        <w:rPr>
          <w:rFonts w:cs="Arial"/>
          <w:color w:val="000000"/>
          <w:sz w:val="22"/>
          <w:szCs w:val="22"/>
        </w:rPr>
        <w:t xml:space="preserve"> de la presente convocatoria.</w:t>
      </w: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1C3A07" w:rsidRDefault="004D2394" w:rsidP="004D2394">
      <w:pPr>
        <w:ind w:right="-29"/>
        <w:jc w:val="both"/>
        <w:rPr>
          <w:rFonts w:cs="Arial"/>
          <w:color w:val="000000"/>
          <w:sz w:val="22"/>
          <w:szCs w:val="22"/>
        </w:rPr>
      </w:pPr>
      <w:r w:rsidRPr="001C3A07">
        <w:rPr>
          <w:rFonts w:cs="Arial"/>
          <w:color w:val="000000"/>
          <w:sz w:val="22"/>
          <w:szCs w:val="22"/>
        </w:rPr>
        <w:t xml:space="preserve">Manifiesto que el c. _____________________________, con cedula profesional No.__________ expedida por la Dirección General de Profesiones de la Secretaria de Educación Pública (en lugar de la cédula profesional pueden citar el número de la credencial del </w:t>
      </w:r>
      <w:r>
        <w:rPr>
          <w:rFonts w:cs="Arial"/>
          <w:color w:val="000000"/>
          <w:sz w:val="22"/>
          <w:szCs w:val="22"/>
        </w:rPr>
        <w:t>IFE</w:t>
      </w:r>
      <w:r w:rsidRPr="001C3A07">
        <w:rPr>
          <w:rFonts w:cs="Arial"/>
          <w:color w:val="000000"/>
          <w:sz w:val="22"/>
          <w:szCs w:val="22"/>
        </w:rPr>
        <w:t>), es nuestro representante, y que posee amplias facultades para tomar decisiones a nombre de nuestra empresa y con suficiente experiencia en convocatorias similares.</w:t>
      </w:r>
    </w:p>
    <w:p w:rsidR="004D2394" w:rsidRDefault="004D2394" w:rsidP="004D2394">
      <w:pPr>
        <w:ind w:right="-374"/>
        <w:jc w:val="both"/>
        <w:rPr>
          <w:rFonts w:cs="Arial"/>
          <w:color w:val="000000"/>
          <w:sz w:val="22"/>
          <w:szCs w:val="22"/>
        </w:rPr>
      </w:pPr>
    </w:p>
    <w:p w:rsidR="004D2394" w:rsidRDefault="004D2394" w:rsidP="004D2394">
      <w:pPr>
        <w:ind w:right="-374"/>
        <w:jc w:val="both"/>
        <w:rPr>
          <w:rFonts w:cs="Arial"/>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rPr>
          <w:rFonts w:cs="Arial"/>
        </w:rPr>
      </w:pPr>
    </w:p>
    <w:p w:rsidR="007B4F81" w:rsidRDefault="007B4F81" w:rsidP="004D2394">
      <w:pPr>
        <w:rPr>
          <w:rFonts w:cs="Arial"/>
        </w:rPr>
      </w:pPr>
    </w:p>
    <w:p w:rsidR="007B4F81" w:rsidRPr="002E160D" w:rsidRDefault="007B4F81" w:rsidP="004D2394">
      <w:pPr>
        <w:rPr>
          <w:rFonts w:cs="Arial"/>
        </w:rPr>
      </w:pPr>
    </w:p>
    <w:p w:rsidR="004D2394" w:rsidRPr="001C3A07" w:rsidRDefault="004D2394" w:rsidP="004D2394">
      <w:pPr>
        <w:rPr>
          <w:rFonts w:cs="Arial"/>
          <w:color w:val="FF0000"/>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F42D96" w:rsidRDefault="00F42D96"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4D2394" w:rsidRDefault="004D2394" w:rsidP="004D2394">
      <w:pPr>
        <w:rPr>
          <w:rFonts w:cs="Arial"/>
          <w:color w:val="FF0000"/>
          <w:lang w:val="es-ES_tradnl"/>
        </w:rPr>
      </w:pPr>
    </w:p>
    <w:p w:rsidR="00BA6805" w:rsidRDefault="00BA6805" w:rsidP="004D2394">
      <w:pPr>
        <w:jc w:val="center"/>
        <w:rPr>
          <w:rFonts w:ascii="Arial Black" w:hAnsi="Arial Black" w:cs="Arial"/>
          <w:b/>
          <w:bCs/>
          <w:sz w:val="32"/>
          <w:szCs w:val="24"/>
          <w:lang w:val="es-MX"/>
        </w:rPr>
      </w:pPr>
    </w:p>
    <w:p w:rsidR="00BA6805" w:rsidRDefault="00BA6805" w:rsidP="004D2394">
      <w:pPr>
        <w:jc w:val="center"/>
        <w:rPr>
          <w:rFonts w:ascii="Arial Black" w:hAnsi="Arial Black" w:cs="Arial"/>
          <w:b/>
          <w:bCs/>
          <w:sz w:val="32"/>
          <w:szCs w:val="24"/>
          <w:lang w:val="es-MX"/>
        </w:rPr>
      </w:pPr>
    </w:p>
    <w:p w:rsidR="00BA6805" w:rsidRPr="00714331" w:rsidRDefault="00BA6805" w:rsidP="004D2394">
      <w:pPr>
        <w:jc w:val="center"/>
        <w:rPr>
          <w:rFonts w:ascii="Arial Black" w:hAnsi="Arial Black" w:cs="Arial"/>
          <w:b/>
          <w:bCs/>
          <w:sz w:val="10"/>
          <w:szCs w:val="10"/>
          <w:lang w:val="es-MX"/>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t>ANEXO 17</w:t>
      </w:r>
    </w:p>
    <w:p w:rsidR="004D2394" w:rsidRPr="00BA6805" w:rsidRDefault="004D2394" w:rsidP="004D2394">
      <w:pPr>
        <w:jc w:val="center"/>
        <w:rPr>
          <w:rFonts w:cs="Arial"/>
          <w:b/>
          <w:bCs/>
          <w:color w:val="FF0000"/>
          <w:sz w:val="28"/>
          <w:szCs w:val="24"/>
          <w:lang w:val="es-MX"/>
        </w:rPr>
      </w:pPr>
    </w:p>
    <w:p w:rsidR="004D2394" w:rsidRPr="00230B46" w:rsidRDefault="004D2394" w:rsidP="004D2394">
      <w:pPr>
        <w:jc w:val="center"/>
        <w:rPr>
          <w:rFonts w:cs="Arial"/>
          <w:b/>
          <w:color w:val="000000"/>
          <w:sz w:val="22"/>
          <w:szCs w:val="22"/>
        </w:rPr>
      </w:pPr>
      <w:r w:rsidRPr="00230B46">
        <w:rPr>
          <w:rFonts w:cs="Arial"/>
          <w:b/>
          <w:color w:val="000000"/>
          <w:sz w:val="22"/>
          <w:szCs w:val="22"/>
        </w:rPr>
        <w:t xml:space="preserve">DECLARACIÓN PARA </w:t>
      </w:r>
      <w:r>
        <w:rPr>
          <w:rFonts w:cs="Arial"/>
          <w:b/>
          <w:color w:val="000000"/>
          <w:sz w:val="22"/>
          <w:szCs w:val="22"/>
        </w:rPr>
        <w:t xml:space="preserve">LA ENTREGA </w:t>
      </w:r>
      <w:r w:rsidR="00384D50">
        <w:rPr>
          <w:rFonts w:cs="Arial"/>
          <w:b/>
          <w:color w:val="000000"/>
          <w:sz w:val="22"/>
          <w:szCs w:val="22"/>
        </w:rPr>
        <w:t>DEL</w:t>
      </w:r>
      <w:r w:rsidRPr="00230B46">
        <w:rPr>
          <w:rFonts w:cs="Arial"/>
          <w:b/>
          <w:color w:val="000000"/>
          <w:sz w:val="22"/>
          <w:szCs w:val="22"/>
        </w:rPr>
        <w:t xml:space="preserve"> </w:t>
      </w:r>
      <w:r w:rsidR="00384D50">
        <w:rPr>
          <w:rFonts w:cs="Arial"/>
          <w:b/>
          <w:color w:val="000000"/>
          <w:sz w:val="22"/>
          <w:szCs w:val="22"/>
        </w:rPr>
        <w:t>SERVICIO.</w:t>
      </w: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p>
    <w:p w:rsidR="004D2394" w:rsidRPr="00BA6805" w:rsidRDefault="004D2394" w:rsidP="004D2394">
      <w:pPr>
        <w:ind w:right="320"/>
        <w:jc w:val="right"/>
        <w:rPr>
          <w:rFonts w:cs="Arial"/>
          <w:sz w:val="22"/>
          <w:lang w:val="pt-BR"/>
        </w:rPr>
      </w:pPr>
      <w:r w:rsidRPr="00BA6805">
        <w:rPr>
          <w:rFonts w:cs="Arial"/>
          <w:sz w:val="22"/>
          <w:lang w:val="pt-BR"/>
        </w:rPr>
        <w:t>Coatzacoalcos, Ver., ___________________</w:t>
      </w:r>
    </w:p>
    <w:p w:rsidR="004D2394" w:rsidRPr="00BA6805" w:rsidRDefault="004D2394" w:rsidP="004D2394">
      <w:pPr>
        <w:ind w:right="320"/>
        <w:jc w:val="both"/>
        <w:rPr>
          <w:rFonts w:cs="Arial"/>
          <w:sz w:val="22"/>
          <w:lang w:val="pt-BR"/>
        </w:rPr>
      </w:pPr>
    </w:p>
    <w:p w:rsidR="004D2394" w:rsidRPr="00BA6805" w:rsidRDefault="004D2394" w:rsidP="004D2394">
      <w:pPr>
        <w:ind w:right="-374"/>
        <w:jc w:val="center"/>
        <w:rPr>
          <w:rFonts w:cs="Arial"/>
          <w:color w:val="000000"/>
          <w:sz w:val="22"/>
          <w:szCs w:val="22"/>
          <w:lang w:val="pt-BR"/>
        </w:rPr>
      </w:pPr>
    </w:p>
    <w:p w:rsidR="004D2394" w:rsidRPr="00BA6805" w:rsidRDefault="004D2394" w:rsidP="004D2394">
      <w:pPr>
        <w:jc w:val="both"/>
        <w:rPr>
          <w:rFonts w:cs="Arial"/>
          <w:b/>
          <w:bCs/>
          <w:color w:val="FF0000"/>
          <w:sz w:val="22"/>
          <w:lang w:val="pt-BR"/>
        </w:rPr>
      </w:pPr>
    </w:p>
    <w:p w:rsidR="004D2394" w:rsidRPr="00BA6805" w:rsidRDefault="004D2394" w:rsidP="004D2394">
      <w:pPr>
        <w:jc w:val="both"/>
        <w:rPr>
          <w:rFonts w:cs="Arial"/>
          <w:b/>
          <w:bCs/>
          <w:sz w:val="22"/>
          <w:lang w:val="pt-BR"/>
        </w:rPr>
      </w:pPr>
      <w:r w:rsidRPr="00BA6805">
        <w:rPr>
          <w:rFonts w:cs="Arial"/>
          <w:b/>
          <w:bCs/>
          <w:sz w:val="22"/>
          <w:lang w:val="pt-BR"/>
        </w:rPr>
        <w:t>DOCTOR OVIDIO NOVAL NICOLAU</w:t>
      </w:r>
    </w:p>
    <w:p w:rsidR="004D2394" w:rsidRPr="002E160D" w:rsidRDefault="004D2394" w:rsidP="004D2394">
      <w:pPr>
        <w:jc w:val="both"/>
        <w:rPr>
          <w:rFonts w:cs="Arial"/>
          <w:b/>
          <w:bCs/>
          <w:sz w:val="22"/>
          <w:lang w:val="pt-BR"/>
        </w:rPr>
      </w:pPr>
      <w:r w:rsidRPr="002E160D">
        <w:rPr>
          <w:rFonts w:cs="Arial"/>
          <w:b/>
          <w:bCs/>
          <w:sz w:val="22"/>
          <w:lang w:val="pt-BR"/>
        </w:rPr>
        <w:t>DIRECTOR GENERAL</w:t>
      </w:r>
    </w:p>
    <w:p w:rsidR="004D2394" w:rsidRPr="002E160D" w:rsidRDefault="004D2394" w:rsidP="004D2394">
      <w:pPr>
        <w:jc w:val="both"/>
        <w:rPr>
          <w:rFonts w:cs="Arial"/>
          <w:b/>
          <w:bCs/>
          <w:sz w:val="22"/>
          <w:lang w:val="pt-BR"/>
        </w:rPr>
      </w:pPr>
      <w:r w:rsidRPr="002E160D">
        <w:rPr>
          <w:rFonts w:cs="Arial"/>
          <w:b/>
          <w:bCs/>
          <w:sz w:val="22"/>
          <w:lang w:val="pt-BR"/>
        </w:rPr>
        <w:t>ADMINISTRACION PORTUARIA INTEGRAL</w:t>
      </w:r>
    </w:p>
    <w:p w:rsidR="004D2394" w:rsidRPr="002E160D" w:rsidRDefault="004D2394" w:rsidP="004D2394">
      <w:pPr>
        <w:jc w:val="both"/>
        <w:rPr>
          <w:rFonts w:cs="Arial"/>
          <w:b/>
          <w:bCs/>
          <w:sz w:val="22"/>
          <w:lang w:val="pt-BR"/>
        </w:rPr>
      </w:pPr>
      <w:r w:rsidRPr="002E160D">
        <w:rPr>
          <w:rFonts w:cs="Arial"/>
          <w:b/>
          <w:bCs/>
          <w:sz w:val="22"/>
          <w:lang w:val="pt-BR"/>
        </w:rPr>
        <w:t>DE COATZACOALCOS, S.A. DE C.V.</w:t>
      </w:r>
    </w:p>
    <w:p w:rsidR="004D2394" w:rsidRDefault="004D2394" w:rsidP="004D2394">
      <w:pPr>
        <w:jc w:val="both"/>
        <w:rPr>
          <w:rFonts w:cs="Arial"/>
          <w:b/>
          <w:bCs/>
          <w:sz w:val="22"/>
          <w:lang w:val="pt-BR"/>
        </w:rPr>
      </w:pPr>
      <w:r w:rsidRPr="002E160D">
        <w:rPr>
          <w:rFonts w:cs="Arial"/>
          <w:b/>
          <w:bCs/>
          <w:sz w:val="22"/>
          <w:lang w:val="pt-BR"/>
        </w:rPr>
        <w:t>P r e s e n t e.</w:t>
      </w:r>
    </w:p>
    <w:p w:rsidR="004D2394" w:rsidRPr="00230B46" w:rsidRDefault="004D2394" w:rsidP="004D2394">
      <w:pPr>
        <w:jc w:val="both"/>
        <w:rPr>
          <w:rFonts w:cs="Arial"/>
          <w:bCs/>
          <w:color w:val="000000"/>
          <w:sz w:val="22"/>
          <w:szCs w:val="22"/>
          <w:lang w:val="pt-BR"/>
        </w:rPr>
      </w:pPr>
    </w:p>
    <w:p w:rsidR="004D2394" w:rsidRPr="00230B46" w:rsidRDefault="004D2394" w:rsidP="004D2394">
      <w:pPr>
        <w:jc w:val="both"/>
        <w:rPr>
          <w:rFonts w:cs="Arial"/>
          <w:bCs/>
          <w:color w:val="000000"/>
          <w:sz w:val="22"/>
          <w:szCs w:val="22"/>
          <w:lang w:val="pt-BR"/>
        </w:rPr>
      </w:pPr>
    </w:p>
    <w:p w:rsidR="004D2394" w:rsidRPr="00A76371" w:rsidRDefault="004D2394" w:rsidP="004D2394">
      <w:pPr>
        <w:pStyle w:val="Encabezado"/>
        <w:jc w:val="both"/>
        <w:rPr>
          <w:rFonts w:cs="Arial"/>
          <w:bCs/>
          <w:color w:val="000000"/>
          <w:sz w:val="22"/>
          <w:szCs w:val="22"/>
        </w:rPr>
      </w:pPr>
      <w:r w:rsidRPr="00230B46">
        <w:rPr>
          <w:rFonts w:cs="Arial"/>
          <w:bCs/>
          <w:color w:val="000000"/>
          <w:sz w:val="22"/>
          <w:szCs w:val="22"/>
        </w:rPr>
        <w:t xml:space="preserve">Me refiero a la </w:t>
      </w:r>
      <w:r w:rsidR="00A76371" w:rsidRPr="00A76371">
        <w:rPr>
          <w:rFonts w:cs="Arial"/>
          <w:bCs/>
          <w:noProof/>
          <w:color w:val="000000"/>
          <w:sz w:val="22"/>
          <w:szCs w:val="22"/>
        </w:rPr>
        <w:t xml:space="preserve">Invitación a cuando menos tres personas nacional mixta No. </w:t>
      </w:r>
      <w:r w:rsidR="00B55A2D">
        <w:rPr>
          <w:rFonts w:cs="Arial"/>
          <w:bCs/>
          <w:noProof/>
          <w:color w:val="000000"/>
          <w:sz w:val="22"/>
          <w:szCs w:val="22"/>
        </w:rPr>
        <w:t>IA-009J3F002-E</w:t>
      </w:r>
      <w:r w:rsidR="00303F95">
        <w:rPr>
          <w:rFonts w:cs="Arial"/>
          <w:bCs/>
          <w:noProof/>
          <w:color w:val="000000"/>
          <w:sz w:val="22"/>
          <w:szCs w:val="22"/>
        </w:rPr>
        <w:t>95</w:t>
      </w:r>
      <w:r w:rsidR="00B55A2D">
        <w:rPr>
          <w:rFonts w:cs="Arial"/>
          <w:bCs/>
          <w:noProof/>
          <w:color w:val="000000"/>
          <w:sz w:val="22"/>
          <w:szCs w:val="22"/>
        </w:rPr>
        <w:t xml:space="preserve">-2017 </w:t>
      </w:r>
      <w:r w:rsidRPr="00A76371">
        <w:rPr>
          <w:rFonts w:cs="Arial"/>
          <w:bCs/>
          <w:color w:val="000000"/>
          <w:sz w:val="22"/>
          <w:szCs w:val="22"/>
        </w:rPr>
        <w:t>“</w:t>
      </w:r>
      <w:r w:rsidR="00A927D4">
        <w:rPr>
          <w:rFonts w:cs="Arial"/>
          <w:bCs/>
          <w:color w:val="000000"/>
          <w:sz w:val="22"/>
          <w:szCs w:val="22"/>
        </w:rPr>
        <w:t>SERVICIO INTEGRAL DE LIMPIEZA DE OFICINAS DE LA API DE COATZACOALCOS Y PARQUE BICENTENARIO</w:t>
      </w:r>
      <w:r w:rsidR="00B34ABE" w:rsidRPr="00B34ABE">
        <w:rPr>
          <w:rFonts w:cs="Arial"/>
          <w:bCs/>
          <w:color w:val="000000"/>
          <w:sz w:val="22"/>
          <w:szCs w:val="22"/>
        </w:rPr>
        <w:t>”</w:t>
      </w:r>
      <w:r w:rsidRPr="00A76371">
        <w:rPr>
          <w:rFonts w:cs="Arial"/>
          <w:bCs/>
          <w:color w:val="000000"/>
          <w:sz w:val="22"/>
          <w:szCs w:val="22"/>
        </w:rPr>
        <w:t>.</w:t>
      </w:r>
    </w:p>
    <w:p w:rsidR="004D2394" w:rsidRPr="00C926E8" w:rsidRDefault="004D2394" w:rsidP="004D2394">
      <w:pPr>
        <w:pStyle w:val="TDC1"/>
      </w:pPr>
    </w:p>
    <w:p w:rsidR="004D2394" w:rsidRPr="00230B46" w:rsidRDefault="004D2394" w:rsidP="004D2394">
      <w:pPr>
        <w:jc w:val="both"/>
        <w:rPr>
          <w:rFonts w:cs="Arial"/>
          <w:bCs/>
          <w:color w:val="000000"/>
          <w:sz w:val="22"/>
          <w:szCs w:val="22"/>
        </w:rPr>
      </w:pPr>
      <w:r w:rsidRPr="00230B46">
        <w:rPr>
          <w:rFonts w:cs="Arial"/>
          <w:bCs/>
          <w:color w:val="000000"/>
          <w:sz w:val="22"/>
          <w:szCs w:val="22"/>
        </w:rPr>
        <w:t>Para manifestarle bajo protesta de decir verdad, que en caso de resultar ganador, mi representada se compromete a prop</w:t>
      </w:r>
      <w:r w:rsidR="00384D50">
        <w:rPr>
          <w:rFonts w:cs="Arial"/>
          <w:bCs/>
          <w:color w:val="000000"/>
          <w:sz w:val="22"/>
          <w:szCs w:val="22"/>
        </w:rPr>
        <w:t>orcionar el</w:t>
      </w:r>
      <w:r w:rsidRPr="00230B46">
        <w:rPr>
          <w:rFonts w:cs="Arial"/>
          <w:bCs/>
          <w:color w:val="000000"/>
          <w:sz w:val="22"/>
          <w:szCs w:val="22"/>
        </w:rPr>
        <w:t xml:space="preserve"> </w:t>
      </w:r>
      <w:r w:rsidR="00384D50">
        <w:rPr>
          <w:rFonts w:cs="Arial"/>
          <w:bCs/>
          <w:color w:val="000000"/>
          <w:sz w:val="22"/>
          <w:szCs w:val="22"/>
        </w:rPr>
        <w:t>SERVICIO</w:t>
      </w:r>
      <w:r w:rsidRPr="00230B46">
        <w:rPr>
          <w:rFonts w:cs="Arial"/>
          <w:bCs/>
          <w:color w:val="000000"/>
          <w:sz w:val="22"/>
          <w:szCs w:val="22"/>
        </w:rPr>
        <w:t xml:space="preserve">, a partir </w:t>
      </w:r>
      <w:r w:rsidRPr="001C3A07">
        <w:rPr>
          <w:rFonts w:cs="Arial"/>
          <w:color w:val="000000"/>
          <w:sz w:val="22"/>
          <w:szCs w:val="22"/>
        </w:rPr>
        <w:t>d</w:t>
      </w:r>
      <w:r>
        <w:rPr>
          <w:rFonts w:cs="Arial"/>
          <w:color w:val="000000"/>
          <w:sz w:val="22"/>
          <w:szCs w:val="22"/>
        </w:rPr>
        <w:t>el _____________________</w:t>
      </w:r>
      <w:r w:rsidRPr="006E0702">
        <w:rPr>
          <w:rFonts w:cs="Arial"/>
          <w:bCs/>
          <w:color w:val="000000"/>
          <w:sz w:val="22"/>
          <w:szCs w:val="22"/>
          <w:u w:val="single"/>
        </w:rPr>
        <w:t>,</w:t>
      </w:r>
      <w:r w:rsidRPr="006E0702">
        <w:rPr>
          <w:rFonts w:cs="Arial"/>
          <w:bCs/>
          <w:color w:val="000000"/>
          <w:sz w:val="22"/>
          <w:szCs w:val="22"/>
        </w:rPr>
        <w:t xml:space="preserve"> independientemente de que la fecha de formalización del CONTRATO respectivo sea previa al inicio de la vigencia del contrato.</w:t>
      </w: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r w:rsidRPr="00230B46">
        <w:rPr>
          <w:rFonts w:cs="Arial"/>
          <w:bCs/>
          <w:color w:val="000000"/>
          <w:sz w:val="22"/>
          <w:szCs w:val="22"/>
        </w:rPr>
        <w:t xml:space="preserve">Lo anterior de conformidad con </w:t>
      </w:r>
      <w:r>
        <w:rPr>
          <w:rFonts w:cs="Arial"/>
          <w:bCs/>
          <w:color w:val="000000"/>
          <w:sz w:val="22"/>
          <w:szCs w:val="22"/>
        </w:rPr>
        <w:t xml:space="preserve">lo establecido </w:t>
      </w:r>
      <w:r w:rsidRPr="00230B46">
        <w:rPr>
          <w:rFonts w:cs="Arial"/>
          <w:bCs/>
          <w:color w:val="000000"/>
          <w:sz w:val="22"/>
          <w:szCs w:val="22"/>
        </w:rPr>
        <w:t>del artículo 37 de la LEY de Adquisiciones, Arrendamientos y Servicios del Sector Público y del Oficio Circular de fecha 23 de junio de</w:t>
      </w:r>
      <w:r>
        <w:rPr>
          <w:rFonts w:cs="Arial"/>
          <w:bCs/>
          <w:color w:val="000000"/>
          <w:sz w:val="22"/>
          <w:szCs w:val="22"/>
        </w:rPr>
        <w:t xml:space="preserve"> 2011</w:t>
      </w:r>
      <w:r w:rsidRPr="00230B46">
        <w:rPr>
          <w:rFonts w:cs="Arial"/>
          <w:bCs/>
          <w:color w:val="000000"/>
          <w:sz w:val="22"/>
          <w:szCs w:val="22"/>
        </w:rPr>
        <w:t xml:space="preserve"> emitido por la SFP. </w:t>
      </w:r>
    </w:p>
    <w:p w:rsidR="004D2394" w:rsidRPr="00230B46" w:rsidRDefault="004D2394" w:rsidP="004D2394">
      <w:pPr>
        <w:jc w:val="both"/>
        <w:rPr>
          <w:rFonts w:cs="Arial"/>
          <w:bCs/>
          <w:color w:val="000000"/>
          <w:sz w:val="22"/>
          <w:szCs w:val="22"/>
        </w:rPr>
      </w:pPr>
    </w:p>
    <w:p w:rsidR="004D2394" w:rsidRPr="001C3A07" w:rsidRDefault="004D2394" w:rsidP="004D2394">
      <w:pPr>
        <w:ind w:right="-374"/>
        <w:jc w:val="both"/>
        <w:rPr>
          <w:rFonts w:cs="Arial"/>
          <w:color w:val="000000"/>
          <w:sz w:val="22"/>
          <w:szCs w:val="22"/>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Pr="00230B46" w:rsidRDefault="004D2394" w:rsidP="004D2394">
      <w:pPr>
        <w:jc w:val="both"/>
        <w:rPr>
          <w:rFonts w:cs="Arial"/>
          <w:bCs/>
          <w:color w:val="000000"/>
          <w:sz w:val="22"/>
          <w:szCs w:val="22"/>
        </w:rPr>
      </w:pPr>
    </w:p>
    <w:p w:rsidR="004D2394" w:rsidRPr="00230B46" w:rsidRDefault="004D2394" w:rsidP="004D2394">
      <w:pPr>
        <w:jc w:val="both"/>
        <w:rPr>
          <w:rFonts w:cs="Arial"/>
          <w:bCs/>
          <w:color w:val="000000"/>
          <w:sz w:val="22"/>
          <w:szCs w:val="22"/>
        </w:rPr>
      </w:pPr>
    </w:p>
    <w:p w:rsidR="004D2394" w:rsidRPr="00346D2C" w:rsidRDefault="004D2394" w:rsidP="004D2394">
      <w:pPr>
        <w:jc w:val="both"/>
        <w:rPr>
          <w:rFonts w:cs="Arial"/>
          <w:bCs/>
          <w:color w:val="000000"/>
          <w:sz w:val="22"/>
          <w:szCs w:val="22"/>
        </w:rPr>
      </w:pPr>
      <w:r w:rsidRPr="00230B46">
        <w:rPr>
          <w:rFonts w:cs="Arial"/>
          <w:bCs/>
          <w:color w:val="000000"/>
          <w:sz w:val="22"/>
          <w:szCs w:val="22"/>
        </w:rPr>
        <w:t xml:space="preserve">Nombre, razón o denominación </w:t>
      </w:r>
      <w:r w:rsidRPr="00346D2C">
        <w:rPr>
          <w:rFonts w:cs="Arial"/>
          <w:bCs/>
          <w:color w:val="000000"/>
          <w:sz w:val="22"/>
          <w:szCs w:val="22"/>
        </w:rPr>
        <w:t>social del PROVEEDOR</w:t>
      </w:r>
    </w:p>
    <w:p w:rsidR="004D2394" w:rsidRPr="00230B46" w:rsidRDefault="004D2394" w:rsidP="004D2394">
      <w:pPr>
        <w:jc w:val="both"/>
        <w:rPr>
          <w:rFonts w:cs="Arial"/>
          <w:bCs/>
          <w:color w:val="000000"/>
          <w:sz w:val="22"/>
          <w:szCs w:val="22"/>
        </w:rPr>
      </w:pPr>
      <w:r w:rsidRPr="00346D2C">
        <w:rPr>
          <w:rFonts w:cs="Arial"/>
          <w:bCs/>
          <w:color w:val="000000"/>
          <w:sz w:val="22"/>
          <w:szCs w:val="22"/>
        </w:rPr>
        <w:t>Domicilio Fiscal</w:t>
      </w:r>
    </w:p>
    <w:p w:rsidR="004D2394" w:rsidRPr="00230B46" w:rsidRDefault="004D2394" w:rsidP="004D2394">
      <w:pPr>
        <w:jc w:val="both"/>
        <w:rPr>
          <w:rFonts w:cs="Arial"/>
          <w:bCs/>
          <w:color w:val="000000"/>
          <w:sz w:val="22"/>
          <w:szCs w:val="22"/>
        </w:rPr>
      </w:pPr>
      <w:r w:rsidRPr="00230B46">
        <w:rPr>
          <w:rFonts w:cs="Arial"/>
          <w:bCs/>
          <w:color w:val="000000"/>
          <w:sz w:val="22"/>
          <w:szCs w:val="22"/>
        </w:rPr>
        <w:t>Clave de Registro Federal de Contribuyentes</w:t>
      </w:r>
    </w:p>
    <w:p w:rsidR="004D2394" w:rsidRPr="00DC4CF2" w:rsidRDefault="004D2394" w:rsidP="004D2394"/>
    <w:p w:rsidR="00BB4976" w:rsidRPr="00BA6805" w:rsidRDefault="00BB4976" w:rsidP="004D2394">
      <w:pPr>
        <w:jc w:val="center"/>
        <w:rPr>
          <w:rFonts w:ascii="Arial Black" w:hAnsi="Arial Black" w:cs="Arial"/>
          <w:b/>
          <w:bCs/>
          <w:sz w:val="32"/>
          <w:szCs w:val="24"/>
        </w:rPr>
      </w:pPr>
    </w:p>
    <w:p w:rsidR="004D2394" w:rsidRPr="00BA6805" w:rsidRDefault="004D2394" w:rsidP="004D2394">
      <w:pPr>
        <w:jc w:val="center"/>
        <w:rPr>
          <w:rFonts w:ascii="Arial Black" w:hAnsi="Arial Black" w:cs="Arial"/>
          <w:b/>
          <w:bCs/>
          <w:sz w:val="32"/>
          <w:szCs w:val="24"/>
        </w:rPr>
      </w:pPr>
      <w:r w:rsidRPr="00BA6805">
        <w:rPr>
          <w:rFonts w:ascii="Arial Black" w:hAnsi="Arial Black" w:cs="Arial"/>
          <w:b/>
          <w:bCs/>
          <w:sz w:val="32"/>
          <w:szCs w:val="24"/>
        </w:rPr>
        <w:t>ANEXO 18</w:t>
      </w:r>
    </w:p>
    <w:p w:rsidR="004D2394" w:rsidRPr="00BA6805" w:rsidRDefault="004D2394" w:rsidP="004D2394">
      <w:pPr>
        <w:jc w:val="center"/>
        <w:rPr>
          <w:rFonts w:cs="Arial"/>
          <w:b/>
          <w:bCs/>
          <w:sz w:val="28"/>
          <w:szCs w:val="24"/>
        </w:rPr>
      </w:pPr>
    </w:p>
    <w:p w:rsidR="004D2394" w:rsidRPr="00BA6805" w:rsidRDefault="004D2394" w:rsidP="004D2394">
      <w:pPr>
        <w:jc w:val="center"/>
        <w:rPr>
          <w:rFonts w:cs="Arial"/>
          <w:b/>
          <w:bCs/>
          <w:sz w:val="20"/>
          <w:szCs w:val="22"/>
        </w:rPr>
      </w:pPr>
    </w:p>
    <w:p w:rsidR="004D2394" w:rsidRPr="00BA6805" w:rsidRDefault="004D2394" w:rsidP="004D2394">
      <w:pPr>
        <w:jc w:val="center"/>
        <w:rPr>
          <w:rFonts w:cs="Arial"/>
          <w:b/>
          <w:bCs/>
          <w:sz w:val="22"/>
        </w:rPr>
      </w:pPr>
      <w:r w:rsidRPr="00BA6805">
        <w:rPr>
          <w:rFonts w:cs="Arial"/>
          <w:b/>
          <w:bCs/>
          <w:sz w:val="22"/>
        </w:rPr>
        <w:t>FORMATO SOBRE LEY FEDERAL DE RESPONSABILIDADES ADMINISTRATIVAS</w:t>
      </w:r>
    </w:p>
    <w:p w:rsidR="004D2394" w:rsidRPr="00BA680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rPr>
          <w:rFonts w:cs="Arial"/>
          <w:sz w:val="22"/>
        </w:rPr>
      </w:pPr>
    </w:p>
    <w:p w:rsidR="004D2394" w:rsidRPr="00872E35" w:rsidRDefault="004D2394" w:rsidP="004D2394">
      <w:pPr>
        <w:widowControl w:val="0"/>
        <w:jc w:val="both"/>
        <w:outlineLvl w:val="0"/>
        <w:rPr>
          <w:rFonts w:cs="Arial"/>
          <w:sz w:val="22"/>
        </w:rPr>
      </w:pPr>
    </w:p>
    <w:p w:rsidR="004D2394" w:rsidRPr="00872E35" w:rsidRDefault="004D2394" w:rsidP="004D2394">
      <w:pPr>
        <w:jc w:val="both"/>
        <w:rPr>
          <w:rFonts w:cs="Arial"/>
          <w:b/>
          <w:bCs/>
          <w:sz w:val="22"/>
        </w:rPr>
      </w:pPr>
      <w:r>
        <w:rPr>
          <w:rFonts w:cs="Arial"/>
          <w:b/>
          <w:bCs/>
          <w:sz w:val="22"/>
        </w:rPr>
        <w:t>DR. OVIDIO NOVAL NICOLAU</w:t>
      </w:r>
    </w:p>
    <w:p w:rsidR="004D2394" w:rsidRPr="00BA6805" w:rsidRDefault="004D2394" w:rsidP="004D2394">
      <w:pPr>
        <w:jc w:val="both"/>
        <w:rPr>
          <w:rFonts w:cs="Arial"/>
          <w:b/>
          <w:bCs/>
          <w:sz w:val="22"/>
        </w:rPr>
      </w:pPr>
      <w:r w:rsidRPr="00BA6805">
        <w:rPr>
          <w:rFonts w:cs="Arial"/>
          <w:b/>
          <w:bCs/>
          <w:sz w:val="22"/>
        </w:rPr>
        <w:t>DIRECTOR GENERAL</w:t>
      </w:r>
    </w:p>
    <w:p w:rsidR="004D2394" w:rsidRPr="00872E35" w:rsidRDefault="004D2394" w:rsidP="004D2394">
      <w:pPr>
        <w:jc w:val="both"/>
        <w:rPr>
          <w:rFonts w:cs="Arial"/>
          <w:b/>
          <w:bCs/>
          <w:sz w:val="22"/>
          <w:lang w:val="pt-BR"/>
        </w:rPr>
      </w:pPr>
      <w:r w:rsidRPr="00872E35">
        <w:rPr>
          <w:rFonts w:cs="Arial"/>
          <w:b/>
          <w:bCs/>
          <w:sz w:val="22"/>
          <w:lang w:val="pt-BR"/>
        </w:rPr>
        <w:t>ADMINISTRACION PORTUARIA INTEGRAL</w:t>
      </w:r>
    </w:p>
    <w:p w:rsidR="004D2394" w:rsidRPr="00872E35" w:rsidRDefault="004D2394" w:rsidP="004D2394">
      <w:pPr>
        <w:jc w:val="both"/>
        <w:rPr>
          <w:rFonts w:cs="Arial"/>
          <w:b/>
          <w:bCs/>
          <w:sz w:val="22"/>
          <w:lang w:val="pt-BR"/>
        </w:rPr>
      </w:pPr>
      <w:r w:rsidRPr="00872E35">
        <w:rPr>
          <w:rFonts w:cs="Arial"/>
          <w:b/>
          <w:bCs/>
          <w:sz w:val="22"/>
          <w:lang w:val="pt-BR"/>
        </w:rPr>
        <w:t>DE COATZACOALCOS, S.A. DE C.V.</w:t>
      </w:r>
    </w:p>
    <w:p w:rsidR="004D2394" w:rsidRPr="00872E35" w:rsidRDefault="004D2394" w:rsidP="004D2394">
      <w:pPr>
        <w:jc w:val="both"/>
        <w:rPr>
          <w:rFonts w:cs="Arial"/>
          <w:b/>
          <w:bCs/>
          <w:sz w:val="22"/>
          <w:lang w:val="pt-BR"/>
        </w:rPr>
      </w:pPr>
      <w:r w:rsidRPr="00872E35">
        <w:rPr>
          <w:rFonts w:cs="Arial"/>
          <w:b/>
          <w:bCs/>
          <w:sz w:val="22"/>
          <w:lang w:val="pt-BR"/>
        </w:rPr>
        <w:t>P r e s e n t e.</w:t>
      </w:r>
    </w:p>
    <w:p w:rsidR="004D2394" w:rsidRPr="00872E35" w:rsidRDefault="004D2394" w:rsidP="004D2394">
      <w:pPr>
        <w:jc w:val="both"/>
        <w:rPr>
          <w:rFonts w:cs="Arial"/>
          <w:sz w:val="22"/>
          <w:lang w:val="pt-BR"/>
        </w:rPr>
      </w:pPr>
    </w:p>
    <w:p w:rsidR="004D2394" w:rsidRPr="00872E35" w:rsidRDefault="004D2394" w:rsidP="004D2394">
      <w:pPr>
        <w:jc w:val="both"/>
        <w:rPr>
          <w:rFonts w:cs="Arial"/>
          <w:sz w:val="22"/>
        </w:rPr>
      </w:pPr>
      <w:r w:rsidRPr="00872E35">
        <w:rPr>
          <w:rFonts w:cs="Arial"/>
          <w:sz w:val="22"/>
        </w:rPr>
        <w:t xml:space="preserve">Con el fin de participar en la </w:t>
      </w:r>
      <w:r w:rsidR="00176C84">
        <w:rPr>
          <w:rFonts w:cs="Arial"/>
          <w:sz w:val="22"/>
        </w:rPr>
        <w:t>Invitación a cuando menos tres personas consolidada</w:t>
      </w:r>
      <w:r w:rsidRPr="00872E35">
        <w:rPr>
          <w:rFonts w:cs="Arial"/>
          <w:sz w:val="22"/>
        </w:rPr>
        <w:t xml:space="preserve"> para la contratación </w:t>
      </w:r>
      <w:r w:rsidRPr="00B34ABE">
        <w:rPr>
          <w:rFonts w:cs="Arial"/>
          <w:sz w:val="22"/>
        </w:rPr>
        <w:t xml:space="preserve">de </w:t>
      </w:r>
      <w:r w:rsidR="00A131E6">
        <w:rPr>
          <w:rFonts w:cs="Arial"/>
          <w:sz w:val="22"/>
        </w:rPr>
        <w:t>“</w:t>
      </w:r>
      <w:r w:rsidR="00A927D4">
        <w:rPr>
          <w:rFonts w:cs="Arial"/>
          <w:sz w:val="22"/>
        </w:rPr>
        <w:t>SERVICIO INTEGRAL DE LIMPIEZA DE OFICINAS DE LA API DE COATZACOALCOS Y PARQUE BICENTENARIO</w:t>
      </w:r>
      <w:r w:rsidR="00A131E6">
        <w:rPr>
          <w:rFonts w:cs="Arial"/>
          <w:sz w:val="22"/>
        </w:rPr>
        <w:t>”</w:t>
      </w:r>
      <w:r w:rsidRPr="00B34ABE">
        <w:rPr>
          <w:rFonts w:cs="Arial"/>
          <w:sz w:val="22"/>
        </w:rPr>
        <w:t>,</w:t>
      </w:r>
      <w:r w:rsidRPr="00872E35">
        <w:rPr>
          <w:rFonts w:cs="Arial"/>
          <w:sz w:val="22"/>
        </w:rPr>
        <w:t xml:space="preserve"> nos permitimos declarar que conocemos la Ley Federal de Responsabilidades Administrativas de los Servidores Públicos y aceptamos participar en dicho proceso con estricto apego a sus preceptos, así como, “NO ENCONTRARNOS DENTRO DE LOS SUPUESTOS”, que establece el Artículo 8, fracción  XX y Artículo 9 de dicha ley.</w:t>
      </w:r>
    </w:p>
    <w:p w:rsidR="004D2394" w:rsidRPr="00872E35" w:rsidRDefault="004D2394" w:rsidP="004D2394">
      <w:pPr>
        <w:jc w:val="both"/>
        <w:rPr>
          <w:rFonts w:cs="Arial"/>
          <w:sz w:val="22"/>
        </w:rPr>
      </w:pPr>
    </w:p>
    <w:p w:rsidR="004D2394" w:rsidRPr="00872E35" w:rsidRDefault="004D2394" w:rsidP="004D2394">
      <w:pPr>
        <w:jc w:val="both"/>
        <w:rPr>
          <w:rFonts w:cs="Arial"/>
          <w:sz w:val="22"/>
        </w:rPr>
      </w:pPr>
      <w:r w:rsidRPr="00872E35">
        <w:rPr>
          <w:rFonts w:cs="Arial"/>
          <w:sz w:val="22"/>
        </w:rPr>
        <w:t>No tenemos impedimento legal para participar en este proceso.</w:t>
      </w: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both"/>
        <w:rPr>
          <w:rFonts w:cs="Arial"/>
          <w:sz w:val="22"/>
        </w:rPr>
      </w:pPr>
    </w:p>
    <w:p w:rsidR="004D2394" w:rsidRPr="00872E35" w:rsidRDefault="004D2394" w:rsidP="004D2394">
      <w:pPr>
        <w:jc w:val="center"/>
        <w:rPr>
          <w:rFonts w:cs="Arial"/>
          <w:b/>
          <w:bCs/>
          <w:sz w:val="22"/>
        </w:rPr>
      </w:pPr>
      <w:r w:rsidRPr="00872E35">
        <w:rPr>
          <w:rFonts w:cs="Arial"/>
          <w:b/>
          <w:bCs/>
          <w:sz w:val="22"/>
        </w:rPr>
        <w:t>BAJO PROTESTA DE DECIR VERDAD</w:t>
      </w: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ind w:left="1701"/>
        <w:jc w:val="center"/>
        <w:rPr>
          <w:rFonts w:cs="Arial"/>
          <w:sz w:val="22"/>
        </w:rPr>
      </w:pPr>
    </w:p>
    <w:p w:rsidR="004D2394" w:rsidRPr="00872E35" w:rsidRDefault="004D2394" w:rsidP="004D2394">
      <w:pPr>
        <w:jc w:val="center"/>
        <w:rPr>
          <w:rFonts w:cs="Arial"/>
          <w:sz w:val="22"/>
        </w:rPr>
      </w:pPr>
    </w:p>
    <w:p w:rsidR="004D2394" w:rsidRPr="00872E35" w:rsidRDefault="004D2394" w:rsidP="004D2394">
      <w:pPr>
        <w:jc w:val="center"/>
        <w:rPr>
          <w:rFonts w:cs="Arial"/>
          <w:sz w:val="22"/>
          <w:u w:val="single"/>
        </w:rPr>
      </w:pPr>
    </w:p>
    <w:p w:rsidR="004D2394" w:rsidRPr="00872E35" w:rsidRDefault="004D2394" w:rsidP="004D2394">
      <w:pPr>
        <w:pStyle w:val="Piedepgina"/>
        <w:jc w:val="center"/>
        <w:rPr>
          <w:rFonts w:ascii="Book Antiqua" w:hAnsi="Book Antiqua" w:cs="Book Antiqua"/>
          <w:sz w:val="22"/>
        </w:rPr>
      </w:pPr>
      <w:r w:rsidRPr="00872E35">
        <w:rPr>
          <w:rFonts w:cs="Arial"/>
          <w:sz w:val="22"/>
        </w:rPr>
        <w:t>NOMBRE,  CARGO Y  FIRMA  DEL  REPRESENTANTE  LEGAL DE LA EMPRESA</w:t>
      </w:r>
      <w:r w:rsidRPr="00872E35">
        <w:rPr>
          <w:rFonts w:ascii="Book Antiqua" w:hAnsi="Book Antiqua" w:cs="Book Antiqua"/>
          <w:sz w:val="22"/>
        </w:rPr>
        <w:t xml:space="preserve"> </w:t>
      </w:r>
    </w:p>
    <w:p w:rsidR="004D2394" w:rsidRPr="00872E35" w:rsidRDefault="004D2394" w:rsidP="004D2394">
      <w:pPr>
        <w:pStyle w:val="Piedepgina"/>
        <w:jc w:val="center"/>
        <w:rPr>
          <w:rFonts w:ascii="Book Antiqua" w:hAnsi="Book Antiqua" w:cs="Book Antiqua"/>
          <w:sz w:val="22"/>
        </w:rPr>
      </w:pPr>
    </w:p>
    <w:p w:rsidR="004D2394" w:rsidRPr="00872E35"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D2394" w:rsidRDefault="004D2394" w:rsidP="004D2394">
      <w:pPr>
        <w:pStyle w:val="Piedepgina"/>
        <w:jc w:val="center"/>
        <w:rPr>
          <w:rFonts w:ascii="Book Antiqua" w:hAnsi="Book Antiqua" w:cs="Book Antiqua"/>
          <w:sz w:val="22"/>
        </w:rPr>
      </w:pPr>
    </w:p>
    <w:p w:rsidR="004D2394" w:rsidRPr="00872E35" w:rsidRDefault="004D2394" w:rsidP="004D2394">
      <w:pPr>
        <w:pStyle w:val="Piedepgina"/>
        <w:jc w:val="center"/>
        <w:rPr>
          <w:rFonts w:ascii="Book Antiqua" w:hAnsi="Book Antiqua" w:cs="Book Antiqua"/>
          <w:sz w:val="22"/>
        </w:rPr>
      </w:pPr>
    </w:p>
    <w:p w:rsidR="004D2394" w:rsidRPr="00BA6805" w:rsidRDefault="004D2394" w:rsidP="004D2394">
      <w:pPr>
        <w:jc w:val="center"/>
        <w:rPr>
          <w:rFonts w:cs="Arial"/>
          <w:b/>
          <w:bCs/>
          <w:color w:val="FF0000"/>
          <w:sz w:val="28"/>
          <w:szCs w:val="24"/>
          <w:lang w:val="es-MX"/>
        </w:rPr>
      </w:pPr>
    </w:p>
    <w:p w:rsidR="00BA6805" w:rsidRDefault="00BA6805" w:rsidP="004D2394">
      <w:pPr>
        <w:jc w:val="center"/>
        <w:rPr>
          <w:rFonts w:ascii="Arial Black" w:hAnsi="Arial Black" w:cs="Arial"/>
          <w:b/>
          <w:bCs/>
          <w:sz w:val="32"/>
          <w:szCs w:val="24"/>
          <w:lang w:val="es-MX"/>
        </w:rPr>
      </w:pPr>
    </w:p>
    <w:p w:rsidR="00714331" w:rsidRDefault="00714331" w:rsidP="004D2394">
      <w:pPr>
        <w:jc w:val="center"/>
        <w:rPr>
          <w:rFonts w:ascii="Arial Black" w:hAnsi="Arial Black" w:cs="Arial"/>
          <w:b/>
          <w:bCs/>
          <w:sz w:val="32"/>
          <w:szCs w:val="24"/>
          <w:lang w:val="es-MX"/>
        </w:rPr>
      </w:pPr>
    </w:p>
    <w:p w:rsidR="004D2394" w:rsidRPr="00BA6805" w:rsidRDefault="004D2394" w:rsidP="004D2394">
      <w:pPr>
        <w:jc w:val="center"/>
        <w:rPr>
          <w:rFonts w:ascii="Arial Black" w:hAnsi="Arial Black" w:cs="Arial"/>
          <w:b/>
          <w:bCs/>
          <w:sz w:val="32"/>
          <w:szCs w:val="24"/>
          <w:lang w:val="es-MX"/>
        </w:rPr>
      </w:pPr>
      <w:r w:rsidRPr="00BA6805">
        <w:rPr>
          <w:rFonts w:ascii="Arial Black" w:hAnsi="Arial Black" w:cs="Arial"/>
          <w:b/>
          <w:bCs/>
          <w:sz w:val="32"/>
          <w:szCs w:val="24"/>
          <w:lang w:val="es-MX"/>
        </w:rPr>
        <w:t>ANEXO 19</w:t>
      </w:r>
    </w:p>
    <w:p w:rsidR="004D2394" w:rsidRDefault="004D2394" w:rsidP="004D2394">
      <w:pPr>
        <w:tabs>
          <w:tab w:val="left" w:pos="3430"/>
        </w:tabs>
        <w:spacing w:line="360" w:lineRule="auto"/>
        <w:ind w:right="-91"/>
        <w:jc w:val="center"/>
        <w:rPr>
          <w:rFonts w:cs="Arial"/>
          <w:color w:val="FF0000"/>
          <w:lang w:val="es-ES_tradnl"/>
        </w:rPr>
      </w:pPr>
    </w:p>
    <w:p w:rsidR="004D2394" w:rsidRPr="001C4A0B" w:rsidRDefault="004D2394" w:rsidP="004D2394">
      <w:pPr>
        <w:tabs>
          <w:tab w:val="left" w:pos="3430"/>
        </w:tabs>
        <w:spacing w:line="360" w:lineRule="auto"/>
        <w:ind w:right="-91"/>
        <w:jc w:val="center"/>
        <w:rPr>
          <w:rFonts w:cs="Arial"/>
          <w:b/>
          <w:szCs w:val="22"/>
        </w:rPr>
      </w:pPr>
      <w:r w:rsidRPr="001C4A0B">
        <w:rPr>
          <w:rFonts w:cs="Arial"/>
          <w:b/>
          <w:szCs w:val="22"/>
        </w:rPr>
        <w:t>CARTA DE NACIONALIDAD</w:t>
      </w:r>
    </w:p>
    <w:p w:rsidR="004D2394" w:rsidRPr="00E178C2" w:rsidRDefault="004D2394" w:rsidP="004D2394">
      <w:pPr>
        <w:tabs>
          <w:tab w:val="left" w:pos="3430"/>
        </w:tabs>
        <w:spacing w:line="360" w:lineRule="auto"/>
        <w:ind w:right="-91"/>
        <w:rPr>
          <w:rFonts w:cs="Arial"/>
          <w:b/>
          <w:sz w:val="22"/>
          <w:szCs w:val="22"/>
        </w:rPr>
      </w:pPr>
    </w:p>
    <w:p w:rsidR="004D2394" w:rsidRPr="00E178C2" w:rsidRDefault="004D2394" w:rsidP="004D2394">
      <w:pPr>
        <w:adjustRightInd w:val="0"/>
        <w:jc w:val="center"/>
        <w:rPr>
          <w:rFonts w:cs="Arial"/>
          <w:b/>
        </w:rPr>
      </w:pPr>
      <w:r w:rsidRPr="00E178C2">
        <w:rPr>
          <w:rFonts w:cs="Arial"/>
          <w:b/>
        </w:rPr>
        <w:t>FORMATO PARA DECLARAR NACIONALIDAD DEL LICITANTE</w:t>
      </w:r>
    </w:p>
    <w:p w:rsidR="004D2394" w:rsidRPr="00E178C2" w:rsidRDefault="004D2394" w:rsidP="004D2394">
      <w:pPr>
        <w:jc w:val="center"/>
        <w:rPr>
          <w:b/>
        </w:rPr>
      </w:pPr>
      <w:r w:rsidRPr="00E178C2">
        <w:rPr>
          <w:b/>
        </w:rPr>
        <w:t>(ESTE FORMATO SE DEBERÁ ELABORAR EN HOJA MEMBRETADA DEL PARTICIPANTE)</w:t>
      </w:r>
    </w:p>
    <w:p w:rsidR="004D2394" w:rsidRPr="00E178C2" w:rsidRDefault="004D2394" w:rsidP="004D2394">
      <w:pPr>
        <w:adjustRightInd w:val="0"/>
        <w:rPr>
          <w:rFonts w:cs="Arial"/>
          <w:b/>
        </w:rPr>
      </w:pPr>
    </w:p>
    <w:p w:rsidR="004D2394" w:rsidRPr="00E178C2" w:rsidRDefault="004D2394" w:rsidP="004D2394">
      <w:pPr>
        <w:spacing w:line="360" w:lineRule="auto"/>
        <w:ind w:right="-91"/>
        <w:rPr>
          <w:rFonts w:cs="Arial"/>
          <w:sz w:val="22"/>
          <w:szCs w:val="22"/>
        </w:rPr>
      </w:pPr>
    </w:p>
    <w:p w:rsidR="004D2394" w:rsidRPr="00E178C2" w:rsidRDefault="004D2394" w:rsidP="004D2394">
      <w:pPr>
        <w:rPr>
          <w:rFonts w:cs="Arial"/>
          <w:b/>
          <w:sz w:val="22"/>
          <w:szCs w:val="22"/>
        </w:rPr>
      </w:pPr>
      <w:r>
        <w:rPr>
          <w:rFonts w:cs="Arial"/>
          <w:b/>
          <w:sz w:val="22"/>
          <w:szCs w:val="22"/>
        </w:rPr>
        <w:t>DR. OVIDIO NOVAL NICOLAU</w:t>
      </w:r>
    </w:p>
    <w:p w:rsidR="004D2394" w:rsidRPr="00E178C2" w:rsidRDefault="004D2394" w:rsidP="004D2394">
      <w:pPr>
        <w:ind w:right="-91"/>
        <w:jc w:val="both"/>
        <w:rPr>
          <w:rFonts w:cs="Arial"/>
          <w:b/>
          <w:sz w:val="22"/>
          <w:szCs w:val="22"/>
        </w:rPr>
      </w:pPr>
      <w:r w:rsidRPr="00E178C2">
        <w:rPr>
          <w:rFonts w:cs="Arial"/>
          <w:b/>
          <w:sz w:val="22"/>
          <w:szCs w:val="22"/>
        </w:rPr>
        <w:t>DIRECTOR GENERAL</w:t>
      </w:r>
    </w:p>
    <w:p w:rsidR="004D2394" w:rsidRPr="00E178C2" w:rsidRDefault="004D2394" w:rsidP="004D2394">
      <w:pPr>
        <w:ind w:right="-91"/>
        <w:jc w:val="both"/>
        <w:rPr>
          <w:rFonts w:cs="Arial"/>
          <w:b/>
          <w:sz w:val="22"/>
          <w:szCs w:val="22"/>
        </w:rPr>
      </w:pPr>
      <w:r w:rsidRPr="00E178C2">
        <w:rPr>
          <w:rFonts w:cs="Arial"/>
          <w:b/>
          <w:sz w:val="22"/>
          <w:szCs w:val="22"/>
        </w:rPr>
        <w:t>ADMINISTRACION PORTUARIA INTEGRAL</w:t>
      </w:r>
    </w:p>
    <w:p w:rsidR="004D2394" w:rsidRPr="00E178C2" w:rsidRDefault="004D2394" w:rsidP="004D2394">
      <w:pPr>
        <w:ind w:right="-91"/>
        <w:jc w:val="both"/>
        <w:rPr>
          <w:rFonts w:cs="Arial"/>
          <w:b/>
          <w:sz w:val="22"/>
          <w:szCs w:val="22"/>
        </w:rPr>
      </w:pPr>
      <w:r w:rsidRPr="00E178C2">
        <w:rPr>
          <w:rFonts w:cs="Arial"/>
          <w:b/>
          <w:sz w:val="22"/>
          <w:szCs w:val="22"/>
        </w:rPr>
        <w:t>DE COATZACOALCOS, S.A. DE C.V.</w:t>
      </w:r>
    </w:p>
    <w:p w:rsidR="004D2394" w:rsidRPr="00E178C2" w:rsidRDefault="004D2394" w:rsidP="004D2394">
      <w:pPr>
        <w:ind w:right="-91"/>
        <w:jc w:val="both"/>
        <w:rPr>
          <w:rFonts w:cs="Arial"/>
          <w:sz w:val="22"/>
          <w:szCs w:val="22"/>
        </w:rPr>
      </w:pPr>
      <w:r w:rsidRPr="00E178C2">
        <w:rPr>
          <w:rFonts w:cs="Arial"/>
          <w:sz w:val="22"/>
          <w:szCs w:val="22"/>
        </w:rPr>
        <w:t>PRESENTE.</w:t>
      </w:r>
    </w:p>
    <w:p w:rsidR="004D2394" w:rsidRPr="00E178C2" w:rsidRDefault="004D2394" w:rsidP="004D2394">
      <w:pPr>
        <w:jc w:val="both"/>
        <w:outlineLvl w:val="0"/>
        <w:rPr>
          <w:b/>
        </w:rPr>
      </w:pPr>
    </w:p>
    <w:p w:rsidR="004D2394" w:rsidRPr="00E178C2" w:rsidRDefault="004D2394" w:rsidP="004D2394">
      <w:pPr>
        <w:jc w:val="both"/>
        <w:outlineLvl w:val="0"/>
        <w:rPr>
          <w:b/>
        </w:rPr>
      </w:pPr>
      <w:r w:rsidRPr="00E178C2">
        <w:rPr>
          <w:b/>
        </w:rPr>
        <w:t xml:space="preserve">No. de </w:t>
      </w:r>
      <w:r w:rsidR="00836205">
        <w:rPr>
          <w:b/>
        </w:rPr>
        <w:t xml:space="preserve">Invitación a cuando menos tres personas nacional mixta No. </w:t>
      </w:r>
      <w:r w:rsidR="00B55A2D">
        <w:rPr>
          <w:b/>
        </w:rPr>
        <w:t>IA-009J3F002-E</w:t>
      </w:r>
      <w:r w:rsidR="00303F95">
        <w:rPr>
          <w:b/>
        </w:rPr>
        <w:t>95</w:t>
      </w:r>
      <w:r w:rsidR="00B55A2D">
        <w:rPr>
          <w:b/>
        </w:rPr>
        <w:t xml:space="preserve">-2017 </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A76371" w:rsidRDefault="004D2394" w:rsidP="004D2394">
      <w:pPr>
        <w:adjustRightInd w:val="0"/>
        <w:spacing w:line="360" w:lineRule="auto"/>
        <w:jc w:val="both"/>
        <w:rPr>
          <w:rFonts w:cs="Arial"/>
          <w:sz w:val="22"/>
          <w:szCs w:val="22"/>
        </w:rPr>
      </w:pPr>
      <w:r w:rsidRPr="00E178C2">
        <w:rPr>
          <w:rFonts w:cs="Arial"/>
          <w:sz w:val="22"/>
          <w:szCs w:val="22"/>
        </w:rPr>
        <w:t>Me refiero</w:t>
      </w:r>
      <w:r w:rsidR="009977AB">
        <w:rPr>
          <w:rFonts w:cs="Arial"/>
          <w:sz w:val="22"/>
          <w:szCs w:val="22"/>
        </w:rPr>
        <w:t xml:space="preserve"> al procedimiento de INVITACIÓN </w:t>
      </w:r>
      <w:r w:rsidRPr="00E178C2">
        <w:rPr>
          <w:rFonts w:cs="Arial"/>
          <w:sz w:val="22"/>
          <w:szCs w:val="22"/>
        </w:rPr>
        <w:t xml:space="preserve">número </w:t>
      </w:r>
      <w:r w:rsidR="00B55A2D">
        <w:rPr>
          <w:rFonts w:cs="Arial"/>
          <w:b/>
          <w:sz w:val="22"/>
          <w:szCs w:val="22"/>
        </w:rPr>
        <w:t>IA-009J3F002-E</w:t>
      </w:r>
      <w:r w:rsidR="00303F95">
        <w:rPr>
          <w:rFonts w:cs="Arial"/>
          <w:b/>
          <w:sz w:val="22"/>
          <w:szCs w:val="22"/>
        </w:rPr>
        <w:t>95</w:t>
      </w:r>
      <w:r w:rsidR="00B55A2D">
        <w:rPr>
          <w:rFonts w:cs="Arial"/>
          <w:b/>
          <w:sz w:val="22"/>
          <w:szCs w:val="22"/>
        </w:rPr>
        <w:t xml:space="preserve">-2017 </w:t>
      </w:r>
      <w:r w:rsidRPr="00E178C2">
        <w:rPr>
          <w:rFonts w:cs="Arial"/>
          <w:sz w:val="22"/>
          <w:szCs w:val="22"/>
        </w:rPr>
        <w:t>en el que mi representada, la empresa __________________________ participa para contratar l</w:t>
      </w:r>
      <w:r>
        <w:rPr>
          <w:rFonts w:cs="Arial"/>
          <w:sz w:val="22"/>
          <w:szCs w:val="22"/>
        </w:rPr>
        <w:t>a</w:t>
      </w:r>
      <w:r w:rsidRPr="00E178C2">
        <w:rPr>
          <w:rFonts w:cs="Arial"/>
          <w:sz w:val="22"/>
          <w:szCs w:val="22"/>
        </w:rPr>
        <w:t xml:space="preserve"> </w:t>
      </w:r>
      <w:r w:rsidR="005B347C">
        <w:rPr>
          <w:bCs/>
          <w:sz w:val="16"/>
        </w:rPr>
        <w:t>“</w:t>
      </w:r>
      <w:r w:rsidR="00A927D4">
        <w:rPr>
          <w:rFonts w:cs="Arial"/>
          <w:sz w:val="22"/>
          <w:szCs w:val="22"/>
        </w:rPr>
        <w:t>SERVICIO INTEGRAL DE LIMPIEZA DE OFICINAS DE LA API DE COATZACOALCOS Y PARQUE BICENTENARIO</w:t>
      </w:r>
      <w:r w:rsidR="005B347C" w:rsidRPr="005B347C">
        <w:rPr>
          <w:rFonts w:cs="Arial"/>
          <w:sz w:val="22"/>
          <w:szCs w:val="22"/>
        </w:rPr>
        <w:t>”</w:t>
      </w:r>
      <w:r w:rsidR="005B347C">
        <w:rPr>
          <w:rFonts w:cs="Arial"/>
          <w:sz w:val="22"/>
          <w:szCs w:val="22"/>
        </w:rPr>
        <w:t>.</w:t>
      </w:r>
    </w:p>
    <w:p w:rsidR="004D2394" w:rsidRPr="005E525D" w:rsidRDefault="004D2394" w:rsidP="00A76371">
      <w:pPr>
        <w:adjustRightInd w:val="0"/>
        <w:spacing w:line="360" w:lineRule="auto"/>
        <w:jc w:val="center"/>
        <w:rPr>
          <w:rFonts w:cs="Arial"/>
          <w:sz w:val="22"/>
          <w:szCs w:val="22"/>
        </w:rPr>
      </w:pPr>
    </w:p>
    <w:p w:rsidR="004D2394" w:rsidRPr="00E178C2" w:rsidRDefault="004D2394" w:rsidP="004D2394">
      <w:pPr>
        <w:adjustRightInd w:val="0"/>
        <w:spacing w:line="360" w:lineRule="auto"/>
        <w:jc w:val="both"/>
        <w:rPr>
          <w:rFonts w:cs="Arial"/>
          <w:sz w:val="22"/>
          <w:szCs w:val="22"/>
        </w:rPr>
      </w:pPr>
      <w:r>
        <w:rPr>
          <w:rFonts w:cs="Arial"/>
          <w:sz w:val="22"/>
          <w:szCs w:val="22"/>
        </w:rPr>
        <w:t>S</w:t>
      </w:r>
      <w:r w:rsidRPr="00E178C2">
        <w:rPr>
          <w:rFonts w:cs="Arial"/>
          <w:sz w:val="22"/>
          <w:szCs w:val="22"/>
        </w:rPr>
        <w:t>obre el particular, me permito informar a usted que la empresa que represento es mexicana y que está constituida de conformidad con las leyes mexicanas.</w:t>
      </w:r>
    </w:p>
    <w:p w:rsidR="004D2394" w:rsidRPr="00E178C2" w:rsidRDefault="004D2394" w:rsidP="004D2394">
      <w:pPr>
        <w:adjustRightInd w:val="0"/>
        <w:rPr>
          <w:rFonts w:cs="Arial"/>
        </w:rPr>
      </w:pPr>
    </w:p>
    <w:p w:rsidR="004D2394" w:rsidRPr="00E178C2" w:rsidRDefault="004D2394" w:rsidP="004D2394">
      <w:pPr>
        <w:adjustRightInd w:val="0"/>
        <w:rPr>
          <w:rFonts w:cs="Arial"/>
        </w:rPr>
      </w:pPr>
    </w:p>
    <w:p w:rsidR="004D2394" w:rsidRPr="00BA6805" w:rsidRDefault="004D2394" w:rsidP="004D2394">
      <w:pPr>
        <w:ind w:right="-374"/>
        <w:jc w:val="center"/>
        <w:rPr>
          <w:rFonts w:cs="Arial"/>
          <w:color w:val="000000"/>
          <w:sz w:val="22"/>
          <w:szCs w:val="22"/>
          <w:lang w:val="es-MX"/>
        </w:rPr>
      </w:pPr>
      <w:r w:rsidRPr="00BA6805">
        <w:rPr>
          <w:rFonts w:cs="Arial"/>
          <w:color w:val="000000"/>
          <w:sz w:val="22"/>
          <w:szCs w:val="22"/>
          <w:lang w:val="es-MX"/>
        </w:rPr>
        <w:t xml:space="preserve">ATENTAMENTE </w:t>
      </w: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BA6805" w:rsidRDefault="004D2394" w:rsidP="004D2394">
      <w:pPr>
        <w:ind w:right="-374"/>
        <w:jc w:val="center"/>
        <w:rPr>
          <w:rFonts w:cs="Arial"/>
          <w:color w:val="000000"/>
          <w:sz w:val="22"/>
          <w:szCs w:val="22"/>
          <w:lang w:val="es-MX"/>
        </w:rPr>
      </w:pPr>
    </w:p>
    <w:p w:rsidR="004D2394" w:rsidRPr="001C3A07" w:rsidRDefault="004D2394" w:rsidP="004D2394">
      <w:pPr>
        <w:ind w:right="-374"/>
        <w:jc w:val="center"/>
        <w:rPr>
          <w:rFonts w:cs="Arial"/>
          <w:color w:val="000000"/>
          <w:sz w:val="22"/>
          <w:szCs w:val="22"/>
        </w:rPr>
      </w:pPr>
      <w:r w:rsidRPr="001C3A07">
        <w:rPr>
          <w:rFonts w:cs="Arial"/>
          <w:color w:val="000000"/>
          <w:sz w:val="22"/>
          <w:szCs w:val="22"/>
        </w:rPr>
        <w:t>-----------------------------------------</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 xml:space="preserve">(Nombre y Firma del </w:t>
      </w:r>
    </w:p>
    <w:p w:rsidR="004D2394" w:rsidRPr="001C3A07" w:rsidRDefault="004D2394" w:rsidP="004D2394">
      <w:pPr>
        <w:ind w:right="-374"/>
        <w:jc w:val="center"/>
        <w:rPr>
          <w:rFonts w:cs="Arial"/>
          <w:color w:val="000000"/>
          <w:sz w:val="22"/>
          <w:szCs w:val="22"/>
        </w:rPr>
      </w:pPr>
      <w:r w:rsidRPr="001C3A07">
        <w:rPr>
          <w:rFonts w:cs="Arial"/>
          <w:color w:val="000000"/>
          <w:sz w:val="22"/>
          <w:szCs w:val="22"/>
        </w:rPr>
        <w:t>Representante Legal)</w:t>
      </w:r>
    </w:p>
    <w:p w:rsidR="004D2394" w:rsidRDefault="004D2394" w:rsidP="004D2394">
      <w:pPr>
        <w:pStyle w:val="TDC1"/>
      </w:pPr>
    </w:p>
    <w:p w:rsidR="004D2394" w:rsidRPr="003F50BD" w:rsidRDefault="004D2394" w:rsidP="004D2394">
      <w:pPr>
        <w:jc w:val="center"/>
        <w:rPr>
          <w:rFonts w:cs="Arial"/>
          <w:color w:val="FF0000"/>
          <w:lang w:val="es-MX"/>
        </w:rPr>
      </w:pPr>
    </w:p>
    <w:p w:rsidR="004D2394" w:rsidRDefault="004D2394" w:rsidP="004D2394">
      <w:pPr>
        <w:jc w:val="center"/>
        <w:rPr>
          <w:rFonts w:cs="Arial"/>
          <w:color w:val="FF0000"/>
        </w:rPr>
      </w:pPr>
    </w:p>
    <w:p w:rsidR="00714331" w:rsidRDefault="00714331" w:rsidP="00FD059B">
      <w:pPr>
        <w:jc w:val="center"/>
        <w:rPr>
          <w:rFonts w:ascii="Arial Black" w:hAnsi="Arial Black" w:cs="Arial"/>
          <w:b/>
          <w:bCs/>
          <w:sz w:val="32"/>
          <w:lang w:val="es-MX"/>
        </w:rPr>
      </w:pPr>
    </w:p>
    <w:p w:rsidR="00FD059B" w:rsidRPr="00BA6805" w:rsidRDefault="00FD059B" w:rsidP="00FD059B">
      <w:pPr>
        <w:jc w:val="center"/>
        <w:rPr>
          <w:rFonts w:ascii="Arial Black" w:hAnsi="Arial Black" w:cs="Arial"/>
          <w:b/>
          <w:bCs/>
          <w:sz w:val="32"/>
          <w:lang w:val="es-MX"/>
        </w:rPr>
      </w:pPr>
      <w:r w:rsidRPr="00BA6805">
        <w:rPr>
          <w:rFonts w:ascii="Arial Black" w:hAnsi="Arial Black" w:cs="Arial"/>
          <w:b/>
          <w:bCs/>
          <w:sz w:val="32"/>
          <w:lang w:val="es-MX"/>
        </w:rPr>
        <w:t>ANEXO 20</w:t>
      </w:r>
    </w:p>
    <w:p w:rsidR="00FD059B" w:rsidRPr="00BA6805" w:rsidRDefault="00FD059B" w:rsidP="00FD059B">
      <w:pPr>
        <w:jc w:val="center"/>
        <w:rPr>
          <w:rFonts w:cs="Arial"/>
          <w:b/>
          <w:bCs/>
          <w:sz w:val="20"/>
          <w:lang w:val="es-MX"/>
        </w:rPr>
      </w:pPr>
    </w:p>
    <w:p w:rsidR="00FD059B" w:rsidRPr="00BA6805" w:rsidRDefault="00FD059B" w:rsidP="00FD059B">
      <w:pPr>
        <w:jc w:val="center"/>
        <w:rPr>
          <w:rFonts w:cs="Arial"/>
          <w:b/>
          <w:bCs/>
          <w:lang w:val="es-MX"/>
        </w:rPr>
      </w:pPr>
      <w:r w:rsidRPr="00BA6805">
        <w:rPr>
          <w:rFonts w:cs="Arial"/>
          <w:b/>
          <w:bCs/>
          <w:lang w:val="es-MX"/>
        </w:rPr>
        <w:t>MODELO DE CONTRATO</w:t>
      </w:r>
    </w:p>
    <w:p w:rsidR="00E93554" w:rsidRPr="004D61F3" w:rsidRDefault="00E93554" w:rsidP="00E93554">
      <w:pPr>
        <w:jc w:val="center"/>
        <w:rPr>
          <w:rFonts w:cs="Arial"/>
          <w:color w:val="FF0000"/>
          <w:sz w:val="20"/>
        </w:rPr>
      </w:pPr>
    </w:p>
    <w:p w:rsidR="00E93554" w:rsidRPr="004D61F3" w:rsidRDefault="00E93554" w:rsidP="00E93554">
      <w:pPr>
        <w:jc w:val="both"/>
        <w:rPr>
          <w:rFonts w:cs="Arial"/>
          <w:color w:val="000000"/>
          <w:sz w:val="20"/>
        </w:rPr>
      </w:pPr>
      <w:r w:rsidRPr="004D61F3">
        <w:rPr>
          <w:rFonts w:cs="Arial"/>
          <w:color w:val="000000"/>
          <w:sz w:val="20"/>
        </w:rPr>
        <w:lastRenderedPageBreak/>
        <w:t>CONTRATO DE SERVICIOS QUE CELEBRAN, POR UNA PARTE LA</w:t>
      </w:r>
      <w:r w:rsidRPr="004D61F3">
        <w:rPr>
          <w:rFonts w:cs="Arial"/>
          <w:b/>
          <w:bCs/>
          <w:color w:val="000000"/>
          <w:sz w:val="20"/>
        </w:rPr>
        <w:t xml:space="preserve"> ADMINISTRACIÓN PORTUARIA INTEGRAL DE COATZACOALCOS, S.A. DE C.V. </w:t>
      </w:r>
      <w:r w:rsidRPr="004D61F3">
        <w:rPr>
          <w:rFonts w:cs="Arial"/>
          <w:color w:val="000000"/>
          <w:sz w:val="20"/>
        </w:rPr>
        <w:t>REPRESENTADA POR EL</w:t>
      </w:r>
      <w:r w:rsidRPr="004D61F3">
        <w:rPr>
          <w:rFonts w:cs="Arial"/>
          <w:b/>
          <w:bCs/>
          <w:color w:val="000000"/>
          <w:sz w:val="20"/>
        </w:rPr>
        <w:t xml:space="preserve"> ________________________</w:t>
      </w:r>
      <w:r w:rsidRPr="004D61F3">
        <w:rPr>
          <w:rFonts w:cs="Arial"/>
          <w:color w:val="000000"/>
          <w:sz w:val="20"/>
        </w:rPr>
        <w:t xml:space="preserve">, EN SU CARÁCTER DE DIRECTOR GENERAL Y POR LA OTRA, </w:t>
      </w:r>
      <w:r w:rsidRPr="004D61F3">
        <w:rPr>
          <w:rFonts w:cs="Arial"/>
          <w:b/>
          <w:color w:val="000000"/>
          <w:sz w:val="20"/>
        </w:rPr>
        <w:t>_____________________________</w:t>
      </w:r>
      <w:r w:rsidRPr="004D61F3">
        <w:rPr>
          <w:rFonts w:cs="Arial"/>
          <w:color w:val="000000"/>
          <w:sz w:val="20"/>
        </w:rPr>
        <w:t xml:space="preserve">; REPRESENTADA POR ___________________________, EN SU CARÁCTER DE ____________________, A QUIENES EN LO SUCESIVO SE LES DENOMINARA </w:t>
      </w:r>
      <w:r w:rsidRPr="004D61F3">
        <w:rPr>
          <w:rFonts w:cs="Arial"/>
          <w:b/>
          <w:bCs/>
          <w:color w:val="000000"/>
          <w:sz w:val="20"/>
        </w:rPr>
        <w:t>“LA API”</w:t>
      </w:r>
      <w:r w:rsidRPr="004D61F3">
        <w:rPr>
          <w:rFonts w:cs="Arial"/>
          <w:color w:val="000000"/>
          <w:sz w:val="20"/>
        </w:rPr>
        <w:t xml:space="preserve"> Y </w:t>
      </w:r>
      <w:r w:rsidRPr="004D61F3">
        <w:rPr>
          <w:rFonts w:cs="Arial"/>
          <w:b/>
          <w:bCs/>
          <w:color w:val="000000"/>
          <w:sz w:val="20"/>
        </w:rPr>
        <w:t>“EL PROVEEDOR”</w:t>
      </w:r>
      <w:r w:rsidRPr="004D61F3">
        <w:rPr>
          <w:rFonts w:cs="Arial"/>
          <w:color w:val="000000"/>
          <w:sz w:val="20"/>
        </w:rPr>
        <w:t>, RESPECTIVAMENTE, AL TENOR DE LAS SIGUIENTES DECLARACIONES Y CLÁUSULAS:</w:t>
      </w:r>
    </w:p>
    <w:p w:rsidR="00E93554" w:rsidRPr="004D61F3" w:rsidRDefault="00E93554" w:rsidP="00E93554">
      <w:pPr>
        <w:jc w:val="center"/>
        <w:rPr>
          <w:rFonts w:cs="Arial"/>
          <w:b/>
          <w:sz w:val="20"/>
        </w:rPr>
      </w:pPr>
    </w:p>
    <w:p w:rsidR="00E93554" w:rsidRPr="004D61F3" w:rsidRDefault="00E93554" w:rsidP="00E93554">
      <w:pPr>
        <w:jc w:val="center"/>
        <w:rPr>
          <w:rFonts w:cs="Arial"/>
          <w:b/>
          <w:sz w:val="20"/>
          <w:lang w:val="pt-BR"/>
        </w:rPr>
      </w:pPr>
      <w:r w:rsidRPr="004D61F3">
        <w:rPr>
          <w:rFonts w:cs="Arial"/>
          <w:b/>
          <w:sz w:val="20"/>
          <w:lang w:val="pt-BR"/>
        </w:rPr>
        <w:t>D E C L A R A C I O N E S</w:t>
      </w:r>
    </w:p>
    <w:p w:rsidR="00E93554" w:rsidRPr="004D61F3" w:rsidRDefault="00E93554" w:rsidP="00E93554">
      <w:pPr>
        <w:jc w:val="both"/>
        <w:rPr>
          <w:rFonts w:cs="Arial"/>
          <w:b/>
          <w:bCs/>
          <w:color w:val="000000"/>
          <w:sz w:val="20"/>
          <w:lang w:val="pt-BR"/>
        </w:rPr>
      </w:pPr>
    </w:p>
    <w:p w:rsidR="00E93554" w:rsidRPr="004D61F3" w:rsidRDefault="00E93554" w:rsidP="00E93554">
      <w:pPr>
        <w:jc w:val="both"/>
        <w:rPr>
          <w:rFonts w:cs="Arial"/>
          <w:b/>
          <w:bCs/>
          <w:color w:val="000000"/>
          <w:sz w:val="20"/>
          <w:lang w:val="pt-BR"/>
        </w:rPr>
      </w:pPr>
    </w:p>
    <w:p w:rsidR="00E93554" w:rsidRPr="004D61F3" w:rsidRDefault="00E93554" w:rsidP="00E93554">
      <w:pPr>
        <w:jc w:val="both"/>
        <w:rPr>
          <w:rFonts w:cs="Arial"/>
          <w:color w:val="000000"/>
          <w:sz w:val="20"/>
        </w:rPr>
      </w:pPr>
      <w:r w:rsidRPr="004D61F3">
        <w:rPr>
          <w:rFonts w:cs="Arial"/>
          <w:b/>
          <w:bCs/>
          <w:color w:val="000000"/>
          <w:sz w:val="20"/>
        </w:rPr>
        <w:t>1.</w:t>
      </w:r>
      <w:r w:rsidRPr="004D61F3">
        <w:rPr>
          <w:rFonts w:cs="Arial"/>
          <w:b/>
          <w:bCs/>
          <w:color w:val="000000"/>
          <w:sz w:val="20"/>
        </w:rPr>
        <w:tab/>
      </w:r>
      <w:r w:rsidRPr="004D61F3">
        <w:rPr>
          <w:rFonts w:cs="Arial"/>
          <w:color w:val="000000"/>
          <w:sz w:val="20"/>
        </w:rPr>
        <w:t xml:space="preserve">El representante de </w:t>
      </w:r>
      <w:r w:rsidRPr="004D61F3">
        <w:rPr>
          <w:rFonts w:cs="Arial"/>
          <w:b/>
          <w:color w:val="000000"/>
          <w:sz w:val="20"/>
        </w:rPr>
        <w:t>“LA API</w:t>
      </w:r>
      <w:r w:rsidRPr="004D61F3">
        <w:rPr>
          <w:rFonts w:cs="Arial"/>
          <w:b/>
          <w:bCs/>
          <w:color w:val="000000"/>
          <w:sz w:val="20"/>
        </w:rPr>
        <w:t>”</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color w:val="000000"/>
          <w:sz w:val="20"/>
        </w:rPr>
      </w:pPr>
      <w:r w:rsidRPr="004D61F3">
        <w:rPr>
          <w:rFonts w:cs="Arial"/>
          <w:b/>
          <w:bCs/>
          <w:color w:val="000000"/>
          <w:sz w:val="20"/>
        </w:rPr>
        <w:t>1.1</w:t>
      </w:r>
      <w:r w:rsidRPr="004D61F3">
        <w:rPr>
          <w:rFonts w:cs="Arial"/>
          <w:b/>
          <w:bCs/>
          <w:color w:val="000000"/>
          <w:sz w:val="20"/>
        </w:rPr>
        <w:tab/>
        <w:t>Personalidad.</w:t>
      </w:r>
      <w:r w:rsidRPr="004D61F3">
        <w:rPr>
          <w:rFonts w:cs="Arial"/>
          <w:color w:val="000000"/>
          <w:sz w:val="20"/>
        </w:rPr>
        <w:t xml:space="preserve"> </w:t>
      </w:r>
      <w:r w:rsidRPr="004D61F3">
        <w:rPr>
          <w:rFonts w:cs="Arial"/>
          <w:spacing w:val="-3"/>
          <w:sz w:val="20"/>
        </w:rPr>
        <w:t>Es una Sociedad Anónima de Capital Variable, cuyo objeto es la administración portuaria integral del Puerto de Coatzacoalcos, constituida conforme a las leyes de la República Mexicana lo que acredita con copia certificada de la Escritura Pública Número ________ de fecha _____ de ______ de _____, pasada ante la fe del Lic. _______________________, Notario Público No. _____, de la Ciudad de ________, ________________, cuyo _______ ___________ se inscribió bajo el número _______, del Registro Público de la Propiedad y del Comercio de ________________, ____________, en fecha ___ de ____________ de ______, que se agrega al presenta contrato como</w:t>
      </w:r>
      <w:r w:rsidRPr="004D61F3">
        <w:rPr>
          <w:rFonts w:cs="Arial"/>
          <w:color w:val="000000" w:themeColor="text1"/>
          <w:sz w:val="20"/>
          <w:lang w:val="es-MX"/>
        </w:rPr>
        <w:t xml:space="preserve"> </w:t>
      </w:r>
      <w:r w:rsidRPr="004D61F3">
        <w:rPr>
          <w:rFonts w:cs="Arial"/>
          <w:b/>
          <w:color w:val="000000" w:themeColor="text1"/>
          <w:sz w:val="20"/>
          <w:lang w:val="es-MX"/>
        </w:rPr>
        <w:t>anexo uno.</w:t>
      </w:r>
    </w:p>
    <w:p w:rsidR="00E93554" w:rsidRPr="004D61F3" w:rsidRDefault="00E93554" w:rsidP="00E93554">
      <w:pPr>
        <w:jc w:val="both"/>
        <w:rPr>
          <w:rFonts w:cs="Arial"/>
          <w:color w:val="000000"/>
          <w:sz w:val="20"/>
        </w:rPr>
      </w:pPr>
    </w:p>
    <w:p w:rsidR="00E93554" w:rsidRPr="004D61F3" w:rsidRDefault="00E93554" w:rsidP="00E93554">
      <w:pPr>
        <w:ind w:left="720" w:hanging="720"/>
        <w:jc w:val="both"/>
        <w:rPr>
          <w:rFonts w:cs="Arial"/>
          <w:sz w:val="20"/>
        </w:rPr>
      </w:pPr>
      <w:r w:rsidRPr="004D61F3">
        <w:rPr>
          <w:rFonts w:cs="Arial"/>
          <w:b/>
          <w:bCs/>
          <w:color w:val="000000"/>
          <w:sz w:val="20"/>
        </w:rPr>
        <w:t xml:space="preserve">1.2  </w:t>
      </w:r>
      <w:r w:rsidRPr="004D61F3">
        <w:rPr>
          <w:rFonts w:cs="Arial"/>
          <w:b/>
          <w:bCs/>
          <w:color w:val="000000"/>
          <w:sz w:val="20"/>
        </w:rPr>
        <w:tab/>
      </w:r>
      <w:r w:rsidRPr="004D61F3">
        <w:rPr>
          <w:rFonts w:cs="Arial"/>
          <w:b/>
          <w:bCs/>
          <w:sz w:val="20"/>
        </w:rPr>
        <w:t>Representación.</w:t>
      </w:r>
      <w:r w:rsidRPr="004D61F3">
        <w:rPr>
          <w:rFonts w:cs="Arial"/>
          <w:spacing w:val="-3"/>
          <w:sz w:val="20"/>
        </w:rPr>
        <w:t xml:space="preserve">  </w:t>
      </w:r>
      <w:r w:rsidRPr="004D61F3">
        <w:rPr>
          <w:rFonts w:cs="Arial"/>
          <w:sz w:val="20"/>
        </w:rPr>
        <w:t>Su Director General es el ____________________ quien cuenta con facultades suficientes para el otorgamiento del presente, las cuales no le han sido revocadas ni modificadas en manera alguna, según consta en la escritura pública No. __________, de fecha __ de ________ del _____, otorgada ante la fe del Licenciado __________________, Notario Público número ___, de esta ciudad de _______________, ____________, e inscripta en forma definitiva en el Registro Público de la Propiedad y del Comercio de Coatzacoalcos, Veracruz, bajo el folio mercantil electrónico  número __________, el día  __ de _________ de _____.</w:t>
      </w:r>
    </w:p>
    <w:p w:rsidR="00E93554" w:rsidRPr="004D61F3" w:rsidRDefault="00E93554" w:rsidP="00E93554">
      <w:pPr>
        <w:ind w:left="705" w:hanging="705"/>
        <w:jc w:val="both"/>
        <w:rPr>
          <w:rFonts w:cs="Arial"/>
          <w:sz w:val="20"/>
        </w:rPr>
      </w:pPr>
    </w:p>
    <w:p w:rsidR="00E93554" w:rsidRPr="004D61F3" w:rsidRDefault="00E93554" w:rsidP="00F040AA">
      <w:pPr>
        <w:numPr>
          <w:ilvl w:val="1"/>
          <w:numId w:val="38"/>
        </w:numPr>
        <w:jc w:val="both"/>
        <w:rPr>
          <w:rFonts w:cs="Arial"/>
          <w:sz w:val="20"/>
        </w:rPr>
      </w:pPr>
      <w:r w:rsidRPr="004D61F3">
        <w:rPr>
          <w:rFonts w:cs="Arial"/>
          <w:b/>
          <w:bCs/>
          <w:color w:val="000000"/>
          <w:sz w:val="20"/>
        </w:rPr>
        <w:t>Concesión.</w:t>
      </w:r>
      <w:r w:rsidRPr="004D61F3">
        <w:rPr>
          <w:rFonts w:cs="Arial"/>
          <w:color w:val="000000"/>
          <w:sz w:val="20"/>
        </w:rPr>
        <w:t xml:space="preserve"> </w:t>
      </w:r>
      <w:r w:rsidRPr="004D61F3">
        <w:rPr>
          <w:rFonts w:cs="Arial"/>
          <w:sz w:val="20"/>
        </w:rPr>
        <w:t>Cuenta con concesión otorgada por el Gobierno Federal por conducto de la Secretaría de Comunicaciones y Transportes para la Administración Integral del Puerto de Coatzacoalcos, Ver., publicada en el Diario Oficial de la Federación el 21 de noviembre de 1994.</w:t>
      </w:r>
    </w:p>
    <w:p w:rsidR="00E93554" w:rsidRPr="004D61F3" w:rsidRDefault="00E93554" w:rsidP="00E93554">
      <w:pPr>
        <w:ind w:left="705"/>
        <w:jc w:val="both"/>
        <w:rPr>
          <w:rFonts w:cs="Arial"/>
          <w:color w:val="000000"/>
          <w:sz w:val="20"/>
        </w:rPr>
      </w:pPr>
    </w:p>
    <w:p w:rsidR="00E93554" w:rsidRPr="004D61F3" w:rsidRDefault="00E93554" w:rsidP="00E93554">
      <w:pPr>
        <w:ind w:left="705" w:right="-81" w:hanging="705"/>
        <w:jc w:val="both"/>
        <w:rPr>
          <w:rFonts w:cs="Arial"/>
          <w:sz w:val="20"/>
        </w:rPr>
      </w:pPr>
      <w:r w:rsidRPr="004D61F3">
        <w:rPr>
          <w:rFonts w:cs="Arial"/>
          <w:b/>
          <w:bCs/>
          <w:sz w:val="20"/>
        </w:rPr>
        <w:t>1.4.</w:t>
      </w:r>
      <w:r w:rsidRPr="004D61F3">
        <w:rPr>
          <w:rFonts w:cs="Arial"/>
          <w:b/>
          <w:bCs/>
          <w:sz w:val="20"/>
        </w:rPr>
        <w:tab/>
      </w:r>
      <w:r w:rsidRPr="004D61F3">
        <w:rPr>
          <w:rFonts w:cs="Arial"/>
          <w:b/>
          <w:bCs/>
          <w:sz w:val="20"/>
        </w:rPr>
        <w:tab/>
        <w:t xml:space="preserve">Requerimientos. </w:t>
      </w:r>
      <w:r w:rsidRPr="004D61F3">
        <w:rPr>
          <w:rFonts w:cs="Arial"/>
          <w:sz w:val="20"/>
        </w:rPr>
        <w:t xml:space="preserve">"LA API" se halla en la necesidad de contratar el servicio consistente en </w:t>
      </w:r>
      <w:r w:rsidR="00A927D4">
        <w:rPr>
          <w:rFonts w:cs="Arial"/>
          <w:b/>
          <w:sz w:val="20"/>
        </w:rPr>
        <w:t xml:space="preserve">SERVICIO INTEGRAL DE LIMPIEZA DE OFICINAS </w:t>
      </w:r>
      <w:r w:rsidR="002E448B">
        <w:rPr>
          <w:rFonts w:cs="Arial"/>
          <w:b/>
          <w:sz w:val="20"/>
        </w:rPr>
        <w:t xml:space="preserve">Y ÁREAS COMUNES </w:t>
      </w:r>
      <w:r w:rsidR="00A927D4">
        <w:rPr>
          <w:rFonts w:cs="Arial"/>
          <w:b/>
          <w:sz w:val="20"/>
        </w:rPr>
        <w:t>DE LA API DE COATZACOALCOS Y PARQUE BICENTENARIO</w:t>
      </w:r>
      <w:r w:rsidRPr="004D61F3">
        <w:rPr>
          <w:rFonts w:cs="Arial"/>
          <w:b/>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Procedimiento de contratación</w:t>
      </w:r>
      <w:r w:rsidRPr="004D61F3">
        <w:rPr>
          <w:rFonts w:cs="Arial"/>
          <w:color w:val="000000"/>
          <w:sz w:val="20"/>
        </w:rPr>
        <w:t>. El presente contrato se otorga mediante el procedimiento de Invitación a Cuando Menos Tres Personas No. ___________________, en términos de los artículos 26 fracción II y 26 bis fracción III de la Ley de Adquisiciones, Arrendamientos y Servicios del Sector Publico, en virtud de que “EL PROVEEDOR”, cumple satisfactoriamente con los requisitos de capacidad y experiencia técnica para proporcionar el servicio materia del presente contrato, tal como se acreditó ante la “LA API” y consta en el acta de fallo correspondiente, que se agrega al presente contrato.</w:t>
      </w:r>
      <w:r w:rsidRPr="004D61F3">
        <w:rPr>
          <w:rFonts w:cs="Arial"/>
          <w:color w:val="000000" w:themeColor="text1"/>
          <w:sz w:val="20"/>
        </w:rPr>
        <w:t xml:space="preserve"> </w:t>
      </w:r>
      <w:r w:rsidRPr="004D61F3">
        <w:rPr>
          <w:rFonts w:cs="Arial"/>
          <w:b/>
          <w:color w:val="000000" w:themeColor="text1"/>
          <w:sz w:val="20"/>
        </w:rPr>
        <w:t>Anexo Dos</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 xml:space="preserve">Erogaciones. </w:t>
      </w:r>
      <w:r w:rsidRPr="004D61F3">
        <w:rPr>
          <w:rFonts w:cs="Arial"/>
          <w:color w:val="000000"/>
          <w:sz w:val="20"/>
        </w:rPr>
        <w:t xml:space="preserve">Para cubrir las erogaciones que deriven del presente contrato, “LA API” cuenta con presupuesto autorizado por la Secretaría de Hacienda y Crédito Público para el ejercicio 2016, conforme a la partida presupuestal </w:t>
      </w:r>
      <w:r w:rsidRPr="004D61F3">
        <w:rPr>
          <w:rFonts w:cs="Arial"/>
          <w:b/>
          <w:color w:val="000000"/>
          <w:sz w:val="20"/>
        </w:rPr>
        <w:t>35801 “Servicio de lavandería, limpieza e higiene”</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F040AA">
      <w:pPr>
        <w:numPr>
          <w:ilvl w:val="1"/>
          <w:numId w:val="40"/>
        </w:numPr>
        <w:jc w:val="both"/>
        <w:rPr>
          <w:rFonts w:cs="Arial"/>
          <w:b/>
          <w:bCs/>
          <w:color w:val="000000"/>
          <w:sz w:val="20"/>
        </w:rPr>
      </w:pPr>
      <w:r w:rsidRPr="004D61F3">
        <w:rPr>
          <w:rFonts w:cs="Arial"/>
          <w:b/>
          <w:bCs/>
          <w:color w:val="000000"/>
          <w:sz w:val="20"/>
        </w:rPr>
        <w:t>Domicilio.</w:t>
      </w:r>
      <w:r w:rsidRPr="004D61F3">
        <w:rPr>
          <w:rFonts w:cs="Arial"/>
          <w:color w:val="000000"/>
          <w:sz w:val="20"/>
        </w:rPr>
        <w:t xml:space="preserve"> Para los fines y efectos legales del presente contrato, tiene su domicilio interior del Recinto Fiscal antes Zona Franca s/n, colonia Centro, Coatzacoalcos, Veracruz, C.P. 96400.</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2.</w:t>
      </w:r>
      <w:r w:rsidRPr="004D61F3">
        <w:rPr>
          <w:rFonts w:cs="Arial"/>
          <w:b/>
          <w:bCs/>
          <w:color w:val="000000"/>
          <w:sz w:val="20"/>
        </w:rPr>
        <w:tab/>
        <w:t>"EL PROVEEDOR"</w:t>
      </w:r>
      <w:r w:rsidRPr="004D61F3">
        <w:rPr>
          <w:rFonts w:cs="Arial"/>
          <w:color w:val="000000"/>
          <w:sz w:val="20"/>
        </w:rPr>
        <w:t xml:space="preserve"> declara que:</w:t>
      </w:r>
    </w:p>
    <w:p w:rsidR="00E93554" w:rsidRPr="004D61F3" w:rsidRDefault="00E93554" w:rsidP="00E93554">
      <w:pPr>
        <w:jc w:val="both"/>
        <w:rPr>
          <w:rFonts w:cs="Arial"/>
          <w:color w:val="000000"/>
          <w:sz w:val="20"/>
        </w:rPr>
      </w:pPr>
    </w:p>
    <w:p w:rsidR="00E93554" w:rsidRPr="004D61F3" w:rsidRDefault="00E93554" w:rsidP="00F040AA">
      <w:pPr>
        <w:pStyle w:val="Textoindependiente"/>
        <w:numPr>
          <w:ilvl w:val="1"/>
          <w:numId w:val="39"/>
        </w:numPr>
        <w:tabs>
          <w:tab w:val="clear" w:pos="360"/>
          <w:tab w:val="num" w:pos="720"/>
        </w:tabs>
        <w:ind w:left="720" w:right="0" w:hanging="720"/>
        <w:rPr>
          <w:rFonts w:cs="Arial"/>
          <w:sz w:val="20"/>
          <w:lang w:val="es-ES_tradnl"/>
        </w:rPr>
      </w:pPr>
      <w:r w:rsidRPr="004D61F3">
        <w:rPr>
          <w:rFonts w:cs="Arial"/>
          <w:sz w:val="20"/>
        </w:rPr>
        <w:lastRenderedPageBreak/>
        <w:t>PERSONALIDAD.</w:t>
      </w:r>
      <w:r w:rsidRPr="004D61F3">
        <w:rPr>
          <w:rFonts w:cs="Arial"/>
          <w:b w:val="0"/>
          <w:sz w:val="20"/>
        </w:rPr>
        <w:t xml:space="preserve"> </w:t>
      </w:r>
      <w:r w:rsidRPr="004D61F3">
        <w:rPr>
          <w:rFonts w:cs="Arial"/>
          <w:b w:val="0"/>
          <w:bCs/>
          <w:sz w:val="20"/>
          <w:lang w:val="es-ES_tradnl"/>
        </w:rPr>
        <w:t>Su representada se constituyó como una ______________________, según consta en instrumento notarial número _____, volumen _____________ de fecha ____ de ___________ de _____, otorgada ante la fe del Lic. __________________ notario número _________ de la Ciudad de _________, estado de __________, México, mismo que quedó inscrito en el Registro Público del Comercio el ___ de ____________ de ______ bajo la partida ______, folio _____, libro _______ en la sección de comercio de la Ciudad de _________, __________.</w:t>
      </w:r>
      <w:r w:rsidRPr="004D61F3">
        <w:rPr>
          <w:rFonts w:cs="Arial"/>
          <w:b w:val="0"/>
          <w:bCs/>
          <w:color w:val="000000" w:themeColor="text1"/>
          <w:sz w:val="20"/>
        </w:rPr>
        <w:t xml:space="preserve"> </w:t>
      </w:r>
      <w:r w:rsidRPr="004D61F3">
        <w:rPr>
          <w:rFonts w:cs="Arial"/>
          <w:bCs/>
          <w:color w:val="000000" w:themeColor="text1"/>
          <w:sz w:val="20"/>
        </w:rPr>
        <w:t>Anexo Tres.</w:t>
      </w:r>
    </w:p>
    <w:p w:rsidR="00E93554" w:rsidRPr="004D61F3" w:rsidRDefault="00E93554" w:rsidP="00E93554">
      <w:pPr>
        <w:pStyle w:val="Textoindependiente"/>
        <w:ind w:left="720" w:right="0"/>
        <w:rPr>
          <w:rFonts w:cs="Arial"/>
          <w:sz w:val="20"/>
          <w:lang w:val="es-ES_tradnl"/>
        </w:rPr>
      </w:pPr>
    </w:p>
    <w:p w:rsidR="00E93554" w:rsidRPr="004D61F3" w:rsidRDefault="00E93554" w:rsidP="00F040AA">
      <w:pPr>
        <w:pStyle w:val="Textoindependiente"/>
        <w:numPr>
          <w:ilvl w:val="1"/>
          <w:numId w:val="39"/>
        </w:numPr>
        <w:tabs>
          <w:tab w:val="clear" w:pos="360"/>
          <w:tab w:val="num" w:pos="720"/>
        </w:tabs>
        <w:ind w:left="720" w:right="0" w:hanging="720"/>
        <w:rPr>
          <w:rFonts w:cs="Arial"/>
          <w:b w:val="0"/>
          <w:bCs/>
          <w:sz w:val="20"/>
          <w:lang w:val="es-ES_tradnl"/>
        </w:rPr>
      </w:pPr>
      <w:r w:rsidRPr="004D61F3">
        <w:rPr>
          <w:rFonts w:cs="Arial"/>
          <w:color w:val="000000" w:themeColor="text1"/>
          <w:sz w:val="20"/>
        </w:rPr>
        <w:t xml:space="preserve">REPRESENTACIÓN: </w:t>
      </w:r>
      <w:r w:rsidRPr="004D61F3">
        <w:rPr>
          <w:rFonts w:cs="Arial"/>
          <w:b w:val="0"/>
          <w:bCs/>
          <w:sz w:val="20"/>
          <w:lang w:val="es-ES_tradnl"/>
        </w:rPr>
        <w:t>Que se encuentra legalmente representado por este acto por el C. _____________________ en su carácter de _________________, quien cuenta con capacidad y facultades para suscribir en su nombre el presente instrumento jurídico, como aparece en la Escritura Pública número _____________ de fecha ___ de __________ de ______, otorgada ante la fe de la licenciada ______________________, titular de la notaria número ___ en _______, __________, México, mismo que quedo inscrito en el Registro Público de la Propiedad  y del Comercio bajo el número de folio electrónico _________ de fecha ___ de __________ de _______, las cuales no le han sido revocadas ni modificadas en forma a la fecha de firma de este contrato.</w:t>
      </w:r>
    </w:p>
    <w:p w:rsidR="00E93554" w:rsidRPr="004D61F3" w:rsidRDefault="00E93554" w:rsidP="00E93554">
      <w:pPr>
        <w:rPr>
          <w:rFonts w:cs="Arial"/>
          <w:sz w:val="20"/>
        </w:rPr>
      </w:pPr>
    </w:p>
    <w:p w:rsidR="00E93554" w:rsidRPr="004D61F3" w:rsidRDefault="00E93554" w:rsidP="00E93554">
      <w:pPr>
        <w:ind w:left="705" w:hanging="705"/>
        <w:jc w:val="both"/>
        <w:rPr>
          <w:rFonts w:cs="Arial"/>
          <w:bCs/>
          <w:sz w:val="20"/>
          <w:lang w:val="es-ES_tradnl"/>
        </w:rPr>
      </w:pPr>
      <w:r w:rsidRPr="004D61F3">
        <w:rPr>
          <w:rFonts w:cs="Arial"/>
          <w:b/>
          <w:sz w:val="20"/>
          <w:lang w:val="es-ES_tradnl"/>
        </w:rPr>
        <w:t>2.2</w:t>
      </w:r>
      <w:r w:rsidRPr="004D61F3">
        <w:rPr>
          <w:rFonts w:cs="Arial"/>
          <w:b/>
          <w:sz w:val="20"/>
          <w:lang w:val="es-ES_tradnl"/>
        </w:rPr>
        <w:tab/>
        <w:t>CAPACIDAD.</w:t>
      </w:r>
      <w:r w:rsidRPr="004D61F3">
        <w:rPr>
          <w:rFonts w:cs="Arial"/>
          <w:bCs/>
          <w:sz w:val="20"/>
          <w:lang w:val="es-ES_tradnl"/>
        </w:rPr>
        <w:t xml:space="preserve"> Cuenta con la experiencia jurídica y legal y los recursos necesarios y suficientes para obligarse en los términos del presente contrato, para cumplir a satisfacción de “LA API" con el SERVICIO requerido por ella, según se indica en la declaración 1.4 del presente contrato.</w:t>
      </w:r>
    </w:p>
    <w:p w:rsidR="00E93554" w:rsidRPr="004D61F3" w:rsidRDefault="00E93554" w:rsidP="00E93554">
      <w:pPr>
        <w:pStyle w:val="Sangra2detindependiente0"/>
        <w:autoSpaceDE/>
        <w:autoSpaceDN/>
        <w:adjustRightInd/>
        <w:rPr>
          <w:rFonts w:cs="Arial"/>
          <w:bCs/>
          <w:szCs w:val="20"/>
          <w:lang w:val="es-ES_tradnl"/>
        </w:rPr>
      </w:pPr>
    </w:p>
    <w:p w:rsidR="00E93554" w:rsidRPr="004D61F3" w:rsidRDefault="00E93554" w:rsidP="00E93554">
      <w:pPr>
        <w:ind w:left="705" w:hanging="705"/>
        <w:jc w:val="both"/>
        <w:rPr>
          <w:rFonts w:cs="Arial"/>
          <w:bCs/>
          <w:sz w:val="20"/>
          <w:lang w:val="es-ES_tradnl"/>
        </w:rPr>
      </w:pPr>
      <w:r w:rsidRPr="004D61F3">
        <w:rPr>
          <w:rFonts w:cs="Arial"/>
          <w:b/>
          <w:sz w:val="20"/>
        </w:rPr>
        <w:t>2.4</w:t>
      </w:r>
      <w:r w:rsidRPr="004D61F3">
        <w:rPr>
          <w:rFonts w:cs="Arial"/>
          <w:b/>
          <w:sz w:val="20"/>
        </w:rPr>
        <w:tab/>
        <w:t>APTITUD JURÍDICA.</w:t>
      </w:r>
      <w:r w:rsidRPr="004D61F3">
        <w:rPr>
          <w:rFonts w:cs="Arial"/>
          <w:bCs/>
          <w:sz w:val="20"/>
        </w:rPr>
        <w:t xml:space="preserve"> </w:t>
      </w:r>
      <w:r w:rsidRPr="004D61F3">
        <w:rPr>
          <w:rFonts w:cs="Arial"/>
          <w:bCs/>
          <w:sz w:val="20"/>
          <w:lang w:val="es-ES_tradnl"/>
        </w:rPr>
        <w:t>El PROVEEDOR no se encuentra en ninguno de los supuestos establecidos en el artículo 50 y 60 de la Ley de Adquisiciones, Arrendamientos y Servicios del Sector Público, ni tiene conocimiento de algún hecho, acto o situación que pudiera, durante la vigencia del presente CONTRATO, hacerle incurrir en alguno de ellos.</w:t>
      </w:r>
    </w:p>
    <w:p w:rsidR="00E93554" w:rsidRPr="004D61F3" w:rsidRDefault="00E93554" w:rsidP="00E93554">
      <w:pPr>
        <w:ind w:left="705" w:hanging="705"/>
        <w:jc w:val="both"/>
        <w:rPr>
          <w:rFonts w:cs="Arial"/>
          <w:bCs/>
          <w:sz w:val="20"/>
          <w:lang w:val="es-ES_tradnl"/>
        </w:rPr>
      </w:pPr>
    </w:p>
    <w:p w:rsidR="00E93554" w:rsidRPr="004D61F3" w:rsidRDefault="00E93554" w:rsidP="00E93554">
      <w:pPr>
        <w:ind w:left="720"/>
        <w:jc w:val="both"/>
        <w:rPr>
          <w:rFonts w:cs="Arial"/>
          <w:bCs/>
          <w:sz w:val="20"/>
          <w:lang w:val="es-ES_tradnl"/>
        </w:rPr>
      </w:pPr>
      <w:r w:rsidRPr="004D61F3">
        <w:rPr>
          <w:rFonts w:cs="Arial"/>
          <w:bCs/>
          <w:sz w:val="20"/>
          <w:lang w:val="es-ES_tradnl"/>
        </w:rPr>
        <w:t>Asimismo, el PROVEEDOR declara bajo protesta de decir verdad que no se encuentra inhabilitado por resolución de la Secretaría de la Función Pública, en los términos de la Ley de Adquisiciones, Arrendamientos y Servicios del Sector Público y/o de la Ley de Obras Públicas y Servicios Relacionados con las Mismas, ni se encuentra en ninguno de los supuestos establecidos en el artículo 60 antepenúltimo párrafo de la Ley de Adquisiciones, Arrendamientos y Servicios del Sector Público.</w:t>
      </w:r>
    </w:p>
    <w:p w:rsidR="00E93554" w:rsidRPr="004D61F3" w:rsidRDefault="00E93554" w:rsidP="00E93554">
      <w:pPr>
        <w:ind w:left="-426" w:hanging="567"/>
        <w:jc w:val="both"/>
        <w:rPr>
          <w:rFonts w:cs="Arial"/>
          <w:bCs/>
          <w:sz w:val="20"/>
          <w:lang w:val="es-ES_tradnl"/>
        </w:rPr>
      </w:pPr>
    </w:p>
    <w:p w:rsidR="00E93554" w:rsidRPr="004D61F3" w:rsidRDefault="00E93554" w:rsidP="00E93554">
      <w:pPr>
        <w:pStyle w:val="Sangradetextonormal"/>
        <w:spacing w:after="0"/>
        <w:ind w:left="720"/>
        <w:jc w:val="both"/>
        <w:rPr>
          <w:rFonts w:cs="Arial"/>
          <w:bCs/>
          <w:sz w:val="20"/>
          <w:lang w:val="es-ES_tradnl"/>
        </w:rPr>
      </w:pPr>
      <w:r w:rsidRPr="004D61F3">
        <w:rPr>
          <w:rFonts w:cs="Arial"/>
          <w:bCs/>
          <w:sz w:val="20"/>
          <w:lang w:val="es-ES_tradnl"/>
        </w:rPr>
        <w:t>Conoce plenamente el contenido de la Ley de Adquisiciones, Arrendamientos y Servicios del Sector Público, así como su Reglamento, y demás normatividad aplicable en materia de adquisiciones, arrendamientos y servicios vigente y, bajo protesta de decir verdad, manifiesta estar al corriente en el cumplimiento de sus obligaciones contables-fiscales en lo que se refiere a la presentación oportuna en tiempo y forma de sus declaraciones por impuestos federales, además de no tener adeudos a su cargo por estos mismos conceptos.</w:t>
      </w:r>
    </w:p>
    <w:p w:rsidR="00E93554" w:rsidRPr="004D61F3" w:rsidRDefault="00E93554" w:rsidP="00E93554">
      <w:pPr>
        <w:pStyle w:val="Sangradetextonormal"/>
        <w:spacing w:after="0"/>
        <w:ind w:left="720"/>
        <w:jc w:val="both"/>
        <w:rPr>
          <w:rFonts w:cs="Arial"/>
          <w:bCs/>
          <w:sz w:val="20"/>
          <w:lang w:val="es-ES_tradnl"/>
        </w:rPr>
      </w:pPr>
    </w:p>
    <w:p w:rsidR="00E93554" w:rsidRPr="004D61F3" w:rsidRDefault="00E93554" w:rsidP="00E93554">
      <w:pPr>
        <w:ind w:left="720" w:hanging="11"/>
        <w:jc w:val="both"/>
        <w:rPr>
          <w:rFonts w:cs="Arial"/>
          <w:bCs/>
          <w:sz w:val="20"/>
          <w:lang w:val="es-ES_tradnl"/>
        </w:rPr>
      </w:pPr>
      <w:r w:rsidRPr="004D61F3">
        <w:rPr>
          <w:rFonts w:cs="Arial"/>
          <w:bCs/>
          <w:sz w:val="20"/>
          <w:lang w:val="es-ES_tradnl"/>
        </w:rPr>
        <w:t>La falsedad en la manifestación a que se refiere la presente declaración, será sancionada en los términos de la Ley de Adquisiciones, Arrendamientos y Servicios del Sector Público, así como su Reglamento, independientemente de las sanciones administrativas y legales a las que se haga acreedor.</w:t>
      </w:r>
    </w:p>
    <w:p w:rsidR="00E93554" w:rsidRPr="004D61F3" w:rsidRDefault="00E93554" w:rsidP="00E93554">
      <w:pPr>
        <w:ind w:left="720" w:hanging="11"/>
        <w:jc w:val="both"/>
        <w:rPr>
          <w:rFonts w:cs="Arial"/>
          <w:bCs/>
          <w:sz w:val="20"/>
          <w:lang w:val="es-ES_tradnl"/>
        </w:rPr>
      </w:pPr>
    </w:p>
    <w:p w:rsidR="00E93554" w:rsidRPr="004D61F3" w:rsidRDefault="00E93554" w:rsidP="00F040AA">
      <w:pPr>
        <w:pStyle w:val="Prrafodelista"/>
        <w:numPr>
          <w:ilvl w:val="1"/>
          <w:numId w:val="58"/>
        </w:numPr>
        <w:jc w:val="both"/>
        <w:rPr>
          <w:rFonts w:cs="Arial"/>
          <w:b/>
          <w:color w:val="000000" w:themeColor="text1"/>
          <w:sz w:val="20"/>
        </w:rPr>
      </w:pPr>
      <w:r w:rsidRPr="004D61F3">
        <w:rPr>
          <w:rFonts w:cs="Arial"/>
          <w:b/>
          <w:bCs/>
          <w:sz w:val="20"/>
        </w:rPr>
        <w:t>SITIO DE LOS SERVICIOS.</w:t>
      </w:r>
      <w:r w:rsidRPr="004D61F3">
        <w:rPr>
          <w:rFonts w:cs="Arial"/>
          <w:b/>
          <w:sz w:val="20"/>
        </w:rPr>
        <w:t xml:space="preserve"> </w:t>
      </w:r>
      <w:r w:rsidRPr="004D61F3">
        <w:rPr>
          <w:rFonts w:cs="Arial"/>
          <w:sz w:val="20"/>
        </w:rPr>
        <w:t>Ha inspeccionado debidamente el sitio de los servicios objeto de este contrato, a fin de considerar todos los factores que intervengan en la prestación de los servicios.</w:t>
      </w:r>
    </w:p>
    <w:p w:rsidR="00E93554" w:rsidRPr="004D61F3" w:rsidRDefault="00E93554" w:rsidP="00E93554">
      <w:pPr>
        <w:jc w:val="both"/>
        <w:rPr>
          <w:rFonts w:cs="Arial"/>
          <w:sz w:val="20"/>
        </w:rPr>
      </w:pPr>
    </w:p>
    <w:p w:rsidR="00E93554" w:rsidRPr="004D61F3" w:rsidRDefault="00E93554" w:rsidP="00E93554">
      <w:pPr>
        <w:ind w:left="720" w:hanging="11"/>
        <w:jc w:val="both"/>
        <w:rPr>
          <w:rFonts w:cs="Arial"/>
          <w:bCs/>
          <w:sz w:val="20"/>
          <w:lang w:val="es-ES_tradnl"/>
        </w:rPr>
      </w:pPr>
    </w:p>
    <w:p w:rsidR="00E93554" w:rsidRPr="004D61F3" w:rsidRDefault="00E93554" w:rsidP="00F040AA">
      <w:pPr>
        <w:pStyle w:val="Prrafodelista"/>
        <w:numPr>
          <w:ilvl w:val="1"/>
          <w:numId w:val="58"/>
        </w:numPr>
        <w:jc w:val="both"/>
        <w:rPr>
          <w:rFonts w:cs="Arial"/>
          <w:b/>
          <w:color w:val="000000" w:themeColor="text1"/>
          <w:sz w:val="20"/>
        </w:rPr>
      </w:pPr>
      <w:r w:rsidRPr="004D61F3">
        <w:rPr>
          <w:rFonts w:cs="Arial"/>
          <w:b/>
          <w:sz w:val="20"/>
        </w:rPr>
        <w:t xml:space="preserve">REGISTRO. “EL PROVEEDOR” </w:t>
      </w:r>
      <w:r w:rsidRPr="004D61F3">
        <w:rPr>
          <w:rFonts w:cs="Arial"/>
          <w:sz w:val="20"/>
        </w:rPr>
        <w:t>cuenta con autorización para prestar el SERVICIO de referencia y lo</w:t>
      </w:r>
      <w:r w:rsidRPr="004D61F3">
        <w:rPr>
          <w:rFonts w:cs="Arial"/>
          <w:bCs/>
          <w:sz w:val="20"/>
          <w:lang w:val="es-ES_tradnl"/>
        </w:rPr>
        <w:t xml:space="preserve"> acredita con su Registro Federal de Contribuyentes _______________</w:t>
      </w:r>
      <w:r w:rsidRPr="004D61F3">
        <w:rPr>
          <w:rFonts w:cs="Arial"/>
          <w:b/>
          <w:color w:val="000000" w:themeColor="text1"/>
          <w:sz w:val="20"/>
        </w:rPr>
        <w:t>.</w:t>
      </w:r>
    </w:p>
    <w:p w:rsidR="00E93554" w:rsidRPr="004D61F3" w:rsidRDefault="00E93554" w:rsidP="00E93554">
      <w:pPr>
        <w:jc w:val="both"/>
        <w:rPr>
          <w:rFonts w:cs="Arial"/>
          <w:sz w:val="20"/>
        </w:rPr>
      </w:pPr>
    </w:p>
    <w:p w:rsidR="00E93554" w:rsidRPr="004D61F3" w:rsidRDefault="00E93554" w:rsidP="00E93554">
      <w:pPr>
        <w:ind w:left="705" w:hanging="705"/>
        <w:jc w:val="both"/>
        <w:rPr>
          <w:rFonts w:cs="Arial"/>
          <w:color w:val="000000"/>
          <w:sz w:val="20"/>
        </w:rPr>
      </w:pPr>
      <w:r w:rsidRPr="004D61F3">
        <w:rPr>
          <w:rFonts w:cs="Arial"/>
          <w:b/>
          <w:bCs/>
          <w:color w:val="000000"/>
          <w:sz w:val="20"/>
        </w:rPr>
        <w:t>2.7</w:t>
      </w:r>
      <w:r w:rsidRPr="004D61F3">
        <w:rPr>
          <w:rFonts w:cs="Arial"/>
          <w:b/>
          <w:bCs/>
          <w:color w:val="000000"/>
          <w:sz w:val="20"/>
        </w:rPr>
        <w:tab/>
        <w:t xml:space="preserve">NACIONALIDAD. </w:t>
      </w:r>
      <w:r w:rsidRPr="004D61F3">
        <w:rPr>
          <w:rFonts w:cs="Arial"/>
          <w:color w:val="000000"/>
          <w:sz w:val="20"/>
        </w:rPr>
        <w:t xml:space="preserve">Que es de nacionalidad mexicana y conviene que si llegara a cambiar de nacionalidad, se seguirá considerando como mexicano por cuanto a este contrato se refiere y a no </w:t>
      </w:r>
      <w:r w:rsidRPr="004D61F3">
        <w:rPr>
          <w:rFonts w:cs="Arial"/>
          <w:color w:val="000000"/>
          <w:sz w:val="20"/>
        </w:rPr>
        <w:lastRenderedPageBreak/>
        <w:t>invocar la protección de ningún gobierno extranjero, bajo pena de perder en beneficio de la nación mexicana todo derecho derivado de este contrato.</w:t>
      </w:r>
    </w:p>
    <w:p w:rsidR="00E93554" w:rsidRPr="004D61F3" w:rsidRDefault="00E93554" w:rsidP="00E93554">
      <w:pPr>
        <w:jc w:val="both"/>
        <w:rPr>
          <w:rFonts w:cs="Arial"/>
          <w:color w:val="000000"/>
          <w:sz w:val="20"/>
        </w:rPr>
      </w:pPr>
    </w:p>
    <w:p w:rsidR="00E93554" w:rsidRPr="004D61F3" w:rsidRDefault="00E93554" w:rsidP="00E93554">
      <w:pPr>
        <w:ind w:left="705" w:hanging="705"/>
        <w:jc w:val="both"/>
        <w:rPr>
          <w:rFonts w:cs="Arial"/>
          <w:color w:val="000000"/>
          <w:sz w:val="20"/>
        </w:rPr>
      </w:pPr>
      <w:r w:rsidRPr="004D61F3">
        <w:rPr>
          <w:rFonts w:cs="Arial"/>
          <w:b/>
          <w:bCs/>
          <w:sz w:val="20"/>
        </w:rPr>
        <w:t>2.8</w:t>
      </w:r>
      <w:r w:rsidRPr="004D61F3">
        <w:rPr>
          <w:rFonts w:cs="Arial"/>
          <w:b/>
          <w:bCs/>
          <w:sz w:val="20"/>
        </w:rPr>
        <w:tab/>
        <w:t>DOMICILIO.</w:t>
      </w:r>
      <w:r w:rsidRPr="004D61F3">
        <w:rPr>
          <w:rFonts w:cs="Arial"/>
          <w:sz w:val="20"/>
        </w:rPr>
        <w:t xml:space="preserve"> </w:t>
      </w:r>
      <w:r w:rsidRPr="004D61F3">
        <w:rPr>
          <w:rFonts w:cs="Arial"/>
          <w:color w:val="000000"/>
          <w:sz w:val="20"/>
        </w:rPr>
        <w:t>Para los fines legales de este contrato, señala como domicilio para oír y recibir cualquier tipo de notificación derivada del presente contrato, el ubicado en calle _____________ número ___, Colonia ________, _____________, México. Código postal __________.</w:t>
      </w:r>
    </w:p>
    <w:p w:rsidR="00E93554" w:rsidRPr="004D61F3" w:rsidRDefault="00E93554" w:rsidP="00E93554">
      <w:pPr>
        <w:rPr>
          <w:rFonts w:cs="Arial"/>
          <w:color w:val="000000"/>
          <w:sz w:val="20"/>
        </w:rPr>
      </w:pPr>
    </w:p>
    <w:p w:rsidR="00E93554" w:rsidRPr="004D61F3" w:rsidRDefault="00E93554" w:rsidP="00E93554">
      <w:pPr>
        <w:rPr>
          <w:rFonts w:cs="Arial"/>
          <w:color w:val="000000"/>
          <w:sz w:val="20"/>
        </w:rPr>
      </w:pPr>
      <w:r w:rsidRPr="004D61F3">
        <w:rPr>
          <w:rFonts w:cs="Arial"/>
          <w:color w:val="000000"/>
          <w:sz w:val="20"/>
        </w:rPr>
        <w:t>Expuesto lo anterior, las partes contratantes otorgan las siguientes:</w:t>
      </w:r>
    </w:p>
    <w:p w:rsidR="00E93554" w:rsidRPr="004D61F3" w:rsidRDefault="00E93554" w:rsidP="00E93554">
      <w:pPr>
        <w:rPr>
          <w:rFonts w:cs="Arial"/>
          <w:sz w:val="20"/>
        </w:rPr>
      </w:pPr>
    </w:p>
    <w:p w:rsidR="00E93554" w:rsidRPr="004D61F3" w:rsidRDefault="00E93554" w:rsidP="00E93554">
      <w:pPr>
        <w:rPr>
          <w:rFonts w:cs="Arial"/>
          <w:sz w:val="20"/>
        </w:rPr>
      </w:pPr>
    </w:p>
    <w:p w:rsidR="00E93554" w:rsidRPr="004D61F3" w:rsidRDefault="00E93554" w:rsidP="00E93554">
      <w:pPr>
        <w:jc w:val="center"/>
        <w:rPr>
          <w:rFonts w:cs="Arial"/>
          <w:b/>
          <w:lang w:val="es-ES_tradnl"/>
        </w:rPr>
      </w:pPr>
      <w:r w:rsidRPr="004D61F3">
        <w:rPr>
          <w:rFonts w:cs="Arial"/>
          <w:b/>
          <w:lang w:val="es-ES_tradnl"/>
        </w:rPr>
        <w:t>CLÁUSULAS</w:t>
      </w:r>
    </w:p>
    <w:p w:rsidR="00E93554" w:rsidRPr="004D61F3" w:rsidRDefault="00E93554" w:rsidP="00E93554">
      <w:pPr>
        <w:rPr>
          <w:rFonts w:cs="Arial"/>
          <w:sz w:val="20"/>
        </w:rPr>
      </w:pPr>
    </w:p>
    <w:p w:rsidR="00E93554" w:rsidRPr="004D61F3" w:rsidRDefault="00E93554" w:rsidP="00E93554">
      <w:pPr>
        <w:jc w:val="both"/>
        <w:rPr>
          <w:rFonts w:cs="Arial"/>
          <w:b/>
          <w:bCs/>
          <w:color w:val="000000"/>
          <w:sz w:val="20"/>
        </w:rPr>
      </w:pPr>
      <w:r w:rsidRPr="004D61F3">
        <w:rPr>
          <w:rFonts w:cs="Arial"/>
          <w:b/>
          <w:bCs/>
          <w:color w:val="000000"/>
          <w:sz w:val="20"/>
        </w:rPr>
        <w:t>PRIMERA.- Objeto del contrato.</w:t>
      </w:r>
    </w:p>
    <w:p w:rsidR="00E93554" w:rsidRPr="004D61F3" w:rsidRDefault="00E93554" w:rsidP="00E93554">
      <w:pPr>
        <w:ind w:right="-91"/>
        <w:jc w:val="both"/>
        <w:rPr>
          <w:rFonts w:cs="Arial"/>
          <w:sz w:val="20"/>
        </w:rPr>
      </w:pPr>
      <w:r w:rsidRPr="004D61F3">
        <w:rPr>
          <w:rFonts w:cs="Arial"/>
          <w:sz w:val="20"/>
        </w:rPr>
        <w:t xml:space="preserve">La </w:t>
      </w:r>
      <w:r w:rsidRPr="004D61F3">
        <w:rPr>
          <w:rFonts w:cs="Arial"/>
          <w:b/>
          <w:sz w:val="20"/>
        </w:rPr>
        <w:t xml:space="preserve">API </w:t>
      </w:r>
      <w:r w:rsidRPr="004D61F3">
        <w:rPr>
          <w:rFonts w:cs="Arial"/>
          <w:sz w:val="20"/>
        </w:rPr>
        <w:t xml:space="preserve">encomienda al </w:t>
      </w:r>
      <w:r w:rsidRPr="004D61F3">
        <w:rPr>
          <w:rFonts w:cs="Arial"/>
          <w:b/>
          <w:sz w:val="20"/>
        </w:rPr>
        <w:t>PROVEEDOR,</w:t>
      </w:r>
      <w:r w:rsidRPr="004D61F3">
        <w:rPr>
          <w:rFonts w:cs="Arial"/>
          <w:sz w:val="20"/>
        </w:rPr>
        <w:t xml:space="preserve"> la prestación de los servicios que consisten en “Servicio integral de limpieza de oficinas de la API de Coatzacoalcos y Parque Bicentenario” de acuerdo a lo establecido en los Términos de Referencia de la Convocatoria de la invitación a cuando menos tres personas y a su propuesta técnica y económica:</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b/>
          <w:sz w:val="20"/>
        </w:rPr>
        <w:t>SEGUNDA.</w:t>
      </w:r>
      <w:r w:rsidRPr="004D61F3">
        <w:rPr>
          <w:rFonts w:cs="Arial"/>
          <w:sz w:val="20"/>
        </w:rPr>
        <w:t xml:space="preserve">- </w:t>
      </w:r>
      <w:r w:rsidRPr="004D61F3">
        <w:rPr>
          <w:rFonts w:cs="Arial"/>
          <w:b/>
          <w:bCs/>
          <w:sz w:val="20"/>
        </w:rPr>
        <w:t>Importe del contrato.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 xml:space="preserve">El importe del presente contrato es de $__________ ( ___________________________________________:: pesos ____/100 M.N.), más el IVA, Cantidad que “LA API” deberá pagar a “EL PROVEEDOR”, por lo que este no tendrá derecho a reclamar pago adicional alguno. Este importe será pagado conforme se establece en la cláusula CUARTA de este contrato y es precio fijo. </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Del monto pactado en el párrafo anterior, solo se podrán disponer en cada ejercicio fiscal las cantidades previstas en la partida presupuestal correspondiente, las obligaciones de pago de la API estarán sujetas a las revalidaciones que se autoricen conforme a las disponibilidades presupuestales.</w:t>
      </w:r>
    </w:p>
    <w:p w:rsidR="00E93554" w:rsidRPr="004D61F3" w:rsidRDefault="00E93554" w:rsidP="00E93554">
      <w:pPr>
        <w:jc w:val="both"/>
        <w:rPr>
          <w:rFonts w:cs="Arial"/>
          <w:sz w:val="20"/>
        </w:rPr>
      </w:pPr>
    </w:p>
    <w:p w:rsidR="00E93554" w:rsidRPr="004D61F3" w:rsidRDefault="00E93554" w:rsidP="00E93554">
      <w:pPr>
        <w:pStyle w:val="Textoindependiente"/>
        <w:rPr>
          <w:rFonts w:cs="Arial"/>
          <w:b w:val="0"/>
          <w:sz w:val="20"/>
        </w:rPr>
      </w:pPr>
      <w:r w:rsidRPr="004D61F3">
        <w:rPr>
          <w:rFonts w:cs="Arial"/>
          <w:b w:val="0"/>
          <w:sz w:val="20"/>
        </w:rPr>
        <w:t>En atención cumplimiento a lo manifestado en la declaración 1.6 de este contrato, las erogaciones programadas para el ejercicio 201</w:t>
      </w:r>
      <w:r w:rsidR="00072998">
        <w:rPr>
          <w:rFonts w:cs="Arial"/>
          <w:b w:val="0"/>
          <w:sz w:val="20"/>
        </w:rPr>
        <w:t>7</w:t>
      </w:r>
      <w:r w:rsidRPr="004D61F3">
        <w:rPr>
          <w:rFonts w:cs="Arial"/>
          <w:b w:val="0"/>
          <w:sz w:val="20"/>
        </w:rPr>
        <w:t xml:space="preserve"> tendrán un importe de $______________ ( ___________________________</w:t>
      </w:r>
      <w:r w:rsidR="002E448B">
        <w:rPr>
          <w:rFonts w:cs="Arial"/>
          <w:b w:val="0"/>
          <w:sz w:val="20"/>
        </w:rPr>
        <w:t>___________ pesos ___/100 M.N.) integrado de ___ mensualidades de ___.</w:t>
      </w:r>
    </w:p>
    <w:p w:rsidR="00E93554" w:rsidRPr="004D61F3" w:rsidRDefault="00E93554" w:rsidP="00E93554">
      <w:pPr>
        <w:pStyle w:val="Textoindependiente"/>
        <w:rPr>
          <w:rFonts w:cs="Arial"/>
          <w:b w:val="0"/>
          <w:sz w:val="20"/>
        </w:rPr>
      </w:pPr>
    </w:p>
    <w:p w:rsidR="00E93554" w:rsidRPr="004D61F3" w:rsidRDefault="00E93554" w:rsidP="00E93554">
      <w:pPr>
        <w:pStyle w:val="Textoindependiente"/>
        <w:rPr>
          <w:rFonts w:cs="Arial"/>
          <w:b w:val="0"/>
          <w:sz w:val="20"/>
        </w:rPr>
      </w:pPr>
      <w:r w:rsidRPr="004D61F3">
        <w:rPr>
          <w:rFonts w:cs="Arial"/>
          <w:b w:val="0"/>
          <w:sz w:val="20"/>
        </w:rPr>
        <w:t>Para el ejercicio fiscal 201</w:t>
      </w:r>
      <w:r w:rsidR="002E448B">
        <w:rPr>
          <w:rFonts w:cs="Arial"/>
          <w:b w:val="0"/>
          <w:sz w:val="20"/>
        </w:rPr>
        <w:t>8</w:t>
      </w:r>
      <w:r w:rsidRPr="004D61F3">
        <w:rPr>
          <w:rFonts w:cs="Arial"/>
          <w:b w:val="0"/>
          <w:sz w:val="20"/>
        </w:rPr>
        <w:t>, las erogaciones programadas estarán condicionadas a que la API tenga la autorización que para tal efecto emitirá la Secretaría de Hacienda y Crédito Público a  principios de dicho ejercicio fiscal, teniendo estas un importe de $_____________ ( ______________________</w:t>
      </w:r>
      <w:r w:rsidR="002E448B">
        <w:rPr>
          <w:rFonts w:cs="Arial"/>
          <w:b w:val="0"/>
          <w:sz w:val="20"/>
        </w:rPr>
        <w:t>____________ pesos __/100 M.N.) integrado de ___ mensualidades de ___.</w:t>
      </w:r>
    </w:p>
    <w:p w:rsidR="00E93554" w:rsidRPr="004D61F3" w:rsidRDefault="00E93554" w:rsidP="00E93554">
      <w:pPr>
        <w:pStyle w:val="Textoindependiente"/>
        <w:rPr>
          <w:rFonts w:cs="Arial"/>
          <w:b w:val="0"/>
          <w:sz w:val="20"/>
        </w:rPr>
      </w:pPr>
    </w:p>
    <w:p w:rsidR="00E93554" w:rsidRPr="004D61F3" w:rsidRDefault="00E93554" w:rsidP="00E93554">
      <w:pPr>
        <w:jc w:val="both"/>
        <w:rPr>
          <w:rFonts w:cs="Arial"/>
          <w:b/>
          <w:bCs/>
          <w:color w:val="000000"/>
          <w:sz w:val="20"/>
        </w:rPr>
      </w:pPr>
      <w:r w:rsidRPr="004D61F3">
        <w:rPr>
          <w:rFonts w:cs="Arial"/>
          <w:b/>
          <w:bCs/>
          <w:sz w:val="20"/>
        </w:rPr>
        <w:t xml:space="preserve">TERCERA.- </w:t>
      </w:r>
      <w:r w:rsidRPr="004D61F3">
        <w:rPr>
          <w:rFonts w:cs="Arial"/>
          <w:b/>
          <w:bCs/>
          <w:color w:val="000000"/>
          <w:sz w:val="20"/>
        </w:rPr>
        <w:t>Plazo de ejecución.</w:t>
      </w:r>
    </w:p>
    <w:p w:rsidR="00E93554" w:rsidRPr="004D61F3" w:rsidRDefault="00E93554" w:rsidP="00E93554">
      <w:pPr>
        <w:tabs>
          <w:tab w:val="left" w:pos="0"/>
        </w:tabs>
        <w:jc w:val="both"/>
        <w:rPr>
          <w:rFonts w:cs="Arial"/>
          <w:color w:val="000000"/>
          <w:sz w:val="20"/>
        </w:rPr>
      </w:pPr>
      <w:r w:rsidRPr="007A1EE1">
        <w:rPr>
          <w:rFonts w:cs="Arial"/>
          <w:b/>
          <w:color w:val="000000"/>
          <w:sz w:val="20"/>
        </w:rPr>
        <w:t>“EL PROVEEDOR”</w:t>
      </w:r>
      <w:r w:rsidRPr="007A1EE1">
        <w:rPr>
          <w:rFonts w:cs="Arial"/>
          <w:color w:val="000000"/>
          <w:sz w:val="20"/>
        </w:rPr>
        <w:t xml:space="preserve"> “se obliga a proporcionar el SERVICIO materia del presente contrato en un periodo de </w:t>
      </w:r>
      <w:r w:rsidR="00905D3A" w:rsidRPr="007A1EE1">
        <w:rPr>
          <w:rFonts w:cs="Arial"/>
          <w:color w:val="000000"/>
          <w:sz w:val="20"/>
        </w:rPr>
        <w:t>12</w:t>
      </w:r>
      <w:r w:rsidRPr="007A1EE1">
        <w:rPr>
          <w:rFonts w:cs="Arial"/>
          <w:color w:val="000000"/>
          <w:sz w:val="20"/>
        </w:rPr>
        <w:t xml:space="preserve"> meses (</w:t>
      </w:r>
      <w:r w:rsidR="00905D3A" w:rsidRPr="007A1EE1">
        <w:rPr>
          <w:rFonts w:cs="Arial"/>
          <w:color w:val="000000"/>
          <w:sz w:val="20"/>
        </w:rPr>
        <w:t>365</w:t>
      </w:r>
      <w:r w:rsidRPr="007A1EE1">
        <w:rPr>
          <w:rFonts w:cs="Arial"/>
          <w:color w:val="000000"/>
          <w:sz w:val="20"/>
        </w:rPr>
        <w:t xml:space="preserve"> días naturales),</w:t>
      </w:r>
      <w:r w:rsidRPr="007A1EE1">
        <w:rPr>
          <w:rFonts w:cs="Arial"/>
          <w:sz w:val="20"/>
        </w:rPr>
        <w:t xml:space="preserve"> iniciando los servicios objeto de este contrato, durante el periodo comprendido del día 01 de </w:t>
      </w:r>
      <w:r w:rsidR="00072998">
        <w:rPr>
          <w:rFonts w:cs="Arial"/>
          <w:sz w:val="20"/>
        </w:rPr>
        <w:t>septiembre</w:t>
      </w:r>
      <w:r w:rsidRPr="007A1EE1">
        <w:rPr>
          <w:rFonts w:cs="Arial"/>
          <w:sz w:val="20"/>
        </w:rPr>
        <w:t xml:space="preserve"> de 201</w:t>
      </w:r>
      <w:r w:rsidR="00072998">
        <w:rPr>
          <w:rFonts w:cs="Arial"/>
          <w:sz w:val="20"/>
        </w:rPr>
        <w:t>7 al día 31 de diciembre</w:t>
      </w:r>
      <w:r w:rsidRPr="007A1EE1">
        <w:rPr>
          <w:rFonts w:cs="Arial"/>
          <w:sz w:val="20"/>
        </w:rPr>
        <w:t xml:space="preserve"> de 201</w:t>
      </w:r>
      <w:r w:rsidR="00072998">
        <w:rPr>
          <w:rFonts w:cs="Arial"/>
          <w:sz w:val="20"/>
        </w:rPr>
        <w:t>8</w:t>
      </w:r>
      <w:r w:rsidRPr="007A1EE1">
        <w:rPr>
          <w:rFonts w:cs="Arial"/>
          <w:sz w:val="20"/>
        </w:rPr>
        <w:t>, en el horario descrito en los Términos de Referencia.</w:t>
      </w:r>
    </w:p>
    <w:p w:rsidR="00E93554" w:rsidRPr="004D61F3" w:rsidRDefault="00E93554" w:rsidP="00E93554">
      <w:pPr>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Lo anterior conforme a la propuesta técnica y económica que presentó durante el proceso de Invitación a Cuando Menos Tres Personas No. _____________________, documentos que se integran al presente instrumento como si estuvieran insertados a la letra.</w:t>
      </w:r>
    </w:p>
    <w:p w:rsidR="00E93554" w:rsidRPr="004D61F3" w:rsidRDefault="00E93554" w:rsidP="00E93554">
      <w:pPr>
        <w:tabs>
          <w:tab w:val="left" w:pos="0"/>
        </w:tabs>
        <w:jc w:val="both"/>
        <w:rPr>
          <w:rFonts w:cs="Arial"/>
          <w:color w:val="000000"/>
          <w:sz w:val="20"/>
        </w:rPr>
      </w:pPr>
    </w:p>
    <w:p w:rsidR="00E93554" w:rsidRPr="004D61F3" w:rsidRDefault="00E93554" w:rsidP="00E93554">
      <w:pPr>
        <w:tabs>
          <w:tab w:val="left" w:pos="0"/>
        </w:tabs>
        <w:jc w:val="both"/>
        <w:rPr>
          <w:rFonts w:cs="Arial"/>
          <w:color w:val="000000"/>
          <w:sz w:val="20"/>
        </w:rPr>
      </w:pPr>
      <w:r w:rsidRPr="004D61F3">
        <w:rPr>
          <w:rFonts w:cs="Arial"/>
          <w:color w:val="000000"/>
          <w:sz w:val="20"/>
        </w:rPr>
        <w:t>Una vez cumplidas las obligaciones del PROVEEDOR a satisfacción completa de LA API, el área responsable procederá a extender la constancia de cumplimiento de las obligaciones contractuales, para en su caso estar en posibilidades de cancelar las garantías otorgadas en virtud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Si durante el plazo del presente contrato, se presentaran circunstancias por las que la "API" estimara necesario modificar éste, o bien en el caso de que “EL PROVEEDOR” se viese obligado a solicitar una ampliación al plazo </w:t>
      </w:r>
      <w:r w:rsidRPr="004D61F3">
        <w:rPr>
          <w:rFonts w:cs="Arial"/>
          <w:color w:val="000000"/>
          <w:sz w:val="20"/>
        </w:rPr>
        <w:lastRenderedPageBreak/>
        <w:t>establecido por causas no imputables a este, siempre y cuando se encuentren debidamente justificadas, las partes contratantes determinaran por escrito el nuevo plazo o modificación para el cumplimiento del SERVICIO.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sz w:val="20"/>
        </w:rPr>
      </w:pPr>
      <w:r w:rsidRPr="004D61F3">
        <w:rPr>
          <w:rFonts w:cs="Arial"/>
          <w:b/>
          <w:bCs/>
          <w:sz w:val="20"/>
        </w:rPr>
        <w:t xml:space="preserve">CUARTA.- </w:t>
      </w:r>
      <w:r w:rsidRPr="004D61F3">
        <w:rPr>
          <w:rFonts w:cs="Arial"/>
          <w:b/>
          <w:bCs/>
          <w:color w:val="000000"/>
          <w:sz w:val="20"/>
        </w:rPr>
        <w:t>Lugar y forma de pago</w:t>
      </w:r>
      <w:r w:rsidRPr="004D61F3">
        <w:rPr>
          <w:rFonts w:cs="Arial"/>
          <w:b/>
          <w:bCs/>
          <w:sz w:val="20"/>
        </w:rPr>
        <w:t>.</w:t>
      </w:r>
    </w:p>
    <w:p w:rsidR="00E93554" w:rsidRPr="004D61F3" w:rsidRDefault="00E93554" w:rsidP="00E93554">
      <w:pPr>
        <w:jc w:val="both"/>
        <w:rPr>
          <w:rFonts w:cs="Arial"/>
          <w:sz w:val="20"/>
        </w:rPr>
      </w:pPr>
      <w:r w:rsidRPr="004D61F3">
        <w:rPr>
          <w:rFonts w:cs="Arial"/>
          <w:sz w:val="20"/>
        </w:rPr>
        <w:t>Todos los pagos al PROVEEDOR se realizarán en el domicilio de la API o mediante depósito o transferencia bancaria en la cuenta CLABE que el PROVEEDOR proporcione oportunamente a la propia API.</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 xml:space="preserve">La API realizará el pago del SERVICIO objeto del presente contrato en moneda nacional, el pago se incorporará al Programa de Cadenas Productivas de Nacional Financiera S.N.C. Para ello la API de acuerdo a sus políticas de pago, recibe facturas los días miércoles de cada semana y registrará el pago en dicho programa el siguiente jueves.  Podrá ser consultada en el portal </w:t>
      </w:r>
      <w:hyperlink r:id="rId19" w:history="1">
        <w:r w:rsidRPr="004D61F3">
          <w:rPr>
            <w:rFonts w:cs="Arial"/>
            <w:sz w:val="20"/>
          </w:rPr>
          <w:t>www.nafin.com</w:t>
        </w:r>
      </w:hyperlink>
      <w:r w:rsidRPr="004D61F3">
        <w:rPr>
          <w:rFonts w:cs="Arial"/>
          <w:sz w:val="20"/>
        </w:rPr>
        <w:t xml:space="preserve"> a efecto de que el PROVEEDOR pueda ejercer la cesión de derechos de cobro al intermediario financiero, en los términos del último párrafo del artículo 46 de la Ley de Adquisiciones, Arrendamientos y Servicios del Sector Público, a partir del siguiente jueves posterior a la entrega de la factura. En caso de que el PROVEEDOR al momento del pago no se encuentre afiliado, la API realizará el pago 15 días naturales posteriores al miércoles en que reciba la factura.</w:t>
      </w:r>
    </w:p>
    <w:p w:rsidR="00E93554" w:rsidRPr="004D61F3" w:rsidRDefault="00E93554" w:rsidP="00E93554">
      <w:pPr>
        <w:jc w:val="both"/>
        <w:rPr>
          <w:rFonts w:cs="Arial"/>
          <w:sz w:val="20"/>
        </w:rPr>
      </w:pPr>
    </w:p>
    <w:p w:rsidR="00E93554" w:rsidRPr="004D61F3" w:rsidRDefault="00E93554" w:rsidP="00E93554">
      <w:pPr>
        <w:ind w:right="-91"/>
        <w:jc w:val="both"/>
        <w:rPr>
          <w:rFonts w:cs="Arial"/>
          <w:sz w:val="20"/>
        </w:rPr>
      </w:pPr>
      <w:r w:rsidRPr="004D61F3">
        <w:rPr>
          <w:rFonts w:cs="Arial"/>
          <w:sz w:val="20"/>
        </w:rPr>
        <w:t xml:space="preserve">El pago se realizará en mensualidades vencidas y estará condicionado a la recepción completa y satisfactoria por parte de la </w:t>
      </w:r>
      <w:r w:rsidRPr="004D61F3">
        <w:rPr>
          <w:rFonts w:cs="Arial"/>
          <w:b/>
          <w:sz w:val="20"/>
        </w:rPr>
        <w:t>Jefatura de Recursos Materiales</w:t>
      </w:r>
      <w:r w:rsidRPr="004D61F3">
        <w:rPr>
          <w:rFonts w:cs="Arial"/>
          <w:sz w:val="20"/>
        </w:rPr>
        <w:t xml:space="preserve"> de LA API, lo cual se hará constar en un informe de los servicios proporcionados durante el mes vencido. Para ello la </w:t>
      </w:r>
      <w:r w:rsidRPr="004D61F3">
        <w:rPr>
          <w:rFonts w:cs="Arial"/>
          <w:b/>
          <w:sz w:val="20"/>
        </w:rPr>
        <w:t xml:space="preserve">API </w:t>
      </w:r>
      <w:r w:rsidRPr="004D61F3">
        <w:rPr>
          <w:rFonts w:cs="Arial"/>
          <w:sz w:val="20"/>
        </w:rPr>
        <w:t xml:space="preserve">a través de la Jefatura de Recursos Materiales recibirá las facturas correspondientes una vez concluido el mes de servicio, siempre y cuando el </w:t>
      </w:r>
      <w:r w:rsidRPr="004D61F3">
        <w:rPr>
          <w:rFonts w:cs="Arial"/>
          <w:b/>
          <w:sz w:val="20"/>
        </w:rPr>
        <w:t>PROVEEDORS</w:t>
      </w:r>
      <w:r w:rsidRPr="004D61F3">
        <w:rPr>
          <w:rFonts w:cs="Arial"/>
          <w:sz w:val="20"/>
        </w:rPr>
        <w:t xml:space="preserve"> presente:</w:t>
      </w:r>
    </w:p>
    <w:p w:rsidR="00E93554" w:rsidRPr="004D61F3" w:rsidRDefault="00E93554" w:rsidP="00E93554">
      <w:pPr>
        <w:ind w:right="-91"/>
        <w:jc w:val="both"/>
        <w:rPr>
          <w:rFonts w:cs="Arial"/>
          <w:sz w:val="20"/>
        </w:rPr>
      </w:pPr>
    </w:p>
    <w:p w:rsidR="00E93554" w:rsidRPr="004D61F3" w:rsidRDefault="00E93554" w:rsidP="00E93554">
      <w:pPr>
        <w:ind w:right="-91"/>
        <w:jc w:val="both"/>
        <w:rPr>
          <w:rFonts w:cs="Arial"/>
          <w:sz w:val="20"/>
        </w:rPr>
      </w:pPr>
      <w:r w:rsidRPr="004D61F3">
        <w:rPr>
          <w:rFonts w:cs="Arial"/>
          <w:sz w:val="20"/>
        </w:rPr>
        <w:t xml:space="preserve">1) Factura que cumpla con los requisitos fiscales aplicables; </w:t>
      </w:r>
    </w:p>
    <w:p w:rsidR="00E93554" w:rsidRPr="004D61F3" w:rsidRDefault="002E448B" w:rsidP="00E93554">
      <w:pPr>
        <w:ind w:right="-91"/>
        <w:jc w:val="both"/>
        <w:rPr>
          <w:rFonts w:cs="Arial"/>
          <w:sz w:val="20"/>
        </w:rPr>
      </w:pPr>
      <w:r>
        <w:rPr>
          <w:rFonts w:cs="Arial"/>
          <w:sz w:val="20"/>
        </w:rPr>
        <w:t>2</w:t>
      </w:r>
      <w:r w:rsidR="00E93554" w:rsidRPr="004D61F3">
        <w:rPr>
          <w:rFonts w:cs="Arial"/>
          <w:sz w:val="20"/>
        </w:rPr>
        <w:t xml:space="preserve">) Copia de los recibos quincenales debidamente firmados por los trabajadores; y </w:t>
      </w:r>
    </w:p>
    <w:p w:rsidR="00E93554" w:rsidRPr="004D61F3" w:rsidRDefault="002E448B" w:rsidP="00E93554">
      <w:pPr>
        <w:jc w:val="both"/>
        <w:rPr>
          <w:rFonts w:cs="Arial"/>
          <w:sz w:val="20"/>
        </w:rPr>
      </w:pPr>
      <w:r>
        <w:rPr>
          <w:rFonts w:cs="Arial"/>
          <w:sz w:val="20"/>
        </w:rPr>
        <w:t>3</w:t>
      </w:r>
      <w:r w:rsidR="00E93554" w:rsidRPr="004D61F3">
        <w:rPr>
          <w:rFonts w:cs="Arial"/>
          <w:sz w:val="20"/>
        </w:rPr>
        <w:t>) Copia simple de sus declaraciones de pagos al INFONAVIT, IMSS, SSA, en la quincena que corresponda.</w:t>
      </w:r>
    </w:p>
    <w:p w:rsidR="00E93554" w:rsidRPr="004D61F3" w:rsidRDefault="00E93554" w:rsidP="00E93554">
      <w:pPr>
        <w:jc w:val="both"/>
        <w:rPr>
          <w:rFonts w:cs="Arial"/>
          <w:sz w:val="20"/>
        </w:rPr>
      </w:pPr>
      <w:r w:rsidRPr="004D61F3">
        <w:rPr>
          <w:rFonts w:cs="Arial"/>
          <w:sz w:val="20"/>
        </w:rPr>
        <w:t>En el supuesto de que el proveedor haya sido sujeto a sanción contractual con penas convencionales por incumplimiento, el proveedor no podrá exigir el pago, si no entrega la nota de crédito correspondiente del monto de la sanción.</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De conformidad con el artículo 90 del Reglamento, en el caso de que las facturas entregadas por el proveedor para su pago, presenten errores o deficiencias, la API dentro de los 3 días hábiles siguientes al de su recepción, indicará por escrito al proveedor las deficiencias que deberá corregir. Al respecto se aclara que el periodo que transcurra a partir de la entrega del citado escrito y hasta que el proveedor presente las correcciones, no se computará para efectos del plazo de pago pactado.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sz w:val="20"/>
          <w:lang w:val="es-MX"/>
        </w:rPr>
        <w:t>QUINTA.- Ajuste de costos</w:t>
      </w:r>
      <w:r w:rsidRPr="004D61F3">
        <w:rPr>
          <w:rFonts w:cs="Arial"/>
          <w:b/>
          <w:bCs/>
          <w:color w:val="000000"/>
          <w:sz w:val="20"/>
        </w:rPr>
        <w:t>.</w:t>
      </w:r>
    </w:p>
    <w:p w:rsidR="00E93554" w:rsidRPr="004D61F3" w:rsidRDefault="00E93554" w:rsidP="00E93554">
      <w:pPr>
        <w:jc w:val="both"/>
        <w:rPr>
          <w:rFonts w:cs="Arial"/>
          <w:sz w:val="20"/>
        </w:rPr>
      </w:pPr>
      <w:r w:rsidRPr="004D61F3">
        <w:rPr>
          <w:rFonts w:cs="Arial"/>
          <w:sz w:val="20"/>
        </w:rPr>
        <w:t>De acuerdo con los artículos 44 de la Ley de Adquisiciones, Arrendamientos y Servicios del Sector Público, y 80 de su Reglamento, si durante la vigencia del contrato, se presentaran circunstancias de orden económico no previstas, que generen aumento o reducción de los precios, se podrán efectuar de acuerdo al análisis y emisión del dictamen de procedencia correspondiente</w:t>
      </w:r>
      <w:r w:rsidRPr="004D61F3">
        <w:rPr>
          <w:rFonts w:cs="Arial"/>
          <w:color w:val="000000" w:themeColor="text1"/>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sz w:val="20"/>
          <w:lang w:val="es-MX"/>
        </w:rPr>
      </w:pPr>
      <w:r w:rsidRPr="004D61F3">
        <w:rPr>
          <w:rFonts w:cs="Arial"/>
          <w:b/>
          <w:sz w:val="20"/>
          <w:lang w:val="es-MX"/>
        </w:rPr>
        <w:t xml:space="preserve">SEXTA.- </w:t>
      </w:r>
      <w:r w:rsidRPr="004D61F3">
        <w:rPr>
          <w:rFonts w:cs="Arial"/>
          <w:b/>
          <w:sz w:val="20"/>
        </w:rPr>
        <w:t>Verificación de los SERVICIOS</w:t>
      </w:r>
      <w:r w:rsidRPr="004D61F3">
        <w:rPr>
          <w:rFonts w:cs="Arial"/>
          <w:b/>
          <w:sz w:val="20"/>
          <w:lang w:val="es-MX"/>
        </w:rPr>
        <w:t xml:space="preserve">. </w:t>
      </w:r>
    </w:p>
    <w:p w:rsidR="00E93554" w:rsidRPr="004D61F3" w:rsidRDefault="00E93554" w:rsidP="00E93554">
      <w:pPr>
        <w:ind w:right="-91"/>
        <w:jc w:val="both"/>
        <w:rPr>
          <w:rFonts w:cs="Arial"/>
          <w:sz w:val="20"/>
        </w:rPr>
      </w:pPr>
      <w:r w:rsidRPr="004D61F3">
        <w:rPr>
          <w:rFonts w:cs="Arial"/>
          <w:sz w:val="20"/>
        </w:rPr>
        <w:t xml:space="preserve">La Subgerencia de Protección Portuaria en todo tiempo podrá verificar el equipo y las herramientas de trabajo, así como las condiciones en que el </w:t>
      </w:r>
      <w:r w:rsidRPr="004D61F3">
        <w:rPr>
          <w:rFonts w:cs="Arial"/>
          <w:b/>
          <w:sz w:val="20"/>
        </w:rPr>
        <w:t>PROVEEDOR</w:t>
      </w:r>
      <w:r w:rsidRPr="004D61F3">
        <w:rPr>
          <w:rFonts w:cs="Arial"/>
          <w:sz w:val="20"/>
        </w:rPr>
        <w:t xml:space="preserve"> realiza el servicio, en apego a lo establecido en el </w:t>
      </w:r>
      <w:r w:rsidRPr="004D61F3">
        <w:rPr>
          <w:rFonts w:cs="Arial"/>
          <w:b/>
          <w:sz w:val="20"/>
        </w:rPr>
        <w:t xml:space="preserve">Anexo 1 Términos de Referencia </w:t>
      </w:r>
      <w:r w:rsidRPr="004D61F3">
        <w:rPr>
          <w:rFonts w:cs="Arial"/>
          <w:bCs/>
          <w:sz w:val="20"/>
        </w:rPr>
        <w:t xml:space="preserve">de la convocatoria de </w:t>
      </w:r>
      <w:r w:rsidRPr="002E448B">
        <w:rPr>
          <w:rFonts w:cs="Arial"/>
          <w:sz w:val="20"/>
        </w:rPr>
        <w:t xml:space="preserve">la </w:t>
      </w:r>
      <w:r w:rsidR="002E448B" w:rsidRPr="002E448B">
        <w:rPr>
          <w:rFonts w:cs="Arial"/>
          <w:sz w:val="20"/>
        </w:rPr>
        <w:t xml:space="preserve">Invitación A Cuando Menos Tres Personas Nacional Mixta No. </w:t>
      </w:r>
      <w:r w:rsidR="00B55A2D">
        <w:rPr>
          <w:rFonts w:cs="Arial"/>
          <w:sz w:val="20"/>
        </w:rPr>
        <w:t>IA-009J3F002-E</w:t>
      </w:r>
      <w:r w:rsidR="00303F95">
        <w:rPr>
          <w:rFonts w:cs="Arial"/>
          <w:sz w:val="20"/>
        </w:rPr>
        <w:t>95</w:t>
      </w:r>
      <w:r w:rsidR="00B55A2D">
        <w:rPr>
          <w:rFonts w:cs="Arial"/>
          <w:sz w:val="20"/>
        </w:rPr>
        <w:t>-2017</w:t>
      </w:r>
      <w:r w:rsidRPr="004D61F3">
        <w:rPr>
          <w:rFonts w:cs="Arial"/>
          <w:sz w:val="20"/>
        </w:rPr>
        <w:t>.</w:t>
      </w:r>
    </w:p>
    <w:p w:rsidR="00E93554" w:rsidRPr="004D61F3" w:rsidRDefault="00E93554" w:rsidP="00E93554">
      <w:pPr>
        <w:jc w:val="both"/>
        <w:rPr>
          <w:rFonts w:cs="Arial"/>
          <w:sz w:val="20"/>
          <w:lang w:val="es-MX"/>
        </w:rPr>
      </w:pPr>
    </w:p>
    <w:p w:rsidR="00E93554" w:rsidRPr="004D61F3" w:rsidRDefault="00E93554" w:rsidP="00E93554">
      <w:pPr>
        <w:jc w:val="both"/>
        <w:rPr>
          <w:rFonts w:cs="Arial"/>
          <w:sz w:val="20"/>
          <w:lang w:val="es-MX"/>
        </w:rPr>
      </w:pPr>
      <w:r w:rsidRPr="004D61F3">
        <w:rPr>
          <w:rFonts w:cs="Arial"/>
          <w:sz w:val="20"/>
          <w:lang w:val="es-MX"/>
        </w:rPr>
        <w:t>La rendición de los informes a que se refiere el párrafo anterior no implica la aprobación de “LA API”, ni su conformidad con el trabajos realizados, por lo que no liberaran a “EL PROVEEDOR” de las obligaciones de este contrato, salvo que en los cinco días posteriores a que se entregue el informe final, “LA API” no presente inconformidades, en cuyo caso se entenderá que los recibe a su entera satisfacción.</w:t>
      </w:r>
    </w:p>
    <w:p w:rsidR="00E93554" w:rsidRPr="004D61F3" w:rsidRDefault="00E93554" w:rsidP="00E93554">
      <w:pPr>
        <w:jc w:val="both"/>
        <w:rPr>
          <w:rFonts w:cs="Arial"/>
          <w:b/>
          <w:sz w:val="20"/>
          <w:lang w:val="es-MX"/>
        </w:rPr>
      </w:pPr>
    </w:p>
    <w:p w:rsidR="00E93554" w:rsidRPr="004D61F3" w:rsidRDefault="00E93554" w:rsidP="00E93554">
      <w:pPr>
        <w:ind w:right="-81"/>
        <w:jc w:val="both"/>
        <w:rPr>
          <w:rFonts w:cs="Arial"/>
          <w:sz w:val="20"/>
          <w:lang w:val="es-MX"/>
        </w:rPr>
      </w:pPr>
      <w:r w:rsidRPr="004D61F3">
        <w:rPr>
          <w:rFonts w:cs="Arial"/>
          <w:b/>
          <w:sz w:val="20"/>
          <w:lang w:val="es-MX"/>
        </w:rPr>
        <w:t>SEPTIMA.- Modalidad del servicio.</w:t>
      </w:r>
      <w:r w:rsidRPr="004D61F3">
        <w:rPr>
          <w:rFonts w:cs="Arial"/>
          <w:sz w:val="20"/>
          <w:lang w:val="es-MX"/>
        </w:rPr>
        <w:t xml:space="preserve"> </w:t>
      </w:r>
    </w:p>
    <w:p w:rsidR="00E93554" w:rsidRPr="004D61F3" w:rsidRDefault="00E93554" w:rsidP="00E93554">
      <w:pPr>
        <w:ind w:right="-81"/>
        <w:jc w:val="both"/>
        <w:rPr>
          <w:rFonts w:cs="Arial"/>
          <w:sz w:val="20"/>
          <w:lang w:val="es-MX"/>
        </w:rPr>
      </w:pPr>
      <w:r w:rsidRPr="004D61F3">
        <w:rPr>
          <w:rFonts w:cs="Arial"/>
          <w:sz w:val="20"/>
          <w:lang w:val="es-MX"/>
        </w:rPr>
        <w:lastRenderedPageBreak/>
        <w:t xml:space="preserve">“El PROVEEDOR" se obliga a brindar el SERVICIO </w:t>
      </w:r>
      <w:r w:rsidRPr="004D61F3">
        <w:rPr>
          <w:rFonts w:cs="Arial"/>
          <w:sz w:val="20"/>
        </w:rPr>
        <w:t xml:space="preserve">sin sujetarse a horario alguno y </w:t>
      </w:r>
      <w:r w:rsidRPr="004D61F3">
        <w:rPr>
          <w:rFonts w:cs="Arial"/>
          <w:sz w:val="20"/>
          <w:lang w:val="es-MX"/>
        </w:rPr>
        <w:t xml:space="preserve">por </w:t>
      </w:r>
      <w:r w:rsidRPr="004D61F3">
        <w:rPr>
          <w:rFonts w:cs="Arial"/>
          <w:bCs/>
          <w:sz w:val="20"/>
        </w:rPr>
        <w:t>cuenta propia, por lo que “LA</w:t>
      </w:r>
      <w:r w:rsidRPr="004D61F3">
        <w:rPr>
          <w:rFonts w:cs="Arial"/>
          <w:sz w:val="20"/>
          <w:lang w:val="es-MX"/>
        </w:rPr>
        <w:t xml:space="preserve"> API" no adquiere, ni reconoce obligación alguna de carácter laboral, en favor de “EL PROVEEDOR" por no ser considerado como trabajador en el presente contrato.</w:t>
      </w:r>
    </w:p>
    <w:p w:rsidR="00E93554" w:rsidRPr="004D61F3" w:rsidRDefault="00E93554" w:rsidP="00E93554">
      <w:pPr>
        <w:ind w:right="-81"/>
        <w:jc w:val="both"/>
        <w:rPr>
          <w:rFonts w:cs="Arial"/>
          <w:bCs/>
          <w:sz w:val="20"/>
          <w:lang w:val="es-MX"/>
        </w:rPr>
      </w:pPr>
    </w:p>
    <w:p w:rsidR="00E93554" w:rsidRPr="004D61F3" w:rsidRDefault="00E93554" w:rsidP="00E93554">
      <w:pPr>
        <w:ind w:right="-81"/>
        <w:jc w:val="both"/>
        <w:rPr>
          <w:rFonts w:cs="Arial"/>
          <w:bCs/>
          <w:sz w:val="20"/>
          <w:lang w:val="es-MX"/>
        </w:rPr>
      </w:pPr>
      <w:r w:rsidRPr="004D61F3">
        <w:rPr>
          <w:rFonts w:cs="Arial"/>
          <w:bCs/>
          <w:sz w:val="20"/>
          <w:lang w:val="es-MX"/>
        </w:rPr>
        <w:t>Ambas partes convienen expresamente que el servicio materia del presente contrato, son de carácter profesional, por lo que no se establece entre “LA API” y “EL PROVEEDOR” relación alguna de trabajo.</w:t>
      </w:r>
    </w:p>
    <w:p w:rsidR="00E93554" w:rsidRPr="004D61F3" w:rsidRDefault="00E93554" w:rsidP="00E93554">
      <w:pPr>
        <w:ind w:right="-81"/>
        <w:jc w:val="both"/>
        <w:rPr>
          <w:rFonts w:cs="Arial"/>
          <w:bCs/>
          <w:sz w:val="20"/>
          <w:lang w:val="es-MX"/>
        </w:rPr>
      </w:pPr>
    </w:p>
    <w:p w:rsidR="00E93554" w:rsidRPr="004D61F3" w:rsidRDefault="00E93554" w:rsidP="00E93554">
      <w:pPr>
        <w:pStyle w:val="Textoindependiente"/>
        <w:rPr>
          <w:rFonts w:cs="Arial"/>
          <w:b w:val="0"/>
          <w:bCs/>
          <w:sz w:val="20"/>
        </w:rPr>
      </w:pPr>
      <w:r w:rsidRPr="004D61F3">
        <w:rPr>
          <w:rFonts w:cs="Arial"/>
          <w:b w:val="0"/>
          <w:bCs/>
          <w:sz w:val="20"/>
        </w:rPr>
        <w:t>OCTAVA.- Verificación y Coordinación del SERVICIO.</w:t>
      </w:r>
    </w:p>
    <w:p w:rsidR="00E93554" w:rsidRPr="004D61F3" w:rsidRDefault="00E93554" w:rsidP="00E93554">
      <w:pPr>
        <w:pStyle w:val="Textoindependiente"/>
        <w:rPr>
          <w:rFonts w:cs="Arial"/>
          <w:sz w:val="20"/>
        </w:rPr>
      </w:pPr>
      <w:r w:rsidRPr="004D61F3">
        <w:rPr>
          <w:rFonts w:cs="Arial"/>
          <w:sz w:val="20"/>
        </w:rPr>
        <w:t>“LA API” tendrá la facultad de verificar si el SERVICIO se está ejecutando por “EL PROVEEDOR” de acuerdo con el alcance convenido, para lo cual “LA API” hará las revisiones que considere convenientes.</w:t>
      </w:r>
    </w:p>
    <w:p w:rsidR="00E93554" w:rsidRPr="004D61F3" w:rsidRDefault="00E93554" w:rsidP="00E93554">
      <w:pPr>
        <w:pStyle w:val="Textoindependiente"/>
        <w:rPr>
          <w:rFonts w:cs="Arial"/>
          <w:sz w:val="20"/>
        </w:rPr>
      </w:pPr>
    </w:p>
    <w:p w:rsidR="00E93554" w:rsidRPr="004D61F3" w:rsidRDefault="00E93554" w:rsidP="00E93554">
      <w:pPr>
        <w:pStyle w:val="Textoindependiente"/>
        <w:rPr>
          <w:rFonts w:cs="Arial"/>
          <w:sz w:val="20"/>
        </w:rPr>
      </w:pPr>
      <w:r w:rsidRPr="004D61F3">
        <w:rPr>
          <w:rFonts w:cs="Arial"/>
          <w:sz w:val="20"/>
        </w:rPr>
        <w:t>Para lograr la adecuada coordinación de las partes en la prestación del SERVICIO, las relaciones entre éstas se manejarán por conducto de “EL PROVEEDOR” y la _______________ _____________ a cargo ______________ _______ adscrito a la Gerencia de ____________ ___________ de “LA API”. Esta última estará autorizada para ejercer los derechos y cumplir las obligaciones que deriven de este contrato a favor o a cargo de la parte a que correspondan.</w:t>
      </w:r>
    </w:p>
    <w:p w:rsidR="00E93554" w:rsidRPr="004D61F3" w:rsidRDefault="00E93554" w:rsidP="00E93554">
      <w:pPr>
        <w:pStyle w:val="Textoindependiente"/>
        <w:rPr>
          <w:rFonts w:cs="Arial"/>
          <w:sz w:val="20"/>
        </w:rPr>
      </w:pPr>
    </w:p>
    <w:p w:rsidR="00E93554" w:rsidRPr="004D61F3" w:rsidRDefault="00E93554" w:rsidP="00E93554">
      <w:pPr>
        <w:widowControl w:val="0"/>
        <w:jc w:val="both"/>
        <w:rPr>
          <w:rFonts w:cs="Arial"/>
          <w:sz w:val="20"/>
        </w:rPr>
      </w:pPr>
      <w:r w:rsidRPr="004D61F3">
        <w:rPr>
          <w:rFonts w:cs="Arial"/>
          <w:b/>
          <w:bCs/>
          <w:sz w:val="20"/>
        </w:rPr>
        <w:t>NOVENA.- Recepción del SERVICIO.</w:t>
      </w:r>
      <w:r w:rsidRPr="004D61F3">
        <w:rPr>
          <w:rFonts w:cs="Arial"/>
          <w:sz w:val="20"/>
        </w:rPr>
        <w:t xml:space="preserve"> </w:t>
      </w:r>
    </w:p>
    <w:p w:rsidR="00E93554" w:rsidRPr="004D61F3" w:rsidRDefault="00E93554" w:rsidP="00E93554">
      <w:pPr>
        <w:jc w:val="both"/>
        <w:rPr>
          <w:rFonts w:cs="Arial"/>
          <w:sz w:val="20"/>
        </w:rPr>
      </w:pPr>
      <w:r w:rsidRPr="004D61F3">
        <w:rPr>
          <w:rFonts w:cs="Arial"/>
          <w:sz w:val="20"/>
        </w:rPr>
        <w:t>La recepción del SERVICIO, se realizará previa la verificación del cumplimiento de los requisitos y plazos que para tales efectos se establecen en el presente contrato y conforme lo estipulado en la PROPUESTA TÉCNICA.</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“LA API” recibirá y aceptará en definitiva el SERVICIO, si este hubiere sido ejecutado de acuerdo con los alcances consignados en este documento. En constancia de lo anterior se levantará un acta de aceptación que será debidamente firmada por las partes dentro de los treinta días siguientes de la terminación.</w:t>
      </w:r>
    </w:p>
    <w:p w:rsidR="00E93554" w:rsidRPr="004D61F3" w:rsidRDefault="00E93554" w:rsidP="00E93554">
      <w:pPr>
        <w:jc w:val="both"/>
        <w:rPr>
          <w:rFonts w:cs="Arial"/>
          <w:sz w:val="20"/>
        </w:rPr>
      </w:pPr>
    </w:p>
    <w:p w:rsidR="00E93554" w:rsidRPr="004D61F3" w:rsidRDefault="00E93554" w:rsidP="00E93554">
      <w:pPr>
        <w:jc w:val="both"/>
        <w:rPr>
          <w:rFonts w:cs="Arial"/>
          <w:b/>
          <w:bCs/>
          <w:sz w:val="20"/>
        </w:rPr>
      </w:pPr>
      <w:r w:rsidRPr="004D61F3">
        <w:rPr>
          <w:rFonts w:cs="Arial"/>
          <w:sz w:val="20"/>
        </w:rPr>
        <w:t>En todo caso de recepción, parcial o total, se entenderá reservado el derecho de “LA API” de reclamar por servicios faltantes.</w:t>
      </w:r>
    </w:p>
    <w:p w:rsidR="00E93554" w:rsidRPr="004D61F3" w:rsidRDefault="00E93554" w:rsidP="00E93554">
      <w:pPr>
        <w:jc w:val="both"/>
        <w:rPr>
          <w:rFonts w:cs="Arial"/>
          <w:b/>
          <w:bCs/>
          <w:sz w:val="20"/>
        </w:rPr>
      </w:pPr>
    </w:p>
    <w:p w:rsidR="00E93554" w:rsidRPr="004D61F3" w:rsidRDefault="00E93554" w:rsidP="00E93554">
      <w:pPr>
        <w:jc w:val="both"/>
        <w:rPr>
          <w:rFonts w:cs="Arial"/>
          <w:b/>
          <w:bCs/>
          <w:color w:val="000000"/>
          <w:sz w:val="20"/>
        </w:rPr>
      </w:pPr>
      <w:r w:rsidRPr="004D61F3">
        <w:rPr>
          <w:rFonts w:cs="Arial"/>
          <w:b/>
          <w:bCs/>
          <w:color w:val="000000"/>
          <w:sz w:val="20"/>
        </w:rPr>
        <w:t>DÉCIMA.- Impuestos y derechos.</w:t>
      </w:r>
    </w:p>
    <w:p w:rsidR="00E93554" w:rsidRPr="004D61F3" w:rsidRDefault="00E93554" w:rsidP="00E93554">
      <w:pPr>
        <w:jc w:val="both"/>
        <w:rPr>
          <w:rFonts w:cs="Arial"/>
          <w:sz w:val="20"/>
        </w:rPr>
      </w:pPr>
      <w:r w:rsidRPr="004D61F3">
        <w:rPr>
          <w:rFonts w:cs="Arial"/>
          <w:color w:val="000000"/>
          <w:sz w:val="20"/>
        </w:rPr>
        <w:t>Cualquier impuesto o derecho que se cause con motivo del otorgamiento o de ejecución de este contrato será a cargo de la parte que deba cubrirlo de acuerdo con las leyes fiscales aplicables, sin perjuicio de la obligación de retención que, en su caso, corresponda a “LA API”</w:t>
      </w:r>
      <w:r w:rsidRPr="004D61F3">
        <w:rPr>
          <w:rFonts w:cs="Arial"/>
          <w:b/>
          <w:bCs/>
          <w:color w:val="000000"/>
          <w:sz w:val="20"/>
        </w:rPr>
        <w:t>.</w:t>
      </w:r>
    </w:p>
    <w:p w:rsidR="00E93554" w:rsidRPr="004D61F3" w:rsidRDefault="00E93554" w:rsidP="00E93554">
      <w:pPr>
        <w:jc w:val="both"/>
        <w:rPr>
          <w:rFonts w:cs="Arial"/>
          <w:sz w:val="20"/>
        </w:rPr>
      </w:pPr>
    </w:p>
    <w:p w:rsidR="00E93554" w:rsidRPr="004D61F3" w:rsidRDefault="00E93554" w:rsidP="00E93554">
      <w:pPr>
        <w:jc w:val="both"/>
        <w:rPr>
          <w:rFonts w:cs="Arial"/>
          <w:b/>
          <w:bCs/>
          <w:color w:val="000000"/>
          <w:sz w:val="20"/>
        </w:rPr>
      </w:pPr>
      <w:r w:rsidRPr="004D61F3">
        <w:rPr>
          <w:rFonts w:cs="Arial"/>
          <w:b/>
          <w:bCs/>
          <w:sz w:val="20"/>
        </w:rPr>
        <w:t xml:space="preserve">DÉCIMA PRIMERA.- </w:t>
      </w:r>
      <w:r w:rsidRPr="004D61F3">
        <w:rPr>
          <w:rFonts w:cs="Arial"/>
          <w:b/>
          <w:bCs/>
          <w:color w:val="000000"/>
          <w:sz w:val="20"/>
        </w:rPr>
        <w:t>Reglas particulares sobre pagos por el SERVICIO.</w:t>
      </w:r>
    </w:p>
    <w:p w:rsidR="00E93554" w:rsidRPr="004D61F3" w:rsidRDefault="00E93554" w:rsidP="00E93554">
      <w:pPr>
        <w:jc w:val="both"/>
        <w:rPr>
          <w:rFonts w:cs="Arial"/>
          <w:color w:val="000000"/>
          <w:sz w:val="20"/>
        </w:rPr>
      </w:pPr>
      <w:r w:rsidRPr="004D61F3">
        <w:rPr>
          <w:rFonts w:cs="Arial"/>
          <w:color w:val="000000"/>
          <w:sz w:val="20"/>
        </w:rPr>
        <w:t>Si “EL PROVEEDOR” incumpliere con sus obligaciones, o si se dieren eventualidades con la prestación del SERVICIO o con la vigencia de este contrato se estará a las estipulaciones siguientes:</w:t>
      </w:r>
    </w:p>
    <w:p w:rsidR="00E93554" w:rsidRPr="004D61F3" w:rsidRDefault="00E93554" w:rsidP="00E93554">
      <w:pPr>
        <w:jc w:val="both"/>
        <w:rPr>
          <w:rFonts w:cs="Arial"/>
          <w:color w:val="000000"/>
          <w:sz w:val="20"/>
        </w:rPr>
      </w:pP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Las cantidades que integran el importe serán exigibles siempre que el SERVICIO se hubiera prestado íntegramente dentro del respectivo período, pues en caso contrario, se pagará sólo la parte proporcional correspondiente al servicio prestado.  Si la demora fuere imputable a “EL PROVEEDOR”, y el SERVICIO se brindare en períodos subsecuentes, el importe correspondiente se cubrirá una vez que se subsane la omisión;</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Si el desarrollo del SERVICIO fuera suspendido por resolución de “LA API” y consecuentemente, dejaren de brindarse temporalmente el SERVICIO, ésta cubrirá a “EL PROVEEDOR” el importe devengado hasta la fecha en que entrare en vigor la medida, y reanudará los pagos al levantarse la prestación del SERVICIO.</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En caso de inobservancia de las obligaciones de “EL PROVEEDOR”, si “LA API” optare por exigir su cumplimiento, podrá retener la  REMUNERACIÓN  de la primera y los GASTOS pendientes de ser cubiertos o reembolsados hasta que satisfaga los requerimientos de la segunda.</w:t>
      </w:r>
    </w:p>
    <w:p w:rsidR="00E93554" w:rsidRPr="004D61F3" w:rsidRDefault="00E93554" w:rsidP="00F040AA">
      <w:pPr>
        <w:pStyle w:val="Prrafodelista"/>
        <w:numPr>
          <w:ilvl w:val="0"/>
          <w:numId w:val="59"/>
        </w:numPr>
        <w:spacing w:after="120"/>
        <w:jc w:val="both"/>
        <w:rPr>
          <w:rFonts w:cs="Arial"/>
          <w:color w:val="000000"/>
          <w:sz w:val="20"/>
        </w:rPr>
      </w:pPr>
      <w:r w:rsidRPr="004D61F3">
        <w:rPr>
          <w:rFonts w:cs="Arial"/>
          <w:color w:val="000000"/>
          <w:sz w:val="20"/>
        </w:rPr>
        <w:t>Si el presente contrato fuere rescindido por “LA API”, ésta quedará liberado de la obligación de pagar a “EL PROVEEDOR” el importe y los gastos en que incurra que estuvieren pendientes de ser cubiertos o reembolsados.</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b/>
          <w:bCs/>
          <w:color w:val="000000"/>
          <w:sz w:val="20"/>
        </w:rPr>
        <w:t xml:space="preserve">DÉCIMA SEGUNDA.- </w:t>
      </w:r>
      <w:r w:rsidRPr="004D61F3">
        <w:rPr>
          <w:rFonts w:cs="Arial"/>
          <w:b/>
          <w:bCs/>
          <w:sz w:val="20"/>
        </w:rPr>
        <w:t>Estricta</w:t>
      </w:r>
      <w:r w:rsidRPr="004D61F3">
        <w:rPr>
          <w:rFonts w:cs="Arial"/>
          <w:sz w:val="20"/>
        </w:rPr>
        <w:t xml:space="preserve"> </w:t>
      </w:r>
      <w:r w:rsidRPr="004D61F3">
        <w:rPr>
          <w:rFonts w:cs="Arial"/>
          <w:b/>
          <w:bCs/>
          <w:sz w:val="20"/>
        </w:rPr>
        <w:t>confidencialidad.</w:t>
      </w:r>
    </w:p>
    <w:p w:rsidR="00E93554" w:rsidRPr="004D61F3" w:rsidRDefault="00E93554" w:rsidP="00E93554">
      <w:pPr>
        <w:pStyle w:val="Ttulo4"/>
        <w:jc w:val="both"/>
        <w:rPr>
          <w:rFonts w:ascii="Arial" w:hAnsi="Arial" w:cs="Arial"/>
          <w:b/>
          <w:bCs/>
          <w:color w:val="000000" w:themeColor="text1"/>
          <w:sz w:val="20"/>
        </w:rPr>
      </w:pPr>
      <w:r w:rsidRPr="004D61F3">
        <w:rPr>
          <w:rFonts w:ascii="Arial" w:hAnsi="Arial" w:cs="Arial"/>
          <w:i w:val="0"/>
          <w:color w:val="000000" w:themeColor="text1"/>
          <w:sz w:val="20"/>
        </w:rPr>
        <w:t>Las partes convienen en que toda la información respecto del presente instrumento, que cualquiera de ellas brinde a la otra, se considerará estrictamente confidencial, por lo que no podrá hacerse del conocimiento de terceros sin la autorización previa y por escrito de las partes. Esta restricción no será aplicable a la información que deba rendirse a las autoridades competentes ni a la que éstas requieran en el ejercicio de sus facultades. La contravención de lo señalado en esta cláusula dará lugar a que cualquiera de las partes demande los daños y perjuicios que se llegasen a ocasionar</w:t>
      </w:r>
      <w:r w:rsidRPr="004D61F3">
        <w:rPr>
          <w:rFonts w:ascii="Arial" w:hAnsi="Arial" w:cs="Arial"/>
          <w:color w:val="000000" w:themeColor="text1"/>
          <w:sz w:val="20"/>
        </w:rPr>
        <w:t>.</w:t>
      </w:r>
    </w:p>
    <w:p w:rsidR="00E93554" w:rsidRPr="004D61F3" w:rsidRDefault="00E93554" w:rsidP="00E93554">
      <w:pPr>
        <w:jc w:val="both"/>
        <w:rPr>
          <w:rFonts w:cs="Arial"/>
          <w:b/>
          <w:bCs/>
          <w:color w:val="000000" w:themeColor="text1"/>
          <w:sz w:val="20"/>
        </w:rPr>
      </w:pPr>
    </w:p>
    <w:p w:rsidR="00E93554" w:rsidRPr="004D61F3" w:rsidRDefault="00E93554" w:rsidP="00E93554">
      <w:pPr>
        <w:pStyle w:val="Ttulo4"/>
        <w:jc w:val="both"/>
        <w:rPr>
          <w:rFonts w:ascii="Arial" w:hAnsi="Arial" w:cs="Arial"/>
          <w:i w:val="0"/>
          <w:color w:val="000000" w:themeColor="text1"/>
          <w:sz w:val="20"/>
        </w:rPr>
      </w:pPr>
      <w:r w:rsidRPr="004D61F3">
        <w:rPr>
          <w:rFonts w:ascii="Arial" w:hAnsi="Arial" w:cs="Arial"/>
          <w:i w:val="0"/>
          <w:color w:val="000000" w:themeColor="text1"/>
          <w:sz w:val="20"/>
        </w:rPr>
        <w:t xml:space="preserve">Las violaciones por parte del “EL PROVEEDOR” a la presente cláusula de confidencialidad, quedarán bajo su más estricta responsabilidad, por lo que éste último, deberá resarcir a “LA API” de los daños y perjuicios que esto le ocasione, en un periodo no mayor a 60 días posteriores a la determinación del daño, lo anterior, sin perjuicio de la responsabilidad y los daños que pudieran demandarse, por lo que “LA API” podrá en todo momento interponer los procedimientos legales que estime pertinentes contra “EL PROVEEDOR” o quien resulte responsable por los delitos pertinentes, así como por los que conforme a derecho procedan </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DÉCIMA TERCERA.- Responsabilidades de “EL PROVEEDOR” frente a “LA API”.</w:t>
      </w:r>
    </w:p>
    <w:p w:rsidR="00E93554" w:rsidRPr="004D61F3" w:rsidRDefault="00E93554" w:rsidP="00E93554">
      <w:pPr>
        <w:ind w:right="-91"/>
        <w:jc w:val="both"/>
        <w:rPr>
          <w:rFonts w:cs="Arial"/>
          <w:sz w:val="20"/>
        </w:rPr>
      </w:pPr>
      <w:r w:rsidRPr="004D61F3">
        <w:rPr>
          <w:rFonts w:cs="Arial"/>
          <w:sz w:val="20"/>
        </w:rPr>
        <w:t xml:space="preserve">El </w:t>
      </w:r>
      <w:r w:rsidRPr="004D61F3">
        <w:rPr>
          <w:rFonts w:cs="Arial"/>
          <w:b/>
          <w:sz w:val="20"/>
        </w:rPr>
        <w:t xml:space="preserve">PROVEEDOR, </w:t>
      </w:r>
      <w:r w:rsidRPr="004D61F3">
        <w:rPr>
          <w:rFonts w:cs="Arial"/>
          <w:sz w:val="20"/>
        </w:rPr>
        <w:t xml:space="preserve">deberá cumplir con las siguientes  responsabilidades durante la vigencia del contrato, de acuerdo a lo indicado en el </w:t>
      </w:r>
      <w:r w:rsidRPr="004D61F3">
        <w:rPr>
          <w:rFonts w:cs="Arial"/>
          <w:b/>
          <w:sz w:val="20"/>
        </w:rPr>
        <w:t xml:space="preserve">Anexo 1 Términos de Referencia </w:t>
      </w:r>
      <w:r w:rsidRPr="00EB76F6">
        <w:rPr>
          <w:rFonts w:cs="Arial"/>
          <w:sz w:val="20"/>
        </w:rPr>
        <w:t xml:space="preserve">de la convocatoria de la </w:t>
      </w:r>
      <w:r w:rsidR="00EB76F6" w:rsidRPr="00EB76F6">
        <w:rPr>
          <w:rFonts w:cs="Arial"/>
          <w:sz w:val="20"/>
        </w:rPr>
        <w:t xml:space="preserve">INVITACIÓN A CUANDO MENOS TRES PERSONAS NACIONAL MIXTA No. </w:t>
      </w:r>
      <w:r w:rsidR="00B55A2D">
        <w:rPr>
          <w:rFonts w:cs="Arial"/>
          <w:sz w:val="20"/>
        </w:rPr>
        <w:t>IA-009J3F002-E</w:t>
      </w:r>
      <w:r w:rsidR="00303F95">
        <w:rPr>
          <w:rFonts w:cs="Arial"/>
          <w:sz w:val="20"/>
        </w:rPr>
        <w:t>95</w:t>
      </w:r>
      <w:r w:rsidR="00B55A2D">
        <w:rPr>
          <w:rFonts w:cs="Arial"/>
          <w:sz w:val="20"/>
        </w:rPr>
        <w:t>-2017</w:t>
      </w:r>
      <w:r w:rsidRPr="004D61F3">
        <w:rPr>
          <w:rFonts w:cs="Arial"/>
          <w:sz w:val="20"/>
        </w:rPr>
        <w:t xml:space="preserve">, por mencionar algunas: </w:t>
      </w:r>
    </w:p>
    <w:p w:rsidR="00E93554" w:rsidRPr="004D61F3" w:rsidRDefault="00E93554" w:rsidP="00E93554">
      <w:pPr>
        <w:ind w:right="-91" w:hanging="426"/>
        <w:jc w:val="both"/>
        <w:rPr>
          <w:rFonts w:cs="Arial"/>
          <w:sz w:val="20"/>
        </w:rPr>
      </w:pPr>
    </w:p>
    <w:p w:rsidR="00E93554" w:rsidRPr="004D61F3" w:rsidRDefault="00E93554" w:rsidP="00F040AA">
      <w:pPr>
        <w:pStyle w:val="Prrafodelista"/>
        <w:numPr>
          <w:ilvl w:val="0"/>
          <w:numId w:val="60"/>
        </w:numPr>
        <w:ind w:right="-91"/>
        <w:jc w:val="both"/>
        <w:rPr>
          <w:rFonts w:cs="Arial"/>
          <w:sz w:val="20"/>
        </w:rPr>
      </w:pPr>
      <w:r w:rsidRPr="004D61F3">
        <w:rPr>
          <w:rFonts w:cs="Arial"/>
          <w:sz w:val="20"/>
        </w:rPr>
        <w:t>Cubrir todas las obligaciones obrero patronales contempladas en los ordenamientos vigentes para cada uno de sus empleados siempre de acuerdo a los importes de salarios y prestaciones de acuerdo a los importes cobrados a la API, sin omitir el pago del descanso semanal (IMSS, INFONAVIT, SAR, impuesto sobre nómina, Aguinaldo, vacaciones, etc.)</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Cumplir lo estipulado en su propuesta técnica, relacionado con la capacitación a su personal;</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El PROVEEDOR deberá proporcionar, colocar e implementar un sistema de registro de asistencia, entregando el documento al subgerente de protección portuaria de manera diaria;</w:t>
      </w:r>
    </w:p>
    <w:p w:rsidR="00E93554" w:rsidRPr="004D61F3" w:rsidRDefault="00E93554" w:rsidP="00F040AA">
      <w:pPr>
        <w:pStyle w:val="Prrafodelista"/>
        <w:numPr>
          <w:ilvl w:val="0"/>
          <w:numId w:val="60"/>
        </w:numPr>
        <w:ind w:right="-91"/>
        <w:jc w:val="both"/>
        <w:rPr>
          <w:rFonts w:cs="Arial"/>
          <w:sz w:val="20"/>
        </w:rPr>
      </w:pPr>
      <w:r w:rsidRPr="004D61F3">
        <w:rPr>
          <w:rFonts w:cs="Arial"/>
          <w:sz w:val="20"/>
        </w:rPr>
        <w:t>El PROVEEDOR proporcionara recibos quincenales que cumplan con los requisitos establecidos en el reglamento de la Ley del IMSS, a su personal de acuerdo a su categoría y actividades desarrolladas.</w:t>
      </w:r>
    </w:p>
    <w:p w:rsidR="00E93554" w:rsidRPr="004D61F3" w:rsidRDefault="00E93554" w:rsidP="00E93554">
      <w:pPr>
        <w:jc w:val="both"/>
        <w:rPr>
          <w:rFonts w:cs="Arial"/>
          <w:color w:val="000000"/>
          <w:sz w:val="20"/>
        </w:rPr>
      </w:pPr>
      <w:r w:rsidRPr="004D61F3">
        <w:rPr>
          <w:rFonts w:cs="Arial"/>
          <w:sz w:val="20"/>
        </w:rPr>
        <w:t>La distribución del personal en turno podrá ser modificada de acuerdo a las necesidades de la subgerencia de protección portuaria de la API</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CUARTA.- Incumplimiento.</w:t>
      </w:r>
    </w:p>
    <w:p w:rsidR="00E93554" w:rsidRPr="004D61F3" w:rsidRDefault="00E93554" w:rsidP="00E93554">
      <w:pPr>
        <w:jc w:val="both"/>
        <w:rPr>
          <w:rFonts w:cs="Arial"/>
          <w:color w:val="000000"/>
          <w:sz w:val="20"/>
        </w:rPr>
      </w:pPr>
      <w:r w:rsidRPr="004D61F3">
        <w:rPr>
          <w:rFonts w:cs="Arial"/>
          <w:color w:val="000000"/>
          <w:sz w:val="20"/>
        </w:rPr>
        <w:t>“EL PROVEEDOR” incurrirá en incumplimiento, cuando omita observar cualquiera de las disposiciones contenidas en 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Asimismo, incurrirá en incumplimiento cuando no proporcione a “LA API”, el SERVICIO objeto del presente contrato, ya sea en tiempo, cuando no los brindare de manera oportuna o realice el servicio de manera extemporánea; o en forma, cuando omita brindar el SERVICIO o lo haga de forma inadecuada, o diferente a lo estipulado en la </w:t>
      </w:r>
      <w:r w:rsidRPr="004D61F3">
        <w:rPr>
          <w:rFonts w:cs="Arial"/>
          <w:sz w:val="20"/>
        </w:rPr>
        <w:t>PROPUESTA TÉCNICA</w:t>
      </w:r>
      <w:r w:rsidRPr="004D61F3">
        <w:rPr>
          <w:rFonts w:cs="Arial"/>
          <w:color w:val="000000"/>
          <w:sz w:val="20"/>
        </w:rPr>
        <w:t>, para dar cumplimiento a las obligaciones derivadas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El incumplimiento en tiempo y/o forma, dará lugar automáticamente a “LA API” a hacer la deductiva correspondiente, dejando de pagar a “EL PROVEEDOR” la parte proporcionalmente incumplida, teniendo simultáneamente “LA API” el derecho de exigirle a este, la aplicación de las penas convencionales, además de el cumplimiento forzoso de la parte incumplida, sin perjuicio de que cuando dicho incumplimiento se presente en forma reiterada, “LA API” pueda demandar a “EL PROVEEDOR” los daños y perjuicios, así como la responsabilidad civil derivada de dicho incumplimiento, por la vía correspondiente.</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La deductiva que por incumplimiento “LA API” aplique a “EL PROVEEDOR” se efectuará sobre la base de la cantidad que corresponda a los precios unitarios, a la parte proporcional del servicio y/o trabajo no proporcionado, a su retraso o extemporaneidad.</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DÉCIMA QUINTA.- Penas convencionales.</w:t>
      </w:r>
    </w:p>
    <w:p w:rsidR="00E93554" w:rsidRPr="004D61F3" w:rsidRDefault="00E93554" w:rsidP="00E93554">
      <w:pPr>
        <w:jc w:val="both"/>
        <w:rPr>
          <w:rFonts w:cs="Arial"/>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De conformidad con lo estipulado en el artículo 53 de la Ley de Adquisiciones, Arrendamientos y Servicios del Sector Público y 64 de su Reglamento, la API aplicará penas convencionales a EL PROVEEDOR</w:t>
      </w:r>
      <w:r w:rsidRPr="004D61F3">
        <w:rPr>
          <w:rFonts w:cs="Arial"/>
          <w:b/>
          <w:color w:val="000000" w:themeColor="text1"/>
          <w:sz w:val="20"/>
        </w:rPr>
        <w:t xml:space="preserve"> </w:t>
      </w:r>
      <w:r w:rsidRPr="004D61F3">
        <w:rPr>
          <w:rFonts w:cs="Arial"/>
          <w:color w:val="000000" w:themeColor="text1"/>
          <w:sz w:val="20"/>
        </w:rPr>
        <w:t>del SERVICIO por atraso en la prestación de los mismos y por las causas estipuladas en los Términos de Referencia de la convocatoria de la Invitación a Cuando Menos Tres Personas Mixta Número __________________.</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La API por ningún motivo autorizará condonación de sanciones por retraso en la prestación del SERVICIO, cuando las causas sean imputables al PROVEEDIOR.</w:t>
      </w:r>
    </w:p>
    <w:p w:rsidR="00E93554" w:rsidRPr="004D61F3" w:rsidRDefault="00E93554" w:rsidP="00E93554">
      <w:pPr>
        <w:jc w:val="both"/>
        <w:rPr>
          <w:rFonts w:cs="Arial"/>
          <w:color w:val="000000" w:themeColor="text1"/>
          <w:sz w:val="20"/>
        </w:rPr>
      </w:pPr>
    </w:p>
    <w:p w:rsidR="00E93554" w:rsidRPr="00EB76F6" w:rsidRDefault="00E93554" w:rsidP="00E93554">
      <w:pPr>
        <w:pStyle w:val="Sinespaciado"/>
        <w:jc w:val="both"/>
        <w:rPr>
          <w:rFonts w:ascii="Arial" w:hAnsi="Arial" w:cs="Arial"/>
          <w:sz w:val="20"/>
          <w:szCs w:val="20"/>
        </w:rPr>
      </w:pPr>
      <w:r w:rsidRPr="004D61F3">
        <w:rPr>
          <w:rFonts w:ascii="Arial" w:hAnsi="Arial" w:cs="Arial"/>
          <w:sz w:val="20"/>
          <w:szCs w:val="20"/>
        </w:rPr>
        <w:t xml:space="preserve">En caso de atraso en la prestación del servicio y que sea  imputable al PROVEEDOR, </w:t>
      </w:r>
      <w:r w:rsidRPr="004D61F3">
        <w:rPr>
          <w:rFonts w:ascii="Arial" w:hAnsi="Arial" w:cs="Arial"/>
          <w:bCs/>
          <w:sz w:val="20"/>
          <w:szCs w:val="20"/>
        </w:rPr>
        <w:t>la pena convencional que se aplicará será de</w:t>
      </w:r>
      <w:r w:rsidRPr="004D61F3">
        <w:rPr>
          <w:rFonts w:ascii="Arial" w:hAnsi="Arial" w:cs="Arial"/>
          <w:bCs/>
          <w:i/>
          <w:sz w:val="20"/>
          <w:szCs w:val="20"/>
        </w:rPr>
        <w:t xml:space="preserve"> </w:t>
      </w:r>
      <w:r w:rsidRPr="004D61F3">
        <w:rPr>
          <w:rFonts w:ascii="Arial" w:hAnsi="Arial" w:cs="Arial"/>
          <w:bCs/>
          <w:sz w:val="20"/>
          <w:szCs w:val="20"/>
        </w:rPr>
        <w:t xml:space="preserve">acuerdo a lo establecido en los Términos de Referencia </w:t>
      </w:r>
      <w:r w:rsidRPr="00EB76F6">
        <w:rPr>
          <w:rFonts w:ascii="Arial" w:hAnsi="Arial" w:cs="Arial"/>
          <w:sz w:val="20"/>
          <w:szCs w:val="20"/>
        </w:rPr>
        <w:t xml:space="preserve">de la </w:t>
      </w:r>
      <w:r w:rsidR="00EB76F6" w:rsidRPr="00EB76F6">
        <w:rPr>
          <w:rFonts w:ascii="Arial" w:hAnsi="Arial" w:cs="Arial"/>
          <w:sz w:val="20"/>
          <w:szCs w:val="20"/>
        </w:rPr>
        <w:t xml:space="preserve">Invitación A Cuando Menos Tres Personas Nacional Mixta No. </w:t>
      </w:r>
      <w:r w:rsidR="00B55A2D">
        <w:rPr>
          <w:rFonts w:ascii="Arial" w:hAnsi="Arial" w:cs="Arial"/>
          <w:sz w:val="20"/>
          <w:szCs w:val="20"/>
        </w:rPr>
        <w:t>IA-009J3F002-E</w:t>
      </w:r>
      <w:r w:rsidR="00303F95">
        <w:rPr>
          <w:rFonts w:ascii="Arial" w:hAnsi="Arial" w:cs="Arial"/>
          <w:sz w:val="20"/>
          <w:szCs w:val="20"/>
        </w:rPr>
        <w:t>95</w:t>
      </w:r>
      <w:r w:rsidR="00B55A2D">
        <w:rPr>
          <w:rFonts w:ascii="Arial" w:hAnsi="Arial" w:cs="Arial"/>
          <w:sz w:val="20"/>
          <w:szCs w:val="20"/>
        </w:rPr>
        <w:t>-2017</w:t>
      </w:r>
      <w:r w:rsidRPr="00EB76F6">
        <w:rPr>
          <w:rFonts w:ascii="Arial" w:hAnsi="Arial" w:cs="Arial"/>
          <w:sz w:val="20"/>
          <w:szCs w:val="20"/>
        </w:rPr>
        <w:t>,</w:t>
      </w:r>
      <w:r w:rsidRPr="004D61F3">
        <w:rPr>
          <w:rFonts w:ascii="Arial" w:hAnsi="Arial" w:cs="Arial"/>
          <w:sz w:val="20"/>
          <w:szCs w:val="20"/>
        </w:rPr>
        <w:t xml:space="preserve"> sin incluir el Impuesto al Valor Agregado correspondiente.</w:t>
      </w:r>
    </w:p>
    <w:p w:rsidR="00E93554" w:rsidRPr="00EB76F6"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b/>
          <w:bCs/>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descontando la cantidad correspondiente por concepto de pena convencional del monto de la factura respectiva. </w:t>
      </w:r>
      <w:r w:rsidRPr="004D61F3">
        <w:rPr>
          <w:rFonts w:ascii="Arial" w:hAnsi="Arial" w:cs="Arial"/>
          <w:bCs/>
          <w:sz w:val="20"/>
          <w:szCs w:val="20"/>
        </w:rPr>
        <w:t>Esta pena no excederá del monto de la garantía de cumplimiento del contrato.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jc w:val="both"/>
        <w:rPr>
          <w:rFonts w:cs="Arial"/>
          <w:color w:val="000000"/>
          <w:sz w:val="20"/>
        </w:rPr>
      </w:pPr>
      <w:r w:rsidRPr="004D61F3">
        <w:rPr>
          <w:rFonts w:cs="Arial"/>
          <w:color w:val="000000"/>
          <w:sz w:val="20"/>
        </w:rPr>
        <w:t>Cuando se aplique la sanción económica señalada en ésta cláusula, la misma se descontará de la cantidad facturada por “EL PROVEEDOR” a la “API” de conformidad con lo señalado en la cláusula SEXTA y OCTAVA del presente contrato, procediendo a efectuar el descuento correspondiente en los términos que le indique la Gerencia de Administración y Finanzas.</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color w:val="000000"/>
          <w:sz w:val="20"/>
        </w:rPr>
      </w:pPr>
      <w:r w:rsidRPr="004D61F3">
        <w:rPr>
          <w:rFonts w:cs="Arial"/>
          <w:color w:val="000000"/>
          <w:sz w:val="20"/>
        </w:rPr>
        <w:t>Independientemente del pago de las penas convencionales señaladas en los párrafos anteriores, API podrá exigir el cumplimiento del Contrato.</w:t>
      </w:r>
    </w:p>
    <w:p w:rsidR="00E93554" w:rsidRPr="004D61F3" w:rsidRDefault="00E93554" w:rsidP="00E93554">
      <w:pPr>
        <w:jc w:val="both"/>
        <w:rPr>
          <w:rFonts w:cs="Arial"/>
          <w:color w:val="000000" w:themeColor="text1"/>
          <w:sz w:val="20"/>
        </w:rPr>
      </w:pPr>
    </w:p>
    <w:p w:rsidR="00E93554" w:rsidRPr="004D61F3" w:rsidRDefault="00E93554" w:rsidP="00E93554">
      <w:pPr>
        <w:ind w:right="-91"/>
        <w:jc w:val="both"/>
        <w:rPr>
          <w:rFonts w:cs="Arial"/>
          <w:bCs/>
          <w:sz w:val="20"/>
        </w:rPr>
      </w:pPr>
      <w:r w:rsidRPr="004D61F3">
        <w:rPr>
          <w:rFonts w:cs="Arial"/>
          <w:bCs/>
          <w:sz w:val="20"/>
        </w:rPr>
        <w:t xml:space="preserve">Se procederá a penalizar económicamente cuando se incurra en el incumplimiento de las obligaciones en la prestación de los SERVICIOS bajo lo siguiente: </w:t>
      </w:r>
    </w:p>
    <w:p w:rsidR="00E93554" w:rsidRPr="004D61F3" w:rsidRDefault="00E93554" w:rsidP="00E93554">
      <w:pPr>
        <w:jc w:val="both"/>
        <w:rPr>
          <w:rFonts w:cs="Arial"/>
          <w:color w:val="000000" w:themeColor="text1"/>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5"/>
        <w:gridCol w:w="4859"/>
        <w:gridCol w:w="2606"/>
      </w:tblGrid>
      <w:tr w:rsidR="00E93554" w:rsidRPr="004D61F3" w:rsidTr="00F31C58">
        <w:trPr>
          <w:trHeight w:val="550"/>
        </w:trPr>
        <w:tc>
          <w:tcPr>
            <w:tcW w:w="1945"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Concepto</w:t>
            </w:r>
          </w:p>
        </w:tc>
        <w:tc>
          <w:tcPr>
            <w:tcW w:w="4859"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Supuesto</w:t>
            </w:r>
          </w:p>
        </w:tc>
        <w:tc>
          <w:tcPr>
            <w:tcW w:w="2606" w:type="dxa"/>
            <w:shd w:val="clear" w:color="auto" w:fill="ACB9CA" w:themeFill="text2" w:themeFillTint="66"/>
            <w:vAlign w:val="center"/>
          </w:tcPr>
          <w:p w:rsidR="00E93554" w:rsidRPr="004D61F3" w:rsidRDefault="00E93554" w:rsidP="00F31C58">
            <w:pPr>
              <w:pStyle w:val="Textoindependiente2"/>
              <w:rPr>
                <w:rFonts w:cs="Arial"/>
                <w:b/>
                <w:bCs/>
                <w:sz w:val="20"/>
              </w:rPr>
            </w:pPr>
            <w:r w:rsidRPr="004D61F3">
              <w:rPr>
                <w:rFonts w:cs="Arial"/>
                <w:bCs/>
                <w:sz w:val="20"/>
              </w:rPr>
              <w:t>Penalización</w:t>
            </w:r>
          </w:p>
        </w:tc>
      </w:tr>
      <w:tr w:rsidR="00E93554" w:rsidRPr="004D61F3" w:rsidTr="00F31C58">
        <w:tc>
          <w:tcPr>
            <w:tcW w:w="1945" w:type="dxa"/>
            <w:vAlign w:val="center"/>
          </w:tcPr>
          <w:p w:rsidR="00E93554" w:rsidRPr="004D61F3" w:rsidRDefault="00E93554" w:rsidP="00F31C58">
            <w:pPr>
              <w:ind w:right="-91"/>
              <w:rPr>
                <w:rFonts w:cs="Arial"/>
                <w:bCs/>
                <w:sz w:val="18"/>
                <w:szCs w:val="18"/>
              </w:rPr>
            </w:pPr>
            <w:r w:rsidRPr="004D61F3">
              <w:rPr>
                <w:rFonts w:cs="Arial"/>
                <w:bCs/>
                <w:sz w:val="18"/>
                <w:szCs w:val="18"/>
              </w:rPr>
              <w:t>Inasistencias</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Inasistencias de los elementos será penalizado al equivalente a dos (2) días del monto que resulte por cada falta del elemento;</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Dos (2) veces el monto de cada elemento por falta</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no cubrir las vacantes</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Por no cubrir una vacante acorde al perfil previsto, en un término de 2 días hábiles, procederá la pena convencional del 3% del costo mensual del servicio. Adicionalmente se aplicará sanción por cada día, por cada elemento que no se cubra, el importe correspondiente a las deductivas correspondientes a las faltas.</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3% del monto mensual facturado más la deductiva por las faltas de cada elemento, de cada día.</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no entregar la nómina de manera mensual</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se compromete a entregar las nóminas de manera mensual, mismas que deberán contener lo especificado en la LEY del IMSS, como son: Salario diario, descuentos de manera desglosada y percepción neta por cada trabajador, cuando menos.</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3% del monto mensual facturado</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no entregar la documentación  donde compruebe que ejecuto los pagos correspondientes al IMSS e INFONAVIT</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se compromete a entregar de manera mensual los comprobantes de haber cubierto ante las instituciones correspondientes las prestaciones relativas al IMSS e INFONAVIT</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3% del monto mensual facturado</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lastRenderedPageBreak/>
              <w:t>Por incumplimiento de actividades asignadas</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deberá cumplir las actividades designadas por la Jefatura de Recursos Materiales y/0 gerencia de Administración y Finanzas.</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3% del monto mensual facturado</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falta de equipo de protección personal de los elementos</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deberá suministrar el equipo de protección personal a los elementos para la realización del servicio materia de este contrato.</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2% del monto mensual facturado</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no proporcionar uniforme completo al personal.</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deberá proporcionar uniformes de acuerdo a lo especificado en los términos de referencia a su personal.</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5%</w:t>
            </w:r>
          </w:p>
        </w:tc>
      </w:tr>
      <w:tr w:rsidR="00E93554" w:rsidRPr="004D61F3" w:rsidTr="00F31C58">
        <w:tc>
          <w:tcPr>
            <w:tcW w:w="1945"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Por no entregar el material de limpieza en el día indicado</w:t>
            </w:r>
          </w:p>
        </w:tc>
        <w:tc>
          <w:tcPr>
            <w:tcW w:w="4859" w:type="dxa"/>
            <w:vAlign w:val="center"/>
          </w:tcPr>
          <w:p w:rsidR="00E93554" w:rsidRPr="004D61F3" w:rsidRDefault="00E93554" w:rsidP="00F31C58">
            <w:pPr>
              <w:ind w:right="-91"/>
              <w:jc w:val="both"/>
              <w:rPr>
                <w:rFonts w:cs="Arial"/>
                <w:bCs/>
                <w:sz w:val="18"/>
                <w:szCs w:val="18"/>
              </w:rPr>
            </w:pPr>
            <w:r w:rsidRPr="004D61F3">
              <w:rPr>
                <w:rFonts w:cs="Arial"/>
                <w:bCs/>
                <w:sz w:val="18"/>
                <w:szCs w:val="18"/>
              </w:rPr>
              <w:t>El proveedor deberá proporcionar el material de limpieza para la prestación del servicio en el día señalado en los Términos de referencia.</w:t>
            </w:r>
          </w:p>
        </w:tc>
        <w:tc>
          <w:tcPr>
            <w:tcW w:w="2606" w:type="dxa"/>
            <w:vAlign w:val="center"/>
          </w:tcPr>
          <w:p w:rsidR="00E93554" w:rsidRPr="004D61F3" w:rsidRDefault="00E93554" w:rsidP="00F31C58">
            <w:pPr>
              <w:ind w:right="-91"/>
              <w:jc w:val="center"/>
              <w:rPr>
                <w:rFonts w:cs="Arial"/>
                <w:bCs/>
                <w:sz w:val="18"/>
                <w:szCs w:val="18"/>
              </w:rPr>
            </w:pPr>
            <w:r w:rsidRPr="004D61F3">
              <w:rPr>
                <w:rFonts w:cs="Arial"/>
                <w:bCs/>
                <w:sz w:val="18"/>
                <w:szCs w:val="18"/>
              </w:rPr>
              <w:t>5%</w:t>
            </w:r>
          </w:p>
        </w:tc>
      </w:tr>
    </w:tbl>
    <w:p w:rsidR="00E93554" w:rsidRPr="004D61F3" w:rsidRDefault="00E93554" w:rsidP="00E93554">
      <w:pPr>
        <w:jc w:val="both"/>
        <w:rPr>
          <w:rFonts w:cs="Arial"/>
          <w:color w:val="000000" w:themeColor="text1"/>
          <w:sz w:val="20"/>
        </w:rPr>
      </w:pPr>
    </w:p>
    <w:p w:rsidR="00E93554" w:rsidRPr="004D61F3" w:rsidRDefault="00E93554" w:rsidP="00E93554">
      <w:pPr>
        <w:pStyle w:val="Sinespaciado"/>
        <w:jc w:val="both"/>
        <w:rPr>
          <w:rFonts w:ascii="Arial" w:hAnsi="Arial" w:cs="Arial"/>
          <w:b/>
          <w:sz w:val="20"/>
          <w:szCs w:val="20"/>
        </w:rPr>
      </w:pPr>
      <w:r w:rsidRPr="004D61F3">
        <w:rPr>
          <w:rFonts w:ascii="Arial" w:hAnsi="Arial" w:cs="Arial"/>
          <w:sz w:val="20"/>
          <w:szCs w:val="20"/>
        </w:rPr>
        <w:t>En caso de retraso en el inicio de la prestación de los SERVICIOS, se sancionara de acuerdo a la LAASSP.</w:t>
      </w:r>
    </w:p>
    <w:p w:rsidR="00E93554" w:rsidRPr="004D61F3" w:rsidRDefault="00E93554" w:rsidP="00E93554">
      <w:pPr>
        <w:ind w:right="-91"/>
        <w:jc w:val="both"/>
        <w:rPr>
          <w:rFonts w:cs="Arial"/>
          <w:bCs/>
          <w:sz w:val="20"/>
        </w:rPr>
      </w:pPr>
      <w:r w:rsidRPr="004D61F3">
        <w:rPr>
          <w:rFonts w:cs="Arial"/>
          <w:sz w:val="20"/>
        </w:rPr>
        <w:t xml:space="preserve">Para cualquier otro incumplimiento no mencionado con antelación, se aplicará una pena convencional a cargo del PROVEEDOR por atraso en el cumplimiento de los SERVICIOS no prestados. Dicha penalidad será económica, consistente en 1.0 % aplicable al monto total, sin incluir IVA, por los SERVICIOS no entregados a satisfacción de la API </w:t>
      </w:r>
      <w:r w:rsidRPr="004D61F3">
        <w:rPr>
          <w:rFonts w:cs="Arial"/>
          <w:color w:val="000000"/>
          <w:sz w:val="20"/>
          <w:lang w:eastAsia="en-US"/>
        </w:rPr>
        <w:t>COATZA</w:t>
      </w:r>
      <w:r w:rsidRPr="004D61F3">
        <w:rPr>
          <w:rFonts w:cs="Arial"/>
          <w:sz w:val="20"/>
        </w:rPr>
        <w:t xml:space="preserve">, </w:t>
      </w:r>
      <w:r w:rsidRPr="004D61F3">
        <w:rPr>
          <w:rFonts w:cs="Arial"/>
          <w:sz w:val="20"/>
          <w:u w:color="00FF00"/>
        </w:rPr>
        <w:t>por cada día de retraso en la entrega de los mismos</w:t>
      </w:r>
      <w:r w:rsidRPr="004D61F3">
        <w:rPr>
          <w:rFonts w:cs="Arial"/>
          <w:sz w:val="20"/>
        </w:rPr>
        <w:t>. La penalidad no excederá del monto de la garantía de cumplimiento del CONTRATO. Este concepto de pena convencional, será independiente del concepto previsto en el párrafo inmediato siguiente, por lo que puede ser acumulativa con la pena del mismo.</w:t>
      </w:r>
    </w:p>
    <w:p w:rsidR="00E93554" w:rsidRPr="004D61F3" w:rsidRDefault="00E93554" w:rsidP="00E93554">
      <w:pPr>
        <w:pStyle w:val="Sinespaciado"/>
        <w:jc w:val="both"/>
        <w:rPr>
          <w:rFonts w:ascii="Arial" w:hAnsi="Arial" w:cs="Arial"/>
          <w:sz w:val="20"/>
          <w:szCs w:val="20"/>
        </w:rPr>
      </w:pPr>
    </w:p>
    <w:p w:rsidR="00E93554" w:rsidRPr="004D61F3" w:rsidRDefault="00E93554" w:rsidP="00E93554">
      <w:pPr>
        <w:pStyle w:val="Sinespaciado"/>
        <w:jc w:val="both"/>
        <w:rPr>
          <w:rFonts w:ascii="Arial" w:hAnsi="Arial" w:cs="Arial"/>
          <w:sz w:val="20"/>
          <w:szCs w:val="20"/>
        </w:rPr>
      </w:pPr>
      <w:r w:rsidRPr="004D61F3">
        <w:rPr>
          <w:rFonts w:ascii="Arial" w:hAnsi="Arial" w:cs="Arial"/>
          <w:sz w:val="20"/>
          <w:szCs w:val="20"/>
        </w:rPr>
        <w:t xml:space="preserve">Dicha pena convencional se establece por el simple retraso en el cumplimiento de las obligaciones a cargo del PROVEEDOR y su importe se hará efectivo aplicando la cantidad correspondiente por concepto de pena convencional sobre el monto de la factura respectiva. </w:t>
      </w:r>
    </w:p>
    <w:p w:rsidR="00E93554" w:rsidRPr="004D61F3" w:rsidRDefault="00E93554" w:rsidP="00E93554">
      <w:pPr>
        <w:pStyle w:val="Sinespaciado"/>
        <w:jc w:val="both"/>
        <w:rPr>
          <w:rFonts w:ascii="Arial" w:hAnsi="Arial" w:cs="Arial"/>
          <w:b/>
          <w:sz w:val="20"/>
          <w:szCs w:val="20"/>
        </w:rPr>
      </w:pPr>
    </w:p>
    <w:p w:rsidR="00E93554" w:rsidRPr="004D61F3" w:rsidRDefault="00E93554" w:rsidP="00E93554">
      <w:pPr>
        <w:pStyle w:val="OmniPage518"/>
        <w:spacing w:line="240" w:lineRule="auto"/>
        <w:ind w:right="-91"/>
        <w:jc w:val="both"/>
        <w:rPr>
          <w:rFonts w:ascii="Arial" w:hAnsi="Arial" w:cs="Arial"/>
          <w:bCs/>
          <w:sz w:val="20"/>
          <w:lang w:val="es-MX"/>
        </w:rPr>
      </w:pPr>
      <w:r w:rsidRPr="004D61F3">
        <w:rPr>
          <w:rFonts w:ascii="Arial" w:hAnsi="Arial" w:cs="Arial"/>
          <w:bCs/>
          <w:sz w:val="20"/>
          <w:lang w:val="es-MX"/>
        </w:rPr>
        <w:t>Cabe señalar que el pago de los SERVICIOS quedará condicionado, proporcionalmente, al pago que el PROVEEDOR deba efectuar por concepto de penas convencionales, en el entendido de que en el supuesto de que sea rescindido el contrato, no procederá el cobro de dichas penalizaciones ni la contabilización de las mismas para hacer efectiva la garantía de cumplimiento.</w:t>
      </w:r>
    </w:p>
    <w:p w:rsidR="00E93554" w:rsidRPr="004D61F3" w:rsidRDefault="00E93554" w:rsidP="00E93554">
      <w:pPr>
        <w:ind w:right="-91"/>
        <w:jc w:val="both"/>
        <w:rPr>
          <w:rFonts w:cs="Arial"/>
          <w:bCs/>
          <w:sz w:val="20"/>
          <w:lang w:val="es-MX"/>
        </w:rPr>
      </w:pPr>
    </w:p>
    <w:p w:rsidR="00E93554" w:rsidRPr="004D61F3" w:rsidRDefault="00E93554" w:rsidP="00E93554">
      <w:pPr>
        <w:jc w:val="both"/>
        <w:rPr>
          <w:rFonts w:cs="Arial"/>
          <w:sz w:val="20"/>
        </w:rPr>
      </w:pPr>
      <w:r w:rsidRPr="004D61F3">
        <w:rPr>
          <w:rFonts w:cs="Arial"/>
          <w:sz w:val="20"/>
        </w:rPr>
        <w:t>La Jefatura de Recursos Materiales de la API COATZA, será la responsable de verificar el cumplimiento de lo contenido de las obligaciones anteriores, previo al inicio de la vigencia del SERVICIO del personal y en los términos establecidos para el cumplimiento de las obligaciones, con el fin de poder constatar las condiciones de los mismos; así como, requerir información tendiente a corroborar el debido cumplimiento de las mismas.</w:t>
      </w:r>
    </w:p>
    <w:p w:rsidR="00E93554" w:rsidRPr="004D61F3" w:rsidRDefault="00E93554" w:rsidP="00E93554">
      <w:pPr>
        <w:jc w:val="both"/>
        <w:rPr>
          <w:rFonts w:cs="Arial"/>
          <w:color w:val="FF0000"/>
          <w:sz w:val="20"/>
        </w:rPr>
      </w:pPr>
    </w:p>
    <w:p w:rsidR="00E93554" w:rsidRPr="004D61F3" w:rsidRDefault="00E93554" w:rsidP="00E93554">
      <w:pPr>
        <w:ind w:right="-91"/>
        <w:jc w:val="both"/>
        <w:rPr>
          <w:rFonts w:cs="Arial"/>
          <w:sz w:val="20"/>
        </w:rPr>
      </w:pPr>
      <w:r w:rsidRPr="004D61F3">
        <w:rPr>
          <w:rFonts w:cs="Arial"/>
          <w:sz w:val="20"/>
        </w:rPr>
        <w:t>Las penas que se aplicarán por:</w:t>
      </w:r>
    </w:p>
    <w:p w:rsidR="00E93554" w:rsidRPr="004D61F3" w:rsidRDefault="00E93554" w:rsidP="00E93554">
      <w:pPr>
        <w:ind w:right="-91"/>
        <w:jc w:val="both"/>
        <w:rPr>
          <w:rFonts w:cs="Arial"/>
          <w:sz w:val="20"/>
        </w:rPr>
      </w:pPr>
    </w:p>
    <w:p w:rsidR="00E93554" w:rsidRPr="004D61F3" w:rsidRDefault="00E93554" w:rsidP="00F040AA">
      <w:pPr>
        <w:widowControl w:val="0"/>
        <w:numPr>
          <w:ilvl w:val="0"/>
          <w:numId w:val="61"/>
        </w:numPr>
        <w:ind w:right="-91"/>
        <w:jc w:val="both"/>
        <w:rPr>
          <w:rFonts w:cs="Arial"/>
          <w:bCs/>
          <w:sz w:val="20"/>
        </w:rPr>
      </w:pPr>
      <w:r w:rsidRPr="004D61F3">
        <w:rPr>
          <w:rFonts w:cs="Arial"/>
          <w:bCs/>
          <w:sz w:val="20"/>
        </w:rPr>
        <w:t>Capacitación deficiente o impericia;</w:t>
      </w:r>
    </w:p>
    <w:p w:rsidR="00E93554" w:rsidRPr="004D61F3" w:rsidRDefault="00E93554" w:rsidP="00F040AA">
      <w:pPr>
        <w:widowControl w:val="0"/>
        <w:numPr>
          <w:ilvl w:val="0"/>
          <w:numId w:val="61"/>
        </w:numPr>
        <w:ind w:right="-91"/>
        <w:jc w:val="both"/>
        <w:rPr>
          <w:rFonts w:cs="Arial"/>
          <w:bCs/>
          <w:sz w:val="20"/>
        </w:rPr>
      </w:pPr>
      <w:r w:rsidRPr="004D61F3">
        <w:rPr>
          <w:rFonts w:cs="Arial"/>
          <w:bCs/>
          <w:sz w:val="20"/>
        </w:rPr>
        <w:t>Reclutamiento y selección deficiente;</w:t>
      </w:r>
    </w:p>
    <w:p w:rsidR="00E93554" w:rsidRPr="004D61F3" w:rsidRDefault="00E93554" w:rsidP="00F040AA">
      <w:pPr>
        <w:widowControl w:val="0"/>
        <w:numPr>
          <w:ilvl w:val="0"/>
          <w:numId w:val="61"/>
        </w:numPr>
        <w:ind w:right="-91"/>
        <w:jc w:val="both"/>
        <w:rPr>
          <w:rFonts w:cs="Arial"/>
          <w:bCs/>
          <w:sz w:val="20"/>
        </w:rPr>
      </w:pPr>
      <w:r w:rsidRPr="004D61F3">
        <w:rPr>
          <w:rFonts w:cs="Arial"/>
          <w:bCs/>
          <w:sz w:val="20"/>
        </w:rPr>
        <w:t>Uniformes en mal estado o incompleto;</w:t>
      </w:r>
    </w:p>
    <w:p w:rsidR="00E93554" w:rsidRPr="004D61F3" w:rsidRDefault="00E93554" w:rsidP="00F040AA">
      <w:pPr>
        <w:widowControl w:val="0"/>
        <w:numPr>
          <w:ilvl w:val="0"/>
          <w:numId w:val="61"/>
        </w:numPr>
        <w:tabs>
          <w:tab w:val="num" w:pos="1080"/>
        </w:tabs>
        <w:ind w:right="-91"/>
        <w:jc w:val="both"/>
        <w:rPr>
          <w:rFonts w:cs="Arial"/>
          <w:bCs/>
          <w:sz w:val="20"/>
        </w:rPr>
      </w:pPr>
      <w:r w:rsidRPr="004D61F3">
        <w:rPr>
          <w:rFonts w:cs="Arial"/>
          <w:bCs/>
          <w:sz w:val="20"/>
        </w:rPr>
        <w:t>Mal desempeño del personal;</w:t>
      </w:r>
    </w:p>
    <w:p w:rsidR="00E93554" w:rsidRPr="004D61F3" w:rsidRDefault="00E93554" w:rsidP="00E93554">
      <w:pPr>
        <w:ind w:right="-91"/>
        <w:jc w:val="both"/>
        <w:rPr>
          <w:rFonts w:cs="Arial"/>
          <w:sz w:val="20"/>
        </w:rPr>
      </w:pPr>
    </w:p>
    <w:p w:rsidR="00E93554" w:rsidRPr="004D61F3" w:rsidRDefault="00E93554" w:rsidP="00E93554">
      <w:pPr>
        <w:tabs>
          <w:tab w:val="left" w:pos="540"/>
        </w:tabs>
        <w:ind w:right="-91"/>
        <w:jc w:val="both"/>
        <w:rPr>
          <w:rFonts w:cs="Arial"/>
          <w:b/>
          <w:sz w:val="20"/>
        </w:rPr>
      </w:pPr>
      <w:r w:rsidRPr="004D61F3">
        <w:rPr>
          <w:rFonts w:cs="Arial"/>
          <w:sz w:val="20"/>
        </w:rPr>
        <w:t xml:space="preserve">El </w:t>
      </w:r>
      <w:r w:rsidRPr="004D61F3">
        <w:rPr>
          <w:rFonts w:cs="Arial"/>
          <w:b/>
          <w:sz w:val="20"/>
        </w:rPr>
        <w:t xml:space="preserve">PRESTADOR DEL SERVICIO </w:t>
      </w:r>
      <w:r w:rsidRPr="004D61F3">
        <w:rPr>
          <w:rFonts w:cs="Arial"/>
          <w:sz w:val="20"/>
        </w:rPr>
        <w:t>debe considerar que</w:t>
      </w:r>
      <w:r w:rsidRPr="004D61F3">
        <w:rPr>
          <w:rFonts w:cs="Arial"/>
          <w:b/>
          <w:sz w:val="20"/>
        </w:rPr>
        <w:t>:</w:t>
      </w:r>
    </w:p>
    <w:p w:rsidR="00E93554" w:rsidRPr="004D61F3" w:rsidRDefault="00E93554" w:rsidP="00E93554">
      <w:pPr>
        <w:ind w:right="-91"/>
        <w:jc w:val="both"/>
        <w:rPr>
          <w:rFonts w:cs="Arial"/>
          <w:sz w:val="20"/>
        </w:rPr>
      </w:pPr>
    </w:p>
    <w:p w:rsidR="00E93554" w:rsidRPr="004D61F3" w:rsidRDefault="007A1EE1" w:rsidP="00E93554">
      <w:pPr>
        <w:tabs>
          <w:tab w:val="num" w:pos="0"/>
          <w:tab w:val="left" w:pos="540"/>
          <w:tab w:val="left" w:pos="720"/>
        </w:tabs>
        <w:ind w:right="-91"/>
        <w:jc w:val="both"/>
        <w:rPr>
          <w:rFonts w:cs="Arial"/>
          <w:sz w:val="20"/>
        </w:rPr>
      </w:pPr>
      <w:r>
        <w:rPr>
          <w:rFonts w:cs="Arial"/>
          <w:sz w:val="20"/>
        </w:rPr>
        <w:t>P</w:t>
      </w:r>
      <w:r w:rsidR="00E93554" w:rsidRPr="004D61F3">
        <w:rPr>
          <w:rFonts w:cs="Arial"/>
          <w:sz w:val="20"/>
        </w:rPr>
        <w:t>or retardos e inasistencias:</w:t>
      </w:r>
    </w:p>
    <w:p w:rsidR="00E93554" w:rsidRPr="004D61F3" w:rsidRDefault="00E93554" w:rsidP="00E93554">
      <w:pPr>
        <w:tabs>
          <w:tab w:val="num" w:pos="0"/>
          <w:tab w:val="left" w:pos="540"/>
          <w:tab w:val="left" w:pos="851"/>
        </w:tabs>
        <w:ind w:right="-91"/>
        <w:jc w:val="both"/>
        <w:rPr>
          <w:rFonts w:cs="Arial"/>
          <w:sz w:val="20"/>
        </w:rPr>
      </w:pPr>
    </w:p>
    <w:p w:rsidR="00E93554" w:rsidRPr="004D61F3" w:rsidRDefault="00E93554" w:rsidP="00E93554">
      <w:pPr>
        <w:tabs>
          <w:tab w:val="num" w:pos="0"/>
          <w:tab w:val="left" w:pos="540"/>
          <w:tab w:val="left" w:pos="851"/>
        </w:tabs>
        <w:ind w:right="-91"/>
        <w:jc w:val="both"/>
        <w:rPr>
          <w:rFonts w:cs="Arial"/>
          <w:sz w:val="20"/>
        </w:rPr>
      </w:pPr>
      <w:r w:rsidRPr="004D61F3">
        <w:rPr>
          <w:rFonts w:cs="Arial"/>
          <w:sz w:val="20"/>
        </w:rPr>
        <w:t>Para ser clasificado como retardo de un elemento se considerarán únicamente quince minutos, una vez concluido este tiempo, la Jefatura de Recursos Materiales decidirá si recibe o no al elemento para permitirle realizar el servicio. Las reincidencias no se permitirán en más de 3 veces por mes calendario.</w:t>
      </w:r>
    </w:p>
    <w:p w:rsidR="00E93554" w:rsidRPr="004D61F3" w:rsidRDefault="00E93554" w:rsidP="00E93554">
      <w:pPr>
        <w:tabs>
          <w:tab w:val="num" w:pos="0"/>
          <w:tab w:val="left" w:pos="540"/>
          <w:tab w:val="left" w:pos="851"/>
        </w:tabs>
        <w:ind w:right="-91"/>
        <w:jc w:val="both"/>
        <w:rPr>
          <w:rFonts w:cs="Arial"/>
          <w:sz w:val="20"/>
        </w:rPr>
      </w:pPr>
    </w:p>
    <w:p w:rsidR="00E93554" w:rsidRPr="004D61F3" w:rsidRDefault="00E93554" w:rsidP="00E93554">
      <w:pPr>
        <w:pStyle w:val="Textoindependiente"/>
        <w:rPr>
          <w:rFonts w:cs="Arial"/>
          <w:b w:val="0"/>
          <w:sz w:val="20"/>
        </w:rPr>
      </w:pPr>
      <w:r w:rsidRPr="004D61F3">
        <w:rPr>
          <w:rFonts w:cs="Arial"/>
          <w:b w:val="0"/>
          <w:sz w:val="20"/>
        </w:rPr>
        <w:t xml:space="preserve">La inasistencia de los elementos, será penalizando al equivalente a DOS días del monto que resulte por cada falta del elemento, por ejemplo: Cuando se presente alguna inasistencia no cubierta se descontará el equivalente a DOS veces la ausencia del elemento en el turno que corresponda. </w:t>
      </w:r>
    </w:p>
    <w:p w:rsidR="00E93554" w:rsidRPr="004D61F3" w:rsidRDefault="00E93554" w:rsidP="00E93554">
      <w:pPr>
        <w:tabs>
          <w:tab w:val="num" w:pos="0"/>
          <w:tab w:val="left" w:pos="540"/>
          <w:tab w:val="left" w:pos="851"/>
        </w:tabs>
        <w:ind w:right="-91"/>
        <w:jc w:val="both"/>
        <w:rPr>
          <w:rFonts w:cs="Arial"/>
          <w:sz w:val="20"/>
        </w:rPr>
      </w:pPr>
    </w:p>
    <w:p w:rsidR="00E93554" w:rsidRPr="004D61F3" w:rsidRDefault="00E93554" w:rsidP="00E93554">
      <w:pPr>
        <w:tabs>
          <w:tab w:val="num" w:pos="0"/>
          <w:tab w:val="left" w:pos="540"/>
          <w:tab w:val="left" w:pos="851"/>
        </w:tabs>
        <w:ind w:right="-91"/>
        <w:jc w:val="both"/>
        <w:rPr>
          <w:rFonts w:cs="Arial"/>
          <w:sz w:val="20"/>
        </w:rPr>
      </w:pPr>
      <w:r w:rsidRPr="004D61F3">
        <w:rPr>
          <w:rFonts w:cs="Arial"/>
          <w:sz w:val="20"/>
        </w:rPr>
        <w:t>La ausencia de un elemento en alguno de los puestos, no podrá ser suplido con algún elemento que no haya sido previamente capacitado y se encuentre contratado y cuente con las prestaciones que por ley le correspondan (IMSS, INFONAVIT, contrato, etc.).</w:t>
      </w:r>
    </w:p>
    <w:p w:rsidR="00E93554" w:rsidRPr="004D61F3" w:rsidRDefault="00E93554" w:rsidP="00E93554">
      <w:pPr>
        <w:tabs>
          <w:tab w:val="num" w:pos="0"/>
          <w:tab w:val="left" w:pos="540"/>
          <w:tab w:val="left" w:pos="851"/>
        </w:tabs>
        <w:ind w:right="-91"/>
        <w:jc w:val="both"/>
        <w:rPr>
          <w:rFonts w:cs="Arial"/>
          <w:sz w:val="20"/>
        </w:rPr>
      </w:pPr>
      <w:r w:rsidRPr="004D61F3">
        <w:rPr>
          <w:rFonts w:cs="Arial"/>
          <w:sz w:val="20"/>
        </w:rPr>
        <w:t xml:space="preserve">En caso de que el </w:t>
      </w:r>
      <w:r w:rsidRPr="004D61F3">
        <w:rPr>
          <w:rFonts w:cs="Arial"/>
          <w:b/>
          <w:sz w:val="20"/>
        </w:rPr>
        <w:t>PROVEEDOR</w:t>
      </w:r>
      <w:r w:rsidRPr="004D61F3">
        <w:rPr>
          <w:rFonts w:cs="Arial"/>
          <w:sz w:val="20"/>
        </w:rPr>
        <w:t xml:space="preserve"> incumpla con lo establecido en el párrafo anterior, es decir, que el elemento utilizado no esté debidamente dado de alta en el IMSS, en el INFONAVIT o no posea un contrato laboral se considerará como falta administrativa para rescindir el contrato.</w:t>
      </w:r>
    </w:p>
    <w:p w:rsidR="00E93554" w:rsidRPr="004D61F3" w:rsidRDefault="00E93554" w:rsidP="00E93554">
      <w:pPr>
        <w:jc w:val="both"/>
        <w:rPr>
          <w:rFonts w:cs="Arial"/>
          <w:color w:val="000000" w:themeColor="text1"/>
          <w:sz w:val="20"/>
        </w:rPr>
      </w:pPr>
    </w:p>
    <w:p w:rsidR="00E93554" w:rsidRPr="004D61F3" w:rsidRDefault="00E93554" w:rsidP="00E93554">
      <w:pPr>
        <w:tabs>
          <w:tab w:val="num" w:pos="0"/>
          <w:tab w:val="left" w:pos="851"/>
        </w:tabs>
        <w:ind w:right="-91"/>
        <w:jc w:val="both"/>
        <w:rPr>
          <w:rFonts w:cs="Arial"/>
          <w:sz w:val="20"/>
        </w:rPr>
      </w:pPr>
      <w:r w:rsidRPr="004D61F3">
        <w:rPr>
          <w:rFonts w:cs="Arial"/>
          <w:sz w:val="20"/>
        </w:rPr>
        <w:t xml:space="preserve">Los elementos deberán presentarse completamente uniformados, con el uniforme en buen estado, limpios y con su equipo completo. El incumplimiento a las condiciones antes citadas traerá consigo las siguientes sanciones: </w:t>
      </w:r>
    </w:p>
    <w:p w:rsidR="00E93554" w:rsidRPr="004D61F3" w:rsidRDefault="00E93554" w:rsidP="00E93554">
      <w:pPr>
        <w:tabs>
          <w:tab w:val="left" w:pos="851"/>
        </w:tabs>
        <w:ind w:left="720" w:right="-91"/>
        <w:jc w:val="both"/>
        <w:rPr>
          <w:rFonts w:cs="Arial"/>
          <w:sz w:val="20"/>
        </w:rPr>
      </w:pPr>
    </w:p>
    <w:p w:rsidR="00E93554" w:rsidRPr="004D61F3" w:rsidRDefault="00E93554" w:rsidP="00F040AA">
      <w:pPr>
        <w:widowControl w:val="0"/>
        <w:numPr>
          <w:ilvl w:val="1"/>
          <w:numId w:val="62"/>
        </w:numPr>
        <w:tabs>
          <w:tab w:val="left" w:pos="851"/>
        </w:tabs>
        <w:ind w:right="-91"/>
        <w:jc w:val="both"/>
        <w:rPr>
          <w:rFonts w:cs="Arial"/>
          <w:sz w:val="20"/>
        </w:rPr>
      </w:pPr>
      <w:r w:rsidRPr="004D61F3">
        <w:rPr>
          <w:rFonts w:cs="Arial"/>
          <w:sz w:val="20"/>
        </w:rPr>
        <w:t>Por falta de equipo (de conformidad con lo solicitado en el anexo 1) se descontará de la factura el costo del equipo faltante por turno o fracción, que utilice cada elemento. Si la falta se registrara en más de 5 elementos por día, se realizará un descuento adicional del 1% del costo del equipo faltante.</w:t>
      </w:r>
    </w:p>
    <w:p w:rsidR="00E93554" w:rsidRPr="004D61F3" w:rsidRDefault="00E93554" w:rsidP="00E93554">
      <w:pPr>
        <w:tabs>
          <w:tab w:val="left" w:pos="851"/>
        </w:tabs>
        <w:ind w:left="720" w:right="-91"/>
        <w:jc w:val="both"/>
        <w:rPr>
          <w:rFonts w:cs="Arial"/>
          <w:sz w:val="20"/>
        </w:rPr>
      </w:pPr>
    </w:p>
    <w:p w:rsidR="00E93554" w:rsidRPr="004D61F3" w:rsidRDefault="00E93554" w:rsidP="00F040AA">
      <w:pPr>
        <w:widowControl w:val="0"/>
        <w:numPr>
          <w:ilvl w:val="1"/>
          <w:numId w:val="62"/>
        </w:numPr>
        <w:tabs>
          <w:tab w:val="left" w:pos="851"/>
        </w:tabs>
        <w:ind w:right="-91"/>
        <w:jc w:val="both"/>
        <w:rPr>
          <w:rFonts w:cs="Arial"/>
          <w:sz w:val="20"/>
        </w:rPr>
      </w:pPr>
      <w:r w:rsidRPr="004D61F3">
        <w:rPr>
          <w:rFonts w:cs="Arial"/>
          <w:sz w:val="20"/>
        </w:rPr>
        <w:t>Cuando se encuentre algún elemento con el uniforme incompleto, sucio, en mal estado o mal portado, se aplicara la sanción correspondiente a una inasistencia.</w:t>
      </w:r>
    </w:p>
    <w:p w:rsidR="00E93554" w:rsidRPr="004D61F3" w:rsidRDefault="00E93554" w:rsidP="00E93554">
      <w:pPr>
        <w:pStyle w:val="Prrafodelista"/>
        <w:rPr>
          <w:rFonts w:cs="Arial"/>
          <w:sz w:val="20"/>
        </w:rPr>
      </w:pPr>
    </w:p>
    <w:p w:rsidR="00E93554" w:rsidRPr="004D61F3" w:rsidRDefault="00E93554" w:rsidP="00E93554">
      <w:pPr>
        <w:tabs>
          <w:tab w:val="num" w:pos="540"/>
          <w:tab w:val="num" w:pos="644"/>
          <w:tab w:val="num" w:pos="1724"/>
        </w:tabs>
        <w:ind w:right="-91"/>
        <w:jc w:val="both"/>
        <w:rPr>
          <w:rFonts w:cs="Arial"/>
          <w:sz w:val="20"/>
        </w:rPr>
      </w:pPr>
      <w:r w:rsidRPr="004D61F3">
        <w:rPr>
          <w:rFonts w:cs="Arial"/>
          <w:sz w:val="20"/>
        </w:rPr>
        <w:t xml:space="preserve">En ninguno de los casos el pago de las sanciones se deben reflejar en el pago quincenal de los elementos, así como tampoco se les harán cargos por conceptos de uniformes, equipos y </w:t>
      </w:r>
      <w:r w:rsidR="005A5AB7">
        <w:rPr>
          <w:rFonts w:cs="Arial"/>
          <w:sz w:val="20"/>
        </w:rPr>
        <w:t>herramientas</w:t>
      </w:r>
      <w:r w:rsidRPr="004D61F3">
        <w:rPr>
          <w:rFonts w:cs="Arial"/>
          <w:sz w:val="20"/>
        </w:rPr>
        <w:t>, salvo aquellos en que se compruebe que el deterioro de los mismos fue ocasionado por negligencia del elemento.</w:t>
      </w:r>
    </w:p>
    <w:p w:rsidR="00E93554" w:rsidRPr="004D61F3" w:rsidRDefault="00E93554" w:rsidP="00E93554">
      <w:pPr>
        <w:tabs>
          <w:tab w:val="num" w:pos="540"/>
          <w:tab w:val="num" w:pos="1724"/>
        </w:tabs>
        <w:ind w:right="-91"/>
        <w:jc w:val="both"/>
        <w:rPr>
          <w:rFonts w:cs="Arial"/>
          <w:sz w:val="20"/>
        </w:rPr>
      </w:pPr>
    </w:p>
    <w:p w:rsidR="00E93554" w:rsidRPr="004D61F3" w:rsidRDefault="00E93554" w:rsidP="00E93554">
      <w:pPr>
        <w:tabs>
          <w:tab w:val="num" w:pos="540"/>
          <w:tab w:val="num" w:pos="1724"/>
        </w:tabs>
        <w:ind w:right="-91"/>
        <w:jc w:val="both"/>
        <w:rPr>
          <w:rFonts w:cs="Arial"/>
          <w:sz w:val="20"/>
        </w:rPr>
      </w:pPr>
      <w:r w:rsidRPr="004D61F3">
        <w:rPr>
          <w:rFonts w:cs="Arial"/>
          <w:sz w:val="20"/>
        </w:rPr>
        <w:t>De comprobarse que se les han realizado dichos cargos, será motivo de rescisión del contrato.</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SEXTA.- Garantía.</w:t>
      </w:r>
    </w:p>
    <w:p w:rsidR="00E93554" w:rsidRPr="004D61F3" w:rsidRDefault="00E93554" w:rsidP="00E93554">
      <w:pPr>
        <w:spacing w:after="120"/>
        <w:jc w:val="both"/>
        <w:rPr>
          <w:rFonts w:cs="Arial"/>
          <w:color w:val="000000" w:themeColor="text1"/>
          <w:sz w:val="20"/>
        </w:rPr>
      </w:pPr>
      <w:r w:rsidRPr="004D61F3">
        <w:rPr>
          <w:rFonts w:cs="Arial"/>
          <w:color w:val="000000" w:themeColor="text1"/>
          <w:sz w:val="20"/>
        </w:rPr>
        <w:t>En cumplimiento con el artículo 48, fracción II de la Ley de Adquisiciones, Arrendamientos y Servicios del Sector Publico, “EL PROVEEDOR” deberá entregar una póliza de fianza emitida por una afianzadora mexicana debidamente autorizada por la Comisión Nacional de Seguros y Fianzas, a favor de API, y deberán contener como mínimo los requisitos establecidos en el artículo 103 del Reglamento de la Ley de Adquisiciones, Arrendamientos y Servicios del Sector Público.</w:t>
      </w:r>
    </w:p>
    <w:p w:rsidR="00E93554" w:rsidRPr="004D61F3" w:rsidRDefault="00E93554" w:rsidP="00E93554">
      <w:pPr>
        <w:spacing w:after="120"/>
        <w:jc w:val="both"/>
        <w:rPr>
          <w:rFonts w:cs="Arial"/>
          <w:color w:val="000000" w:themeColor="text1"/>
          <w:sz w:val="20"/>
        </w:rPr>
      </w:pPr>
    </w:p>
    <w:p w:rsidR="00E93554" w:rsidRPr="004D61F3" w:rsidRDefault="00E93554" w:rsidP="00E93554">
      <w:pPr>
        <w:pStyle w:val="Textoindependiente3"/>
        <w:jc w:val="both"/>
        <w:rPr>
          <w:rFonts w:cs="Arial"/>
          <w:color w:val="000000" w:themeColor="text1"/>
          <w:sz w:val="20"/>
          <w:szCs w:val="20"/>
        </w:rPr>
      </w:pPr>
      <w:r w:rsidRPr="004D61F3">
        <w:rPr>
          <w:rFonts w:cs="Arial"/>
          <w:b/>
          <w:color w:val="000000" w:themeColor="text1"/>
          <w:sz w:val="20"/>
          <w:szCs w:val="20"/>
        </w:rPr>
        <w:t xml:space="preserve">A) Garantía de cumplimiento. </w:t>
      </w:r>
      <w:r w:rsidRPr="004D61F3">
        <w:rPr>
          <w:rFonts w:cs="Arial"/>
          <w:color w:val="000000" w:themeColor="text1"/>
          <w:sz w:val="20"/>
          <w:szCs w:val="20"/>
        </w:rPr>
        <w:t>Dentro de los diez días naturales siguientes a la firma del contrato, EL PROVEEDOR deberá entregar póliza de fianza expedida por una institución mexicana debidamente autorizada, en favor de la API, por un importe igual al 1</w:t>
      </w:r>
      <w:r w:rsidR="002E448B">
        <w:rPr>
          <w:rFonts w:cs="Arial"/>
          <w:color w:val="000000" w:themeColor="text1"/>
          <w:sz w:val="20"/>
          <w:szCs w:val="20"/>
        </w:rPr>
        <w:t>5</w:t>
      </w:r>
      <w:r w:rsidRPr="004D61F3">
        <w:rPr>
          <w:rFonts w:cs="Arial"/>
          <w:color w:val="000000" w:themeColor="text1"/>
          <w:sz w:val="20"/>
          <w:szCs w:val="20"/>
        </w:rPr>
        <w:t>% (</w:t>
      </w:r>
      <w:r w:rsidR="002E448B">
        <w:rPr>
          <w:rFonts w:cs="Arial"/>
          <w:color w:val="000000" w:themeColor="text1"/>
          <w:sz w:val="20"/>
          <w:szCs w:val="20"/>
        </w:rPr>
        <w:t>quince</w:t>
      </w:r>
      <w:r w:rsidRPr="004D61F3">
        <w:rPr>
          <w:rFonts w:cs="Arial"/>
          <w:color w:val="000000" w:themeColor="text1"/>
          <w:sz w:val="20"/>
          <w:szCs w:val="20"/>
        </w:rPr>
        <w:t xml:space="preserve"> por ciento) del monto total del contrato (sin incluir IVA), para garantizar el exacto cumplimiento de las obligaciones derivadas del presente contrato. Dado que las obligaciones que se convienen en el presente contrato se consideran indivisibles ya que no son susceptibles de cumplirse parcialmente, su incumplimiento motivaría la aplicación total de la garantía de cumplimiento.</w:t>
      </w: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póliza de fianza otorgada a la API deberá estar vigente por todo el periodo de duración del presente instrumento y tendrá como objeto el de respaldar el cumplimiento del contrato y cualquier responsabilidad que resultase a cargo del PROVEEDOR. En caso de que antes de la recepción satisfactoria del Arrendamiento se determinen responsabilidades derivadas del contrato, la fianza continuará vigente hasta que el PROVEEDOR corrija los defectos y satisfaga dichas responsabilidades.</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obligación garantizada será indivisible, en términos del artículo 2003 del Código Civil Federal de aplicación supletoria a la LEY, por lo que en caso de presentarse algún incumplimiento se hará efectivas las garantías que procedan por el monto total de la obligación garantizada.</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En caso de prórroga, el PROVEEDOR deberá presentar una fianza que corresponda al periodo del convenio a celebrarse en los mismos términos de la fianza anterior.</w:t>
      </w:r>
    </w:p>
    <w:p w:rsidR="00E93554" w:rsidRPr="004D61F3" w:rsidRDefault="00E93554" w:rsidP="00E93554">
      <w:pPr>
        <w:ind w:right="51"/>
        <w:jc w:val="both"/>
        <w:rPr>
          <w:rFonts w:cs="Arial"/>
          <w:color w:val="000000" w:themeColor="text1"/>
          <w:sz w:val="20"/>
        </w:rPr>
      </w:pPr>
    </w:p>
    <w:p w:rsidR="00E93554" w:rsidRPr="004D61F3" w:rsidRDefault="00E93554" w:rsidP="00E93554">
      <w:pPr>
        <w:ind w:right="51"/>
        <w:jc w:val="both"/>
        <w:rPr>
          <w:rFonts w:cs="Arial"/>
          <w:color w:val="000000" w:themeColor="text1"/>
          <w:sz w:val="20"/>
        </w:rPr>
      </w:pPr>
      <w:r w:rsidRPr="004D61F3">
        <w:rPr>
          <w:rFonts w:cs="Arial"/>
          <w:color w:val="000000" w:themeColor="text1"/>
          <w:sz w:val="20"/>
        </w:rPr>
        <w:t>La fianza de garantía deberá prever, como mínimo, las siguientes declaraciones:</w:t>
      </w:r>
    </w:p>
    <w:p w:rsidR="00E93554" w:rsidRPr="004D61F3" w:rsidRDefault="00E93554" w:rsidP="00E93554">
      <w:pPr>
        <w:ind w:right="51"/>
        <w:jc w:val="both"/>
        <w:rPr>
          <w:rFonts w:cs="Arial"/>
          <w:color w:val="000000" w:themeColor="text1"/>
          <w:sz w:val="20"/>
        </w:rPr>
      </w:pP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otorgue a favor de la Administración Portuaria Integral de Coatzacoalcos, S.A. de C.V.</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se otorga atendiendo a todas las estipulaciones contenidas en el contrato; inclusive las penas convencionales;</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Que la fianza garantiza el cumplimiento de todas y cada una de las obligaciones a cargo del PROVEEDOR en relación con el contrato;</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no será cancelada si no mediante instrucciones expresas y escritas de API, las cuales no se emitirán si no se han cumplido cabalmente todas las obligaciones a cargo del PROVEEDOR; </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fianza permanecerá vigente durante el cumplimiento de la obligación que garantice y continuará vigente en caso de que se otorgue prórroga al cumplimiento del contrato, así como durante la substanciación de todos los recursos legales o de los juicios que se interpongan y hasta que se dicte resolución definitiva que quede firme, y </w:t>
      </w:r>
    </w:p>
    <w:p w:rsidR="00E93554" w:rsidRPr="004D61F3" w:rsidRDefault="00E93554" w:rsidP="00F040AA">
      <w:pPr>
        <w:pStyle w:val="INCISO"/>
        <w:numPr>
          <w:ilvl w:val="0"/>
          <w:numId w:val="41"/>
        </w:numPr>
        <w:tabs>
          <w:tab w:val="clear" w:pos="1152"/>
          <w:tab w:val="center" w:pos="-1980"/>
          <w:tab w:val="left" w:pos="900"/>
        </w:tabs>
        <w:spacing w:after="120" w:line="238" w:lineRule="exact"/>
        <w:rPr>
          <w:rFonts w:cs="Arial"/>
          <w:color w:val="000000" w:themeColor="text1"/>
          <w:sz w:val="20"/>
        </w:rPr>
      </w:pPr>
      <w:r w:rsidRPr="004D61F3">
        <w:rPr>
          <w:rFonts w:cs="Arial"/>
          <w:color w:val="000000" w:themeColor="text1"/>
          <w:sz w:val="20"/>
        </w:rPr>
        <w:t xml:space="preserve">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w:t>
      </w:r>
    </w:p>
    <w:p w:rsidR="00E93554" w:rsidRPr="004D61F3" w:rsidRDefault="00E93554" w:rsidP="00E93554">
      <w:pPr>
        <w:pStyle w:val="INCISO"/>
        <w:tabs>
          <w:tab w:val="clear" w:pos="1152"/>
          <w:tab w:val="center" w:pos="-1980"/>
          <w:tab w:val="left" w:pos="900"/>
        </w:tabs>
        <w:spacing w:after="120" w:line="238" w:lineRule="exact"/>
        <w:ind w:left="0" w:firstLine="0"/>
        <w:rPr>
          <w:rFonts w:cs="Arial"/>
          <w:color w:val="000000" w:themeColor="text1"/>
          <w:sz w:val="20"/>
        </w:rPr>
      </w:pPr>
      <w:r w:rsidRPr="004D61F3">
        <w:rPr>
          <w:rFonts w:cs="Arial"/>
          <w:color w:val="000000" w:themeColor="text1"/>
          <w:sz w:val="20"/>
        </w:rPr>
        <w:t>Asimismo, el costo de la garantía debe ser absorbido por el PROVEEDOR.</w:t>
      </w:r>
    </w:p>
    <w:p w:rsidR="00E93554" w:rsidRPr="004D61F3" w:rsidRDefault="00E93554" w:rsidP="00F040AA">
      <w:pPr>
        <w:numPr>
          <w:ilvl w:val="0"/>
          <w:numId w:val="41"/>
        </w:numPr>
        <w:jc w:val="both"/>
        <w:rPr>
          <w:rFonts w:cs="Arial"/>
          <w:b/>
          <w:bCs/>
          <w:color w:val="000000"/>
          <w:sz w:val="20"/>
        </w:rPr>
      </w:pPr>
      <w:r w:rsidRPr="004D61F3">
        <w:rPr>
          <w:rFonts w:cs="Arial"/>
          <w:color w:val="000000" w:themeColor="text1"/>
          <w:sz w:val="20"/>
        </w:rPr>
        <w:t>Las modificaciones en monto, plazo o vigencia del contrato conllevarán al respectivo ajuste a las garantías correspondientes, siempre y cuando dicho incremento no se encuentre cubierto por la garantía originalmente otorgada</w:t>
      </w:r>
      <w:r w:rsidRPr="004D61F3">
        <w:rPr>
          <w:rFonts w:cs="Arial"/>
          <w:sz w:val="20"/>
        </w:rPr>
        <w:t>.</w:t>
      </w:r>
    </w:p>
    <w:p w:rsidR="00E93554" w:rsidRPr="004D61F3" w:rsidRDefault="00E93554" w:rsidP="00E93554">
      <w:pPr>
        <w:jc w:val="both"/>
        <w:rPr>
          <w:rFonts w:cs="Arial"/>
          <w:b/>
          <w:bCs/>
          <w:color w:val="000000"/>
          <w:sz w:val="20"/>
        </w:rPr>
      </w:pPr>
    </w:p>
    <w:p w:rsidR="00E93554" w:rsidRPr="004D61F3" w:rsidRDefault="00E93554" w:rsidP="00E93554">
      <w:pPr>
        <w:tabs>
          <w:tab w:val="left" w:pos="540"/>
        </w:tabs>
        <w:jc w:val="both"/>
        <w:rPr>
          <w:rFonts w:cs="Arial"/>
          <w:sz w:val="20"/>
        </w:rPr>
      </w:pPr>
      <w:r w:rsidRPr="004D61F3">
        <w:rPr>
          <w:rFonts w:cs="Arial"/>
          <w:b/>
          <w:sz w:val="20"/>
        </w:rPr>
        <w:t>Fianza de Cumplimiento Laboral.-</w:t>
      </w:r>
      <w:r w:rsidRPr="004D61F3">
        <w:rPr>
          <w:rFonts w:cs="Arial"/>
          <w:sz w:val="20"/>
        </w:rPr>
        <w:t xml:space="preserve">El </w:t>
      </w:r>
      <w:r w:rsidRPr="004D61F3">
        <w:rPr>
          <w:rFonts w:cs="Arial"/>
          <w:b/>
          <w:sz w:val="20"/>
        </w:rPr>
        <w:t>PROVEEDOR</w:t>
      </w:r>
      <w:r w:rsidRPr="004D61F3">
        <w:rPr>
          <w:rFonts w:cs="Arial"/>
          <w:sz w:val="20"/>
        </w:rPr>
        <w:t xml:space="preserve"> deberá presentar dentro de los 10 días naturales siguientes a la firma del contrato una fianza de cumplimiento laboral por un monto equivalente al 10 % del monto total del contrato (sin incluir IVA), emitida por una afianzadora mexicana debidamente autorizada, para garantizar cualquier tipo de incumplimiento de sus obligaciones patronales con los trabajadores que contrate, conforme a Ley Federal del Trabajo, Ley del Seguro Social y cualquier otra Ley aplicable, contratos colectivos de trabajo, reglamentos, pago de cuotas sindicales, al IMSS, INFONAVIT, indemnizaciones, y demás.</w:t>
      </w:r>
    </w:p>
    <w:p w:rsidR="00E93554" w:rsidRPr="004D61F3" w:rsidRDefault="00E93554" w:rsidP="00E93554">
      <w:pPr>
        <w:spacing w:after="120" w:line="320" w:lineRule="exact"/>
        <w:jc w:val="both"/>
        <w:rPr>
          <w:rFonts w:cs="Arial"/>
          <w:b/>
          <w:sz w:val="20"/>
        </w:rPr>
      </w:pPr>
      <w:r w:rsidRPr="004D61F3">
        <w:rPr>
          <w:rFonts w:cs="Arial"/>
          <w:b/>
          <w:sz w:val="20"/>
        </w:rPr>
        <w:t>La póliza deberá prever, como mínimo, las siguientes declaraciones:</w:t>
      </w:r>
    </w:p>
    <w:p w:rsidR="00E93554" w:rsidRPr="004D61F3" w:rsidRDefault="00E93554" w:rsidP="00E93554">
      <w:pPr>
        <w:spacing w:after="120"/>
        <w:jc w:val="both"/>
        <w:rPr>
          <w:rFonts w:cs="Arial"/>
          <w:sz w:val="20"/>
        </w:rPr>
      </w:pPr>
      <w:r w:rsidRPr="004D61F3">
        <w:rPr>
          <w:rFonts w:cs="Arial"/>
          <w:sz w:val="20"/>
        </w:rPr>
        <w:t xml:space="preserve">“EL PROVEEDOR” se obliga a ejecutar el objeto de este contrato con personal propio, comprometiéndose a cumplir con todas y cada una de las obligaciones que a su cargo deriven a favor de sus trabajadores en términos de la Ley Federal del Trabajo, Ley del Seguro Social y cualquier otra Ley aplicable. El PROVEEDOR manifiesta que es y será único y exclusivo responsable de la relación laboral con los mencionados trabajadores, los cuales estarán subordinados a él durante la ejecución de los trabajos objeto de este contrato. </w:t>
      </w:r>
    </w:p>
    <w:p w:rsidR="00E93554" w:rsidRPr="004D61F3" w:rsidRDefault="00E93554" w:rsidP="00E93554">
      <w:pPr>
        <w:spacing w:after="120"/>
        <w:jc w:val="both"/>
        <w:rPr>
          <w:rFonts w:cs="Arial"/>
          <w:sz w:val="20"/>
        </w:rPr>
      </w:pPr>
      <w:r w:rsidRPr="004D61F3">
        <w:rPr>
          <w:rFonts w:cs="Arial"/>
          <w:sz w:val="20"/>
        </w:rPr>
        <w:t xml:space="preserve">Por lo anterior la API COATZA no tendrá ningún nexo o relación laboral con dichos empleados y/o trabajadores, por lo que EL PROVEEDOR en este acto deslinda a la API COATZA de cualquier responsabilidad, de toda índole, especialmente de orden laboral, frente a todos y cada uno de sus trabajadores. </w:t>
      </w:r>
    </w:p>
    <w:p w:rsidR="00E93554" w:rsidRPr="004D61F3" w:rsidRDefault="00E93554" w:rsidP="00E93554">
      <w:pPr>
        <w:spacing w:after="120"/>
        <w:jc w:val="both"/>
        <w:rPr>
          <w:rFonts w:cs="Arial"/>
          <w:sz w:val="20"/>
        </w:rPr>
      </w:pPr>
      <w:r w:rsidRPr="004D61F3">
        <w:rPr>
          <w:rFonts w:cs="Arial"/>
          <w:sz w:val="20"/>
        </w:rPr>
        <w:t xml:space="preserve">EL PROVEEDOR se obliga a responder, en cualquier momento de cualesquiera obligación laboral, de seguridad social o cualquier otra índole que tenga para con sus trabajadores, asimismo, EL PROVEEDOR se obliga a sacar en paz y a salvo a la API COATZA de cualquier demanda, reclamación u acción de carácter laboral, de seguridad social o de cualquier otra índole, (civil, penal y/o administrativa) que alguno de sus trabajadores llegaré a interponer ante cualquier tipo de autoridad, en contra de la API COATZA, de sus funcionarios o de quien sus intereses represente, debiendo comparecer EL PRESTADOR de inmediato en el procedimiento o juicio correspondiente, como tercero interesado, y comprometiéndose a asumir todas las obligaciones que se reclamen, particularmente aquellas de carácter laboral, por lo anterior la API COATZA no será considerada por ningún motivo como patrón sustituto en relación con los trabajos objeto de este contrato. Asimismo, El PROVEEDOR será el único responsable de la cabal eficiente y satisfactoria ejecución del objeto </w:t>
      </w:r>
      <w:r w:rsidRPr="004D61F3">
        <w:rPr>
          <w:rFonts w:cs="Arial"/>
          <w:sz w:val="20"/>
        </w:rPr>
        <w:lastRenderedPageBreak/>
        <w:t xml:space="preserve">de este contrato. Igualmente será responsable por daños y perjuicios que con motivo del presente instrumento, cause a la API COATZA y/o terceros. </w:t>
      </w:r>
    </w:p>
    <w:p w:rsidR="00E93554" w:rsidRPr="004D61F3" w:rsidRDefault="00E93554" w:rsidP="00E93554">
      <w:pPr>
        <w:spacing w:after="240"/>
        <w:jc w:val="both"/>
        <w:rPr>
          <w:rFonts w:cs="Arial"/>
          <w:sz w:val="20"/>
        </w:rPr>
      </w:pPr>
      <w:r w:rsidRPr="004D61F3">
        <w:rPr>
          <w:rFonts w:cs="Arial"/>
          <w:sz w:val="20"/>
        </w:rPr>
        <w:t xml:space="preserve">Todas las obligaciones laborales y de seguridad social a cargo de EL PROVEEDOR contenidas en la presente cláusula, estarán vigentes durante todo el término de duración de este contrato y sus prórrogas en su caso, y aún después de terminado, durante el tiempo que conforme a las leyes aplicables, tarden en prescribir las acciones que conforme a esta cláusula, pudieran ejercer los trabajadores y/o empleados de EL PROVEEDOR en contra de la API COATZA. </w:t>
      </w:r>
    </w:p>
    <w:p w:rsidR="00E93554" w:rsidRPr="004D61F3" w:rsidRDefault="00E93554" w:rsidP="00E93554">
      <w:pPr>
        <w:tabs>
          <w:tab w:val="left" w:pos="720"/>
        </w:tabs>
        <w:jc w:val="both"/>
        <w:rPr>
          <w:rFonts w:cs="Arial"/>
          <w:b/>
          <w:sz w:val="20"/>
        </w:rPr>
      </w:pPr>
      <w:r w:rsidRPr="004D61F3">
        <w:rPr>
          <w:rFonts w:cs="Arial"/>
          <w:b/>
          <w:sz w:val="20"/>
        </w:rPr>
        <w:t>LIBERACIÓN DE GARANTÍA DE CUMPLIMIENTO LABORAL.</w:t>
      </w:r>
    </w:p>
    <w:p w:rsidR="00E93554" w:rsidRPr="004D61F3" w:rsidRDefault="00E93554" w:rsidP="00E93554">
      <w:pPr>
        <w:jc w:val="both"/>
        <w:rPr>
          <w:rFonts w:cs="Arial"/>
          <w:sz w:val="20"/>
        </w:rPr>
      </w:pPr>
    </w:p>
    <w:p w:rsidR="00E93554" w:rsidRPr="004D61F3" w:rsidRDefault="00E93554" w:rsidP="00E93554">
      <w:pPr>
        <w:jc w:val="both"/>
        <w:rPr>
          <w:rFonts w:cs="Arial"/>
          <w:sz w:val="20"/>
        </w:rPr>
      </w:pPr>
      <w:r w:rsidRPr="004D61F3">
        <w:rPr>
          <w:rFonts w:cs="Arial"/>
          <w:sz w:val="20"/>
        </w:rPr>
        <w:t xml:space="preserve">La garantía de cumplimiento laboral será liberada un año después de la entrega del Servicio objeto de esta </w:t>
      </w:r>
      <w:r w:rsidR="00EB76F6">
        <w:rPr>
          <w:rFonts w:cs="Arial"/>
          <w:sz w:val="20"/>
        </w:rPr>
        <w:t>invitación</w:t>
      </w:r>
      <w:r w:rsidRPr="004D61F3">
        <w:rPr>
          <w:rFonts w:cs="Arial"/>
          <w:sz w:val="20"/>
        </w:rPr>
        <w:t xml:space="preserve"> para prever que algún empleado demande a esta API COATZA como patrón sustituto, solidario o mancomunadamente con el PROVEEDORS.</w:t>
      </w:r>
    </w:p>
    <w:p w:rsidR="00E93554" w:rsidRPr="004D61F3" w:rsidRDefault="00E93554" w:rsidP="00E93554">
      <w:pPr>
        <w:jc w:val="both"/>
        <w:rPr>
          <w:rFonts w:cs="Arial"/>
          <w:sz w:val="20"/>
        </w:rPr>
      </w:pPr>
    </w:p>
    <w:p w:rsidR="00E93554" w:rsidRPr="004D61F3" w:rsidRDefault="00E93554" w:rsidP="00E93554">
      <w:pPr>
        <w:spacing w:after="240"/>
        <w:jc w:val="both"/>
        <w:rPr>
          <w:rFonts w:cs="Arial"/>
          <w:sz w:val="20"/>
        </w:rPr>
      </w:pPr>
      <w:r w:rsidRPr="004D61F3">
        <w:rPr>
          <w:rFonts w:cs="Arial"/>
          <w:sz w:val="20"/>
        </w:rPr>
        <w:t>Para la cancelación de la garantía de cumplimiento laboral, se requerirá la manifestación expresa de la API COATZA mediante oficio de cancelación dirigido a la compañía afianzadora.</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DÉCIMA SEPTIMA.- Rescisión administrativa del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t>Las partes convienen en que, de acuerdo con lo previsto en el artículo 54 de la Ley de Adquisiciones, Arrendamientos y Servicios del Sector Público, la “API” podrá dar por rescindido el presente contrato, sin necesidad de resolución judicial y sin responsabilidad de su parte, sí “EL PROVEEDOR” incurra en alguna de las siguientes causales:</w:t>
      </w:r>
    </w:p>
    <w:p w:rsidR="00E93554" w:rsidRPr="004D61F3" w:rsidRDefault="00E93554" w:rsidP="00E93554">
      <w:pPr>
        <w:jc w:val="both"/>
        <w:rPr>
          <w:rFonts w:cs="Arial"/>
          <w:color w:val="000000" w:themeColor="text1"/>
          <w:sz w:val="20"/>
        </w:rPr>
      </w:pP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no garantice el cumplimiento del contrato mediante la fianza de garantía en el plazo establecido señalada en la cláusula QUINTA del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no proporcione el SERVICIO a que se refiere el contrato de conformidad con lo establecido en el mismo.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el PROVEEDOR subcontrate o ceda la totalidad o parte del compromiso objeto del contrato que derive de este SERVICIO, o de los derechos del mismo, excepto los derechos de cobro.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no se dé cumplimiento a todos los requisitos establecidos en 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Cuando por disposiciones de austeridad o modificaciones y ajustes presupuestarios así lo requiera.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En el supuesto de que la prestación del SERVICIO se suspenda total o parcialmente por causas imputables al PROVEEDOR; la API podrá rescindir el contrato y aplicar la garantía de cumplimiento del mismo.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sea declarado en concurso mercantil o alguna figura análoga.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suspenda injustificadamente la entrega de los BIENES se niegue a responder por alguna parte de ellos que hubiere sido rechazado por faltar a las especificaciones requeridas por el API.</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En caso de que el PROVEEDOR incumpla en forma REITERADA en la prestación del SERVICIO y no cubra los requisitos solicitados. Se considera reiterado cuando se aplique hasta el 5% por concepto de deductivas del monto total del CONTRATO.</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Que en general, incumpla cualquiera de las obligaciones estipuladas en este CONTRATO o establecidas en otros ordenamientos legales aplicables.</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 xml:space="preserve">En cualquier momento, durante la ejecución del presente contrato, cuando se derive que el </w:t>
      </w:r>
      <w:r w:rsidRPr="004D61F3">
        <w:rPr>
          <w:rFonts w:cs="Arial"/>
          <w:color w:val="000000" w:themeColor="text1"/>
          <w:sz w:val="20"/>
        </w:rPr>
        <w:t>PROVEEDOR</w:t>
      </w:r>
      <w:r w:rsidRPr="004D61F3">
        <w:rPr>
          <w:rFonts w:cs="Arial"/>
          <w:color w:val="000000" w:themeColor="text1"/>
          <w:sz w:val="20"/>
          <w:lang w:val="es-ES_tradnl"/>
        </w:rPr>
        <w:t>, presentó durante el procedimiento de contratación, documentación apócrifa o falsa.</w:t>
      </w:r>
    </w:p>
    <w:p w:rsidR="00E93554" w:rsidRPr="004D61F3" w:rsidRDefault="00E93554" w:rsidP="00E93554">
      <w:pPr>
        <w:numPr>
          <w:ilvl w:val="0"/>
          <w:numId w:val="22"/>
        </w:numPr>
        <w:jc w:val="both"/>
        <w:rPr>
          <w:rFonts w:cs="Arial"/>
          <w:color w:val="000000" w:themeColor="text1"/>
          <w:sz w:val="20"/>
          <w:lang w:val="es-ES_tradnl"/>
        </w:rPr>
      </w:pPr>
      <w:r w:rsidRPr="004D61F3">
        <w:rPr>
          <w:rFonts w:cs="Arial"/>
          <w:color w:val="000000" w:themeColor="text1"/>
          <w:sz w:val="20"/>
          <w:lang w:val="es-ES_tradnl"/>
        </w:rPr>
        <w:t xml:space="preserve">Que el </w:t>
      </w:r>
      <w:r w:rsidRPr="004D61F3">
        <w:rPr>
          <w:rFonts w:cs="Arial"/>
          <w:color w:val="000000" w:themeColor="text1"/>
          <w:sz w:val="20"/>
        </w:rPr>
        <w:t>PROVEEDOR</w:t>
      </w:r>
      <w:r w:rsidRPr="004D61F3">
        <w:rPr>
          <w:rFonts w:cs="Arial"/>
          <w:color w:val="000000" w:themeColor="text1"/>
          <w:sz w:val="20"/>
          <w:lang w:val="es-ES_tradnl"/>
        </w:rPr>
        <w:t xml:space="preserve"> otorgue salarios por debajo de lo ofertado en su propuesta económica.</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ind w:left="708"/>
        <w:jc w:val="both"/>
        <w:rPr>
          <w:rFonts w:cs="Arial"/>
          <w:color w:val="000000" w:themeColor="text1"/>
          <w:sz w:val="20"/>
          <w:lang w:val="es-ES_tradnl"/>
        </w:rPr>
      </w:pPr>
      <w:r w:rsidRPr="004D61F3">
        <w:rPr>
          <w:rFonts w:cs="Arial"/>
          <w:color w:val="000000" w:themeColor="text1"/>
          <w:sz w:val="20"/>
          <w:lang w:val="es-ES_tradnl"/>
        </w:rPr>
        <w:t>La API podrá optar entre exigir el cumplimiento del contrato aplicando las penas convenidas por el retraso, o bien podrá iniciar el procedimiento de rescisión administrativa correspondiente, en cuyo caso procederá ante las autoridades competentes a hacer efectiva la garantía de cumplimiento.</w:t>
      </w:r>
    </w:p>
    <w:p w:rsidR="00E93554" w:rsidRPr="004D61F3" w:rsidRDefault="00E93554" w:rsidP="00E93554">
      <w:pPr>
        <w:ind w:left="708"/>
        <w:jc w:val="both"/>
        <w:rPr>
          <w:rFonts w:cs="Arial"/>
          <w:color w:val="000000" w:themeColor="text1"/>
          <w:sz w:val="20"/>
          <w:lang w:val="es-ES_tradnl"/>
        </w:rPr>
      </w:pPr>
    </w:p>
    <w:p w:rsidR="00E93554" w:rsidRPr="004D61F3" w:rsidRDefault="00E93554" w:rsidP="00E93554">
      <w:pPr>
        <w:jc w:val="both"/>
        <w:rPr>
          <w:rFonts w:cs="Arial"/>
          <w:color w:val="000000" w:themeColor="text1"/>
          <w:sz w:val="20"/>
        </w:rPr>
      </w:pPr>
      <w:r w:rsidRPr="004D61F3">
        <w:rPr>
          <w:rFonts w:cs="Arial"/>
          <w:color w:val="000000" w:themeColor="text1"/>
          <w:sz w:val="20"/>
        </w:rPr>
        <w:lastRenderedPageBreak/>
        <w:t xml:space="preserve">En caso de incumplimiento del PROVEEDOR a cualquiera de las obligaciones del contrato, API podrá optar entre exigir el cumplimiento del mismo y el pago de las penas convencionales por el atraso, o declarar la rescisión administrativa conforme al procedimiento que se señala en la cláusula denominada Procedimiento de Rescisión Administrativa del Contrato y hacer efectiva la garantía otorgada en forma proporcional al incumplimiento, sin menoscabo de que </w:t>
      </w:r>
      <w:r w:rsidRPr="004D61F3">
        <w:rPr>
          <w:rFonts w:cs="Arial"/>
          <w:iCs/>
          <w:color w:val="000000" w:themeColor="text1"/>
          <w:sz w:val="20"/>
        </w:rPr>
        <w:t>API</w:t>
      </w:r>
      <w:r w:rsidRPr="004D61F3">
        <w:rPr>
          <w:rFonts w:cs="Arial"/>
          <w:color w:val="000000" w:themeColor="text1"/>
          <w:sz w:val="20"/>
        </w:rPr>
        <w:t xml:space="preserve"> pueda ejercer las acciones judiciales que procedan.</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sea rescindido el contrato, no procederá el cobro de las penas ni la contabilización de las mismas al hacer efectiva la garantía de cumplimiento si la hubiere.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Si el PROVEEDOR es quien decide rescindirlo, será necesario que acuda ante la autoridad judicial y obtenga la declaración o resolución correspondiente.</w:t>
      </w:r>
    </w:p>
    <w:p w:rsidR="00E93554" w:rsidRPr="004D61F3" w:rsidRDefault="00E93554" w:rsidP="00E93554">
      <w:pPr>
        <w:jc w:val="both"/>
        <w:rPr>
          <w:rFonts w:cs="Arial"/>
          <w:b/>
          <w:bCs/>
          <w:sz w:val="20"/>
        </w:rPr>
      </w:pPr>
    </w:p>
    <w:p w:rsidR="00E93554" w:rsidRPr="004D61F3" w:rsidRDefault="00E93554" w:rsidP="00E93554">
      <w:pPr>
        <w:jc w:val="both"/>
        <w:rPr>
          <w:rFonts w:cs="Arial"/>
          <w:color w:val="000000"/>
          <w:sz w:val="20"/>
        </w:rPr>
      </w:pPr>
      <w:r w:rsidRPr="004D61F3">
        <w:rPr>
          <w:rFonts w:cs="Arial"/>
          <w:b/>
          <w:bCs/>
          <w:color w:val="000000"/>
          <w:sz w:val="20"/>
        </w:rPr>
        <w:t>DÉCIMA OCTAVA.-</w:t>
      </w:r>
      <w:r w:rsidRPr="004D61F3">
        <w:rPr>
          <w:rFonts w:cs="Arial"/>
          <w:b/>
          <w:bCs/>
          <w:sz w:val="20"/>
        </w:rPr>
        <w:t xml:space="preserve"> </w:t>
      </w:r>
      <w:r w:rsidRPr="004D61F3">
        <w:rPr>
          <w:rFonts w:cs="Arial"/>
          <w:b/>
          <w:bCs/>
          <w:color w:val="000000"/>
          <w:sz w:val="20"/>
        </w:rPr>
        <w:t>Procedimiento de rescisión administrativa del contrato.</w:t>
      </w: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 xml:space="preserve">El procedimiento de rescisión administrativa del contrato se iniciará a partir de que al PROVEEDOR le sea comunicado por escrito el o los incumplimientos en que haya incurrido, para que en un término de diez días hábiles exponga lo que a su derecho convenga y aporte, en su caso, las pruebas que estime pertinentes. </w:t>
      </w:r>
    </w:p>
    <w:p w:rsidR="00E93554" w:rsidRPr="004D61F3" w:rsidRDefault="00E93554" w:rsidP="00E93554">
      <w:pPr>
        <w:pStyle w:val="Textodebloque"/>
        <w:tabs>
          <w:tab w:val="left" w:pos="9090"/>
        </w:tabs>
        <w:ind w:left="0" w:right="0"/>
        <w:jc w:val="both"/>
        <w:rPr>
          <w:rFonts w:cs="Arial"/>
          <w:color w:val="000000" w:themeColor="text1"/>
          <w:sz w:val="20"/>
        </w:rPr>
      </w:pPr>
    </w:p>
    <w:p w:rsidR="00E93554" w:rsidRPr="004D61F3" w:rsidRDefault="00E93554" w:rsidP="00E93554">
      <w:pPr>
        <w:tabs>
          <w:tab w:val="left" w:pos="9090"/>
        </w:tabs>
        <w:jc w:val="both"/>
        <w:rPr>
          <w:rFonts w:cs="Arial"/>
          <w:color w:val="000000" w:themeColor="text1"/>
          <w:sz w:val="20"/>
        </w:rPr>
      </w:pPr>
      <w:r w:rsidRPr="004D61F3">
        <w:rPr>
          <w:rFonts w:cs="Arial"/>
          <w:color w:val="000000" w:themeColor="text1"/>
          <w:sz w:val="20"/>
        </w:rPr>
        <w:t>Transcurrido el término a que se refiere el párrafo anterior, API resolverá considerando los argumentos y pruebas que, en su caso, hubiere hecho valer el PROVEEDOR.</w:t>
      </w:r>
    </w:p>
    <w:p w:rsidR="00E93554" w:rsidRPr="004D61F3" w:rsidRDefault="00E93554" w:rsidP="00E93554">
      <w:pPr>
        <w:jc w:val="both"/>
        <w:rPr>
          <w:rFonts w:cs="Arial"/>
          <w:color w:val="000000" w:themeColor="text1"/>
          <w:sz w:val="20"/>
        </w:rPr>
      </w:pPr>
    </w:p>
    <w:p w:rsidR="00E93554" w:rsidRPr="004D61F3" w:rsidRDefault="00E93554" w:rsidP="00E93554">
      <w:pPr>
        <w:pStyle w:val="Textodebloque"/>
        <w:tabs>
          <w:tab w:val="left" w:pos="9090"/>
        </w:tabs>
        <w:ind w:left="0" w:right="0"/>
        <w:jc w:val="both"/>
        <w:rPr>
          <w:rFonts w:cs="Arial"/>
          <w:color w:val="000000" w:themeColor="text1"/>
          <w:sz w:val="20"/>
        </w:rPr>
      </w:pPr>
      <w:r w:rsidRPr="004D61F3">
        <w:rPr>
          <w:rFonts w:cs="Arial"/>
          <w:color w:val="000000" w:themeColor="text1"/>
          <w:sz w:val="20"/>
        </w:rPr>
        <w:t>La determinación de dar o no por rescindido el contrato, deberá ser comunicada al PROVEEDOR dentro de los quince (15) días hábiles siguientes al vencimiento del plazo a que se refiere el primer párrafo o contados a partir del día siguiente de recibida la contestación del PROVEEDOR dentro de dicho plazo.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Cuando se rescinda el contrato API</w:t>
      </w:r>
      <w:r w:rsidRPr="004D61F3">
        <w:rPr>
          <w:rFonts w:cs="Arial"/>
          <w:iCs/>
          <w:color w:val="000000" w:themeColor="text1"/>
          <w:sz w:val="20"/>
        </w:rPr>
        <w:t xml:space="preserve"> </w:t>
      </w:r>
      <w:r w:rsidRPr="004D61F3">
        <w:rPr>
          <w:rFonts w:cs="Arial"/>
          <w:color w:val="000000" w:themeColor="text1"/>
          <w:sz w:val="20"/>
        </w:rPr>
        <w:t xml:space="preserve">formulara el finiquito correspondiente dentro de los treinta días naturales siguientes a la fecha en que se notifique la rescisión.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Si previamente a la determinación de dar por rescindido administrativamente el presente contrato, el PROVEEDOR hiciere entrega de los bienes en arrendamiento, el procedimiento quedará sin efecto, sin perjuicio de que API</w:t>
      </w:r>
      <w:r w:rsidRPr="004D61F3">
        <w:rPr>
          <w:rFonts w:cs="Arial"/>
          <w:iCs/>
          <w:color w:val="000000" w:themeColor="text1"/>
          <w:sz w:val="20"/>
        </w:rPr>
        <w:t xml:space="preserve"> </w:t>
      </w:r>
      <w:r w:rsidRPr="004D61F3">
        <w:rPr>
          <w:rFonts w:cs="Arial"/>
          <w:color w:val="000000" w:themeColor="text1"/>
          <w:sz w:val="20"/>
        </w:rPr>
        <w:t xml:space="preserve">pueda aplicar las penas establecidas en la cláusula denominada Penas Convencionales y Deducciones. </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Se podrá negar la recepción del SERVICIO una vez iniciado el procedimiento de rescisión administrativa del contrato, cuando el incumplimiento del PROVEEDOR implique que se extinga para API</w:t>
      </w:r>
      <w:r w:rsidRPr="004D61F3">
        <w:rPr>
          <w:rFonts w:cs="Arial"/>
          <w:iCs/>
          <w:color w:val="000000" w:themeColor="text1"/>
          <w:sz w:val="20"/>
        </w:rPr>
        <w:t xml:space="preserve"> </w:t>
      </w:r>
      <w:r w:rsidRPr="004D61F3">
        <w:rPr>
          <w:rFonts w:cs="Arial"/>
          <w:color w:val="000000" w:themeColor="text1"/>
          <w:sz w:val="20"/>
        </w:rPr>
        <w:t>la necesidad de los SERVICIOS contratados, por lo que en este supuesto, API</w:t>
      </w:r>
      <w:r w:rsidRPr="004D61F3">
        <w:rPr>
          <w:rFonts w:cs="Arial"/>
          <w:iCs/>
          <w:color w:val="000000" w:themeColor="text1"/>
          <w:sz w:val="20"/>
        </w:rPr>
        <w:t xml:space="preserve"> </w:t>
      </w:r>
      <w:r w:rsidRPr="004D61F3">
        <w:rPr>
          <w:rFonts w:cs="Arial"/>
          <w:color w:val="000000" w:themeColor="text1"/>
          <w:sz w:val="20"/>
        </w:rPr>
        <w:t>determinará la rescisión administrativa del contrato y hará efectiva la garantía de cumplimiento.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bCs/>
          <w:color w:val="000000" w:themeColor="text1"/>
          <w:sz w:val="20"/>
        </w:rPr>
        <w:t>En caso de</w:t>
      </w:r>
      <w:r w:rsidRPr="004D61F3">
        <w:rPr>
          <w:rFonts w:cs="Arial"/>
          <w:color w:val="000000" w:themeColor="text1"/>
          <w:sz w:val="20"/>
        </w:rPr>
        <w:t xml:space="preserve"> que API decida no dar por rescindido el contrato, se deberá establecer con el PROVEEDOR otro plazo que le permita subsanar el incumplimiento que hubiere motivado el inicio del procedimiento, debiéndose celebrar un convenio en términos de los dos últimos párrafos del artículo 52 de la Ley de Adquisiciones, Arrendamientos y Servicios del Sector Público.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lang w:val="es-MX"/>
        </w:rPr>
        <w:t xml:space="preserve">De actualizarse el último párrafo del artículo 54 de la Ley de Adquisiciones, Arrendamientos y Servicios del Sector Público, API podrá recibir los SERVICIOS, previa verificación de que continúa vigente la necesidad de los mismos y se cuenta con partida y disponibilidad presupuestaria del ejercicio fiscal vigente, en cuyo caso, mediante Convenio se modificará la vigencia del presente contrato con los precios originalmente pactados. </w:t>
      </w:r>
      <w:r w:rsidRPr="004D61F3">
        <w:rPr>
          <w:rFonts w:cs="Arial"/>
          <w:color w:val="000000" w:themeColor="text1"/>
          <w:sz w:val="20"/>
        </w:rPr>
        <w:t>Cualquier pacto en contrario se considerará nulo.</w:t>
      </w:r>
    </w:p>
    <w:p w:rsidR="00E93554" w:rsidRPr="004D61F3" w:rsidRDefault="00E93554" w:rsidP="00E93554">
      <w:pPr>
        <w:jc w:val="both"/>
        <w:rPr>
          <w:rFonts w:cs="Arial"/>
          <w:color w:val="000000"/>
          <w:sz w:val="20"/>
        </w:rPr>
      </w:pPr>
    </w:p>
    <w:p w:rsidR="00905D3A" w:rsidRPr="004D61F3" w:rsidRDefault="00E93554" w:rsidP="00E93554">
      <w:pPr>
        <w:jc w:val="both"/>
        <w:rPr>
          <w:rFonts w:cs="Arial"/>
          <w:b/>
          <w:bCs/>
          <w:color w:val="000000"/>
          <w:sz w:val="20"/>
        </w:rPr>
      </w:pPr>
      <w:r w:rsidRPr="004D61F3">
        <w:rPr>
          <w:rFonts w:cs="Arial"/>
          <w:b/>
          <w:bCs/>
          <w:sz w:val="20"/>
        </w:rPr>
        <w:t>DÉCIMA NOVENA.</w:t>
      </w:r>
      <w:r w:rsidRPr="004D61F3">
        <w:rPr>
          <w:rFonts w:cs="Arial"/>
          <w:b/>
          <w:bCs/>
          <w:color w:val="000000"/>
          <w:sz w:val="20"/>
        </w:rPr>
        <w:t>- Terminación Anticipada.</w:t>
      </w:r>
    </w:p>
    <w:p w:rsidR="00E93554" w:rsidRPr="004D61F3" w:rsidRDefault="00E93554" w:rsidP="00E93554">
      <w:pPr>
        <w:jc w:val="both"/>
        <w:rPr>
          <w:rFonts w:cs="Arial"/>
          <w:color w:val="000000" w:themeColor="text1"/>
          <w:sz w:val="20"/>
        </w:rPr>
      </w:pPr>
      <w:r w:rsidRPr="004D61F3">
        <w:rPr>
          <w:rFonts w:cs="Arial"/>
          <w:color w:val="000000" w:themeColor="text1"/>
          <w:sz w:val="20"/>
        </w:rPr>
        <w:t>El presente instrumento podrá darse por terminado anticipadamente por la API, de manera total o parcial y sin responsabilidad para ninguna de las partes, cuando el arrendamiento sea cancelado o cuando medie caso fortuito o fuerza mayor, resolución de autoridad administrativa o causa de interés general, de acuerdo a lo dispuesto por el artículo 54 Bis de la Ley de Adquisiciones. Arrendamientos y Servicios del Sector Publico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sz w:val="20"/>
        </w:rPr>
      </w:pPr>
      <w:r w:rsidRPr="004D61F3">
        <w:rPr>
          <w:rFonts w:cs="Arial"/>
          <w:color w:val="000000" w:themeColor="text1"/>
          <w:sz w:val="20"/>
        </w:rPr>
        <w:t>En ninguno de los eventos indicados en el párrafo anterior se requerirá de pronunciamiento judicial, pues bastará que “LA API” dé aviso a “EL PROVEEDOR” con diez días naturales de antelación a la fecha en que quiera que quede concluida la resolución contractual, con señalamiento del motivo de la terminación anticipada</w:t>
      </w:r>
      <w:r w:rsidRPr="004D61F3">
        <w:rPr>
          <w:rFonts w:cs="Arial"/>
          <w:sz w:val="20"/>
        </w:rPr>
        <w:t>.</w:t>
      </w:r>
    </w:p>
    <w:p w:rsidR="00E93554" w:rsidRPr="004D61F3" w:rsidRDefault="00E93554" w:rsidP="00E93554">
      <w:pPr>
        <w:jc w:val="both"/>
        <w:rPr>
          <w:rFonts w:cs="Arial"/>
          <w:sz w:val="20"/>
        </w:rPr>
      </w:pPr>
    </w:p>
    <w:p w:rsidR="00905D3A" w:rsidRPr="004D61F3" w:rsidRDefault="00E93554" w:rsidP="00E93554">
      <w:pPr>
        <w:jc w:val="both"/>
        <w:rPr>
          <w:rFonts w:cs="Arial"/>
          <w:b/>
          <w:bCs/>
          <w:color w:val="000000"/>
          <w:sz w:val="20"/>
        </w:rPr>
      </w:pPr>
      <w:r w:rsidRPr="004D61F3">
        <w:rPr>
          <w:rFonts w:cs="Arial"/>
          <w:b/>
          <w:bCs/>
          <w:color w:val="000000"/>
          <w:sz w:val="20"/>
        </w:rPr>
        <w:t>VIGÉSIMA.- Responsabilidad Laboral.</w:t>
      </w:r>
    </w:p>
    <w:p w:rsidR="00E93554" w:rsidRPr="004D61F3" w:rsidRDefault="00E93554" w:rsidP="00E93554">
      <w:pPr>
        <w:ind w:right="-91"/>
        <w:jc w:val="both"/>
        <w:rPr>
          <w:rFonts w:cs="Arial"/>
          <w:sz w:val="20"/>
        </w:rPr>
      </w:pPr>
      <w:r w:rsidRPr="004D61F3">
        <w:rPr>
          <w:rFonts w:cs="Arial"/>
          <w:sz w:val="20"/>
        </w:rPr>
        <w:t xml:space="preserve">El </w:t>
      </w:r>
      <w:r w:rsidRPr="004D61F3">
        <w:rPr>
          <w:rFonts w:cs="Arial"/>
          <w:b/>
          <w:sz w:val="20"/>
        </w:rPr>
        <w:t>PROVEEDOR</w:t>
      </w:r>
      <w:r w:rsidRPr="004D61F3">
        <w:rPr>
          <w:rFonts w:cs="Arial"/>
          <w:sz w:val="20"/>
        </w:rPr>
        <w:t xml:space="preserve"> se obliga a ejecutar los trabajos materia de este contrato, con personal propio, comprometiéndose a cumplir con todas y cada una de las obligaciones que a su cargo se deriven a favor de sus trabajadores en términos de la Ley Federal del Trabajo, Ley del Seguro Social y cualquier otra Ley aplicable. El </w:t>
      </w:r>
      <w:r w:rsidRPr="004D61F3">
        <w:rPr>
          <w:rFonts w:cs="Arial"/>
          <w:b/>
          <w:sz w:val="20"/>
        </w:rPr>
        <w:t>PROVEEDOR</w:t>
      </w:r>
      <w:r w:rsidRPr="004D61F3">
        <w:rPr>
          <w:rFonts w:cs="Arial"/>
          <w:sz w:val="20"/>
        </w:rPr>
        <w:t xml:space="preserve"> manifiesta que es y será único y exclusivo responsable de la relación laboral con los mencionados trabajadores, los cuales estarán subordinados a él durante la ejecución de los trabajos objeto de este contrato. Por lo anterior, la </w:t>
      </w:r>
      <w:r w:rsidRPr="004D61F3">
        <w:rPr>
          <w:rFonts w:cs="Arial"/>
          <w:b/>
          <w:sz w:val="20"/>
        </w:rPr>
        <w:t>API</w:t>
      </w:r>
      <w:r w:rsidRPr="004D61F3">
        <w:rPr>
          <w:rFonts w:cs="Arial"/>
          <w:sz w:val="20"/>
        </w:rPr>
        <w:t xml:space="preserve"> no tendrá ningún nexo o relación laboral con dichos empleados y/o trabajadores, por lo que el </w:t>
      </w:r>
      <w:r w:rsidRPr="004D61F3">
        <w:rPr>
          <w:rFonts w:cs="Arial"/>
          <w:b/>
          <w:sz w:val="20"/>
        </w:rPr>
        <w:t>PROVEEDOR</w:t>
      </w:r>
      <w:r w:rsidRPr="004D61F3">
        <w:rPr>
          <w:rFonts w:cs="Arial"/>
          <w:sz w:val="20"/>
        </w:rPr>
        <w:t xml:space="preserve">  en este acto deslinda a la </w:t>
      </w:r>
      <w:r w:rsidRPr="004D61F3">
        <w:rPr>
          <w:rFonts w:cs="Arial"/>
          <w:b/>
          <w:sz w:val="20"/>
        </w:rPr>
        <w:t>API</w:t>
      </w:r>
      <w:r w:rsidRPr="004D61F3">
        <w:rPr>
          <w:rFonts w:cs="Arial"/>
          <w:sz w:val="20"/>
        </w:rPr>
        <w:t xml:space="preserve"> de cualquier responsabilidad, de toda índole, especialmente de orden laboral, frente a todos y cada uno de sus trabajadores.</w:t>
      </w:r>
    </w:p>
    <w:p w:rsidR="00E93554" w:rsidRPr="004D61F3" w:rsidRDefault="00E93554" w:rsidP="00E93554">
      <w:pPr>
        <w:ind w:right="-91"/>
        <w:jc w:val="both"/>
        <w:rPr>
          <w:rFonts w:cs="Arial"/>
          <w:bCs/>
          <w:sz w:val="20"/>
          <w:lang w:val="es-MX"/>
        </w:rPr>
      </w:pPr>
    </w:p>
    <w:p w:rsidR="00E93554" w:rsidRPr="004D61F3" w:rsidRDefault="00E93554" w:rsidP="00E93554">
      <w:pPr>
        <w:ind w:right="-91"/>
        <w:jc w:val="both"/>
        <w:rPr>
          <w:rFonts w:cs="Arial"/>
          <w:bCs/>
          <w:sz w:val="20"/>
          <w:lang w:val="es-MX"/>
        </w:rPr>
      </w:pPr>
      <w:r w:rsidRPr="004D61F3">
        <w:rPr>
          <w:rFonts w:cs="Arial"/>
          <w:bCs/>
          <w:sz w:val="20"/>
          <w:lang w:val="es-MX"/>
        </w:rPr>
        <w:t xml:space="preserve">El </w:t>
      </w:r>
      <w:r w:rsidRPr="004D61F3">
        <w:rPr>
          <w:rFonts w:cs="Arial"/>
          <w:b/>
          <w:sz w:val="20"/>
        </w:rPr>
        <w:t>PROVEEDOR</w:t>
      </w:r>
      <w:r w:rsidRPr="004D61F3">
        <w:rPr>
          <w:rFonts w:cs="Arial"/>
          <w:bCs/>
          <w:sz w:val="20"/>
        </w:rPr>
        <w:t xml:space="preserve"> </w:t>
      </w:r>
      <w:r w:rsidRPr="004D61F3">
        <w:rPr>
          <w:rFonts w:cs="Arial"/>
          <w:bCs/>
          <w:sz w:val="20"/>
          <w:lang w:val="es-MX"/>
        </w:rPr>
        <w:t xml:space="preserve">se obliga a responder, en cualquier momento, de  cualesquiera obligación laboral, de seguridad social o cualquier otra índole que tenga para con sus trabajadores, asimismo, el </w:t>
      </w:r>
      <w:r w:rsidRPr="004D61F3">
        <w:rPr>
          <w:rFonts w:cs="Arial"/>
          <w:b/>
          <w:sz w:val="20"/>
        </w:rPr>
        <w:t>PROVEEDOR</w:t>
      </w:r>
      <w:r w:rsidRPr="004D61F3">
        <w:rPr>
          <w:rFonts w:cs="Arial"/>
          <w:bCs/>
          <w:sz w:val="20"/>
        </w:rPr>
        <w:t xml:space="preserve"> </w:t>
      </w:r>
      <w:r w:rsidRPr="004D61F3">
        <w:rPr>
          <w:rFonts w:cs="Arial"/>
          <w:bCs/>
          <w:sz w:val="20"/>
          <w:lang w:val="es-MX"/>
        </w:rPr>
        <w:t xml:space="preserve"> se obliga a sacar en paz y a salvo a la </w:t>
      </w:r>
      <w:r w:rsidRPr="004D61F3">
        <w:rPr>
          <w:rFonts w:cs="Arial"/>
          <w:b/>
          <w:sz w:val="20"/>
          <w:lang w:val="es-MX"/>
        </w:rPr>
        <w:t xml:space="preserve">API </w:t>
      </w:r>
      <w:r w:rsidRPr="004D61F3">
        <w:rPr>
          <w:rFonts w:cs="Arial"/>
          <w:bCs/>
          <w:sz w:val="20"/>
          <w:lang w:val="es-MX"/>
        </w:rPr>
        <w:t xml:space="preserve">de cualquier demanda, reclamación u acción de carácter laboral, de seguridad social o de cualquier otra índole (civil, penal y/o administrativa) que alguno de sus trabajadores llegare a interponer ante cualquier tipo de autoridad, en contra de la </w:t>
      </w:r>
      <w:r w:rsidRPr="004D61F3">
        <w:rPr>
          <w:rFonts w:cs="Arial"/>
          <w:b/>
          <w:bCs/>
          <w:sz w:val="20"/>
          <w:lang w:val="es-MX"/>
        </w:rPr>
        <w:t>API</w:t>
      </w:r>
      <w:r w:rsidRPr="004D61F3">
        <w:rPr>
          <w:rFonts w:cs="Arial"/>
          <w:bCs/>
          <w:sz w:val="20"/>
          <w:lang w:val="es-MX"/>
        </w:rPr>
        <w:t xml:space="preserve">, de sus funcionarios o de quien sus intereses represente, debiendo comparecer el </w:t>
      </w:r>
      <w:r w:rsidRPr="004D61F3">
        <w:rPr>
          <w:rFonts w:cs="Arial"/>
          <w:b/>
          <w:sz w:val="20"/>
        </w:rPr>
        <w:t>PROVEEDOR</w:t>
      </w:r>
      <w:r w:rsidRPr="004D61F3">
        <w:rPr>
          <w:rFonts w:cs="Arial"/>
          <w:bCs/>
          <w:sz w:val="20"/>
        </w:rPr>
        <w:t xml:space="preserve"> </w:t>
      </w:r>
      <w:r w:rsidRPr="004D61F3">
        <w:rPr>
          <w:rFonts w:cs="Arial"/>
          <w:bCs/>
          <w:sz w:val="20"/>
          <w:lang w:val="es-MX"/>
        </w:rPr>
        <w:t>de inmediato en el procedimiento o juicio correspondiente, como tercero interesado, y comprometiéndose a asumir todas las obligaciones que se reclamen, particularmente aquellas de carácter laboral.</w:t>
      </w:r>
    </w:p>
    <w:p w:rsidR="00E93554" w:rsidRPr="004D61F3" w:rsidRDefault="00E93554" w:rsidP="00E93554">
      <w:pPr>
        <w:ind w:right="-91"/>
        <w:jc w:val="both"/>
        <w:rPr>
          <w:rFonts w:cs="Arial"/>
          <w:bCs/>
          <w:sz w:val="20"/>
          <w:lang w:val="es-MX"/>
        </w:rPr>
      </w:pPr>
    </w:p>
    <w:p w:rsidR="00E93554" w:rsidRPr="004D61F3" w:rsidRDefault="00E93554" w:rsidP="00E93554">
      <w:pPr>
        <w:ind w:right="-91"/>
        <w:jc w:val="both"/>
        <w:rPr>
          <w:rFonts w:cs="Arial"/>
          <w:bCs/>
          <w:sz w:val="20"/>
          <w:lang w:val="es-MX"/>
        </w:rPr>
      </w:pPr>
      <w:r w:rsidRPr="004D61F3">
        <w:rPr>
          <w:rFonts w:cs="Arial"/>
          <w:bCs/>
          <w:sz w:val="20"/>
          <w:lang w:val="es-MX"/>
        </w:rPr>
        <w:t xml:space="preserve">Adicionalmente, el </w:t>
      </w:r>
      <w:r w:rsidRPr="004D61F3">
        <w:rPr>
          <w:rFonts w:cs="Arial"/>
          <w:b/>
          <w:sz w:val="20"/>
        </w:rPr>
        <w:t>PROVEEDOR</w:t>
      </w:r>
      <w:r w:rsidRPr="004D61F3">
        <w:rPr>
          <w:rFonts w:cs="Arial"/>
          <w:bCs/>
          <w:sz w:val="20"/>
        </w:rPr>
        <w:t xml:space="preserve"> </w:t>
      </w:r>
      <w:r w:rsidRPr="004D61F3">
        <w:rPr>
          <w:rFonts w:cs="Arial"/>
          <w:bCs/>
          <w:sz w:val="20"/>
          <w:lang w:val="es-MX"/>
        </w:rPr>
        <w:t xml:space="preserve"> se compromete a pagar a la </w:t>
      </w:r>
      <w:r w:rsidRPr="004D61F3">
        <w:rPr>
          <w:rFonts w:cs="Arial"/>
          <w:b/>
          <w:bCs/>
          <w:sz w:val="20"/>
          <w:lang w:val="es-MX"/>
        </w:rPr>
        <w:t>API</w:t>
      </w:r>
      <w:r w:rsidRPr="004D61F3">
        <w:rPr>
          <w:rFonts w:cs="Arial"/>
          <w:bCs/>
          <w:sz w:val="20"/>
          <w:lang w:val="es-MX"/>
        </w:rPr>
        <w:t xml:space="preserve"> las sumas que en su caso ésta hubiere cubierto a cualquier de sus trabajadores, al Instituto Mexicano del Seguro Social, al INFONAVIT o a cualquier otra institución o autoridad, cuando el </w:t>
      </w:r>
      <w:r w:rsidRPr="004D61F3">
        <w:rPr>
          <w:rFonts w:cs="Arial"/>
          <w:b/>
          <w:sz w:val="20"/>
        </w:rPr>
        <w:t>PROVEEDOR</w:t>
      </w:r>
      <w:r w:rsidRPr="004D61F3">
        <w:rPr>
          <w:rFonts w:cs="Arial"/>
          <w:bCs/>
          <w:sz w:val="20"/>
        </w:rPr>
        <w:t xml:space="preserve"> </w:t>
      </w:r>
      <w:r w:rsidRPr="004D61F3">
        <w:rPr>
          <w:rFonts w:cs="Arial"/>
          <w:bCs/>
          <w:sz w:val="20"/>
          <w:lang w:val="es-MX"/>
        </w:rPr>
        <w:t xml:space="preserve"> hubiere sido condenada por autoridad competente, a pagar alguna prestación, indemnización, sanción laboral, de seguridad social o cualquier otra índole (civil, penal y/o administrativa), respecto de algún trabajador empleado por el </w:t>
      </w:r>
      <w:r w:rsidRPr="004D61F3">
        <w:rPr>
          <w:rFonts w:cs="Arial"/>
          <w:b/>
          <w:sz w:val="20"/>
        </w:rPr>
        <w:t>PROVEEDOR</w:t>
      </w:r>
      <w:r w:rsidRPr="004D61F3">
        <w:rPr>
          <w:rFonts w:cs="Arial"/>
          <w:bCs/>
          <w:sz w:val="20"/>
          <w:lang w:val="es-MX"/>
        </w:rPr>
        <w:t xml:space="preserve">. Igualmente el </w:t>
      </w:r>
      <w:r w:rsidRPr="004D61F3">
        <w:rPr>
          <w:rFonts w:cs="Arial"/>
          <w:b/>
          <w:sz w:val="20"/>
        </w:rPr>
        <w:t>PROVEEDOR</w:t>
      </w:r>
      <w:r w:rsidRPr="004D61F3">
        <w:rPr>
          <w:rFonts w:cs="Arial"/>
          <w:bCs/>
          <w:sz w:val="20"/>
        </w:rPr>
        <w:t xml:space="preserve"> </w:t>
      </w:r>
      <w:r w:rsidRPr="004D61F3">
        <w:rPr>
          <w:rFonts w:cs="Arial"/>
          <w:bCs/>
          <w:sz w:val="20"/>
          <w:lang w:val="es-MX"/>
        </w:rPr>
        <w:t xml:space="preserve"> deberá cubrir a la </w:t>
      </w:r>
      <w:r w:rsidRPr="004D61F3">
        <w:rPr>
          <w:rFonts w:cs="Arial"/>
          <w:b/>
          <w:bCs/>
          <w:sz w:val="20"/>
          <w:lang w:val="es-MX"/>
        </w:rPr>
        <w:t>API</w:t>
      </w:r>
      <w:r w:rsidRPr="004D61F3">
        <w:rPr>
          <w:rFonts w:cs="Arial"/>
          <w:bCs/>
          <w:sz w:val="20"/>
          <w:lang w:val="es-MX"/>
        </w:rPr>
        <w:t xml:space="preserve"> los daños y perjuicios causados por la atención de dichas demandas, así como a cubrir los gastos y honorarios en los que la </w:t>
      </w:r>
      <w:r w:rsidRPr="004D61F3">
        <w:rPr>
          <w:rFonts w:cs="Arial"/>
          <w:b/>
          <w:bCs/>
          <w:sz w:val="20"/>
          <w:lang w:val="es-MX"/>
        </w:rPr>
        <w:t xml:space="preserve">API </w:t>
      </w:r>
      <w:r w:rsidRPr="004D61F3">
        <w:rPr>
          <w:rFonts w:cs="Arial"/>
          <w:bCs/>
          <w:sz w:val="20"/>
          <w:lang w:val="es-MX"/>
        </w:rPr>
        <w:t>incurra por la atención de los citados juicios o procedimientos.</w:t>
      </w:r>
    </w:p>
    <w:p w:rsidR="00E93554" w:rsidRPr="004D61F3" w:rsidRDefault="00E93554" w:rsidP="00E93554">
      <w:pPr>
        <w:ind w:right="-91"/>
        <w:jc w:val="both"/>
        <w:rPr>
          <w:rFonts w:cs="Arial"/>
          <w:b/>
          <w:sz w:val="20"/>
          <w:lang w:val="es-MX"/>
        </w:rPr>
      </w:pPr>
    </w:p>
    <w:p w:rsidR="00E93554" w:rsidRPr="004D61F3" w:rsidRDefault="00E93554" w:rsidP="00E93554">
      <w:pPr>
        <w:jc w:val="both"/>
        <w:rPr>
          <w:rFonts w:cs="Arial"/>
          <w:color w:val="000000"/>
          <w:sz w:val="20"/>
        </w:rPr>
      </w:pPr>
      <w:r w:rsidRPr="004D61F3">
        <w:rPr>
          <w:rFonts w:cs="Arial"/>
          <w:bCs/>
          <w:sz w:val="20"/>
          <w:lang w:val="es-MX"/>
        </w:rPr>
        <w:t xml:space="preserve">Todas las obligaciones a cargo del </w:t>
      </w:r>
      <w:r w:rsidRPr="004D61F3">
        <w:rPr>
          <w:rFonts w:cs="Arial"/>
          <w:b/>
          <w:sz w:val="20"/>
        </w:rPr>
        <w:t>PROVEEDOR</w:t>
      </w:r>
      <w:r w:rsidRPr="004D61F3">
        <w:rPr>
          <w:rFonts w:cs="Arial"/>
          <w:bCs/>
          <w:sz w:val="20"/>
        </w:rPr>
        <w:t xml:space="preserve"> </w:t>
      </w:r>
      <w:r w:rsidRPr="004D61F3">
        <w:rPr>
          <w:rFonts w:cs="Arial"/>
          <w:bCs/>
          <w:sz w:val="20"/>
          <w:lang w:val="es-MX"/>
        </w:rPr>
        <w:t xml:space="preserve"> contenidas en la presente cláusula, estarán vigentes durante todo el término de duración de este contrato y sus prorrogas en su caso, y aun después de terminado, durante el tiempo que conforme a las leyes aplicables, tarden en prescribir las acciones que conforme esta cláusula, pudieran ejercer los trabajadores y/o empleados del </w:t>
      </w:r>
      <w:r w:rsidRPr="004D61F3">
        <w:rPr>
          <w:rFonts w:cs="Arial"/>
          <w:b/>
          <w:sz w:val="20"/>
        </w:rPr>
        <w:t>PROVEEDOR</w:t>
      </w:r>
      <w:r w:rsidRPr="004D61F3">
        <w:rPr>
          <w:rFonts w:cs="Arial"/>
          <w:bCs/>
          <w:sz w:val="20"/>
        </w:rPr>
        <w:t xml:space="preserve"> </w:t>
      </w:r>
      <w:r w:rsidRPr="004D61F3">
        <w:rPr>
          <w:rFonts w:cs="Arial"/>
          <w:bCs/>
          <w:sz w:val="20"/>
          <w:lang w:val="es-MX"/>
        </w:rPr>
        <w:t xml:space="preserve">en contra de la </w:t>
      </w:r>
      <w:r w:rsidRPr="004D61F3">
        <w:rPr>
          <w:rFonts w:cs="Arial"/>
          <w:b/>
          <w:bCs/>
          <w:sz w:val="20"/>
          <w:lang w:val="es-MX"/>
        </w:rPr>
        <w:t>API</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PRIMERA: Preservación del ambiente.</w:t>
      </w:r>
    </w:p>
    <w:p w:rsidR="00E93554" w:rsidRPr="004D61F3" w:rsidRDefault="00E93554" w:rsidP="00E93554">
      <w:pPr>
        <w:autoSpaceDE w:val="0"/>
        <w:autoSpaceDN w:val="0"/>
        <w:adjustRightInd w:val="0"/>
        <w:jc w:val="both"/>
        <w:rPr>
          <w:rFonts w:cs="Arial"/>
          <w:b/>
          <w:bCs/>
          <w:sz w:val="20"/>
        </w:rPr>
      </w:pPr>
      <w:r w:rsidRPr="004D61F3">
        <w:rPr>
          <w:rFonts w:cs="Arial"/>
          <w:sz w:val="20"/>
        </w:rPr>
        <w:t xml:space="preserve">En la realización de cualesquiera actos derivados del presente Contrato, </w:t>
      </w:r>
      <w:r w:rsidRPr="004D61F3">
        <w:rPr>
          <w:rFonts w:cs="Arial"/>
          <w:bCs/>
          <w:sz w:val="20"/>
          <w:lang w:val="es-ES_tradnl"/>
        </w:rPr>
        <w:t xml:space="preserve">“EL PROVEEDOR” </w:t>
      </w:r>
      <w:r w:rsidRPr="004D61F3">
        <w:rPr>
          <w:rFonts w:cs="Arial"/>
          <w:sz w:val="20"/>
        </w:rPr>
        <w:t>deberá cumplir con las disposiciones legales, reglamentarias y administrativas, así como los tratados internacionales celebrados y ratificados por el gobierno mexicano, en materia de equilibrio ecológico y protección al ambiente.</w:t>
      </w:r>
    </w:p>
    <w:p w:rsidR="00E93554" w:rsidRPr="004D61F3" w:rsidRDefault="00E93554" w:rsidP="00E93554">
      <w:pPr>
        <w:autoSpaceDE w:val="0"/>
        <w:autoSpaceDN w:val="0"/>
        <w:adjustRightInd w:val="0"/>
        <w:jc w:val="both"/>
        <w:rPr>
          <w:rFonts w:cs="Arial"/>
          <w:sz w:val="20"/>
        </w:rPr>
      </w:pPr>
    </w:p>
    <w:p w:rsidR="00E93554" w:rsidRPr="004D61F3" w:rsidRDefault="00E93554" w:rsidP="00E93554">
      <w:pPr>
        <w:jc w:val="both"/>
        <w:rPr>
          <w:rFonts w:cs="Arial"/>
          <w:sz w:val="20"/>
        </w:rPr>
      </w:pPr>
      <w:r w:rsidRPr="004D61F3">
        <w:rPr>
          <w:rFonts w:cs="Arial"/>
          <w:bCs/>
          <w:sz w:val="20"/>
          <w:lang w:val="es-ES_tradnl"/>
        </w:rPr>
        <w:t>“EL PROVEEDOR”</w:t>
      </w:r>
      <w:r w:rsidRPr="004D61F3">
        <w:rPr>
          <w:rFonts w:cs="Arial"/>
          <w:b/>
          <w:bCs/>
          <w:sz w:val="20"/>
        </w:rPr>
        <w:t xml:space="preserve"> </w:t>
      </w:r>
      <w:r w:rsidRPr="004D61F3">
        <w:rPr>
          <w:rFonts w:cs="Arial"/>
          <w:sz w:val="20"/>
        </w:rPr>
        <w:t>asume las responsabilidades derivadas de los daños que, en materia de ecología, protección al ambiente, eficiencia energética, uso responsable del agua, optimización y uso sustentable de los recursos, se causen a partir de la entrada en vigor del presente Contrato.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SEGUNDA.</w:t>
      </w:r>
      <w:r w:rsidRPr="004D61F3">
        <w:rPr>
          <w:rFonts w:cs="Arial"/>
          <w:b/>
          <w:bCs/>
          <w:color w:val="000000"/>
          <w:sz w:val="20"/>
        </w:rPr>
        <w:tab/>
        <w:t>- Cesión.</w:t>
      </w:r>
    </w:p>
    <w:p w:rsidR="00E93554" w:rsidRPr="004D61F3" w:rsidRDefault="00E93554" w:rsidP="00E93554">
      <w:pPr>
        <w:jc w:val="both"/>
        <w:rPr>
          <w:rFonts w:cs="Arial"/>
          <w:b/>
          <w:bCs/>
          <w:color w:val="000000"/>
          <w:sz w:val="20"/>
        </w:rPr>
      </w:pPr>
      <w:r w:rsidRPr="004D61F3">
        <w:rPr>
          <w:rFonts w:cs="Arial"/>
          <w:color w:val="000000" w:themeColor="text1"/>
          <w:sz w:val="20"/>
        </w:rPr>
        <w:t>“EL PROVEEDOR” no podrá ceder los derechos u obligaciones que derivan de este contrato en forma parcial ni total a favor de cualquier otra persona física o moral, excepto los derechos de cobro del importe o reembolso de los gastos, previa autorización expresa y por escrita de la “API”</w:t>
      </w:r>
      <w:r w:rsidRPr="004D61F3">
        <w:rPr>
          <w:rFonts w:cs="Arial"/>
          <w:color w:val="000000"/>
          <w:sz w:val="20"/>
        </w:rPr>
        <w:t>”</w:t>
      </w:r>
      <w:r w:rsidRPr="004D61F3">
        <w:rPr>
          <w:rFonts w:cs="Arial"/>
          <w:b/>
          <w:bCs/>
          <w:color w:val="000000"/>
          <w:sz w:val="20"/>
        </w:rPr>
        <w:t>.</w:t>
      </w:r>
    </w:p>
    <w:p w:rsidR="00E93554" w:rsidRPr="004D61F3" w:rsidRDefault="00E93554" w:rsidP="00E93554">
      <w:pPr>
        <w:jc w:val="both"/>
        <w:rPr>
          <w:rFonts w:cs="Arial"/>
          <w:b/>
          <w:bCs/>
          <w:color w:val="000000"/>
          <w:sz w:val="20"/>
        </w:rPr>
      </w:pPr>
      <w:r w:rsidRPr="004D61F3">
        <w:rPr>
          <w:rFonts w:cs="Arial"/>
          <w:b/>
          <w:bCs/>
          <w:color w:val="000000"/>
          <w:sz w:val="20"/>
        </w:rPr>
        <w:t>VIGÉSIMA TERCERA: Ampliaciones de plazo</w:t>
      </w:r>
    </w:p>
    <w:p w:rsidR="00E93554" w:rsidRPr="004D61F3" w:rsidRDefault="00E93554" w:rsidP="00E93554">
      <w:pPr>
        <w:jc w:val="both"/>
        <w:rPr>
          <w:rFonts w:cs="Arial"/>
          <w:color w:val="000000"/>
          <w:sz w:val="20"/>
        </w:rPr>
      </w:pPr>
      <w:r w:rsidRPr="004D61F3">
        <w:rPr>
          <w:rFonts w:cs="Arial"/>
          <w:color w:val="000000" w:themeColor="text1"/>
          <w:sz w:val="20"/>
        </w:rPr>
        <w:t xml:space="preserve">En los casos fortuitos o de fuerza mayor, o cuando por cualquier otra causa no imputable a “EL PROVEEDOR” le fuere imposible a éste cumplir con la entrega del SERVICIO, solicitará oportunamente y por escrito, la </w:t>
      </w:r>
      <w:r w:rsidRPr="004D61F3">
        <w:rPr>
          <w:rFonts w:cs="Arial"/>
          <w:color w:val="000000" w:themeColor="text1"/>
          <w:sz w:val="20"/>
        </w:rPr>
        <w:lastRenderedPageBreak/>
        <w:t>prórroga que considere necesaria, expresando los motivos en que apoye su solicitud. API resolverá en un plazo no mayor de 05 cinco) días naturales sobre la justificación y procedencia de la prórroga y en su caso, concederá a “EL PROVEEDOR” la prórroga que haya solicitado o la que estime conveniente y se harán conjuntamente las modificaciones correspondientes al programa de entrega. Estas ampliaciones estarán condicionadas a lo que disponen los artículos 52 de la Ley de Adquisiciones, Arrendamientos y Servicios del Sector Público y 91 de su Reglamento</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 xml:space="preserve">VIGÉSIMA CUARTA. </w:t>
      </w:r>
      <w:r w:rsidRPr="004D61F3">
        <w:rPr>
          <w:rFonts w:cs="Arial"/>
          <w:b/>
          <w:bCs/>
          <w:color w:val="000000"/>
          <w:sz w:val="20"/>
        </w:rPr>
        <w:tab/>
        <w:t>Modificaciones al Contrato.</w:t>
      </w:r>
    </w:p>
    <w:p w:rsidR="00E93554" w:rsidRPr="004D61F3" w:rsidRDefault="00E93554" w:rsidP="00E93554">
      <w:pPr>
        <w:jc w:val="both"/>
        <w:rPr>
          <w:rFonts w:cs="Arial"/>
          <w:color w:val="000000" w:themeColor="text1"/>
          <w:sz w:val="20"/>
        </w:rPr>
      </w:pPr>
      <w:r w:rsidRPr="004D61F3">
        <w:rPr>
          <w:rFonts w:cs="Arial"/>
          <w:color w:val="000000" w:themeColor="text1"/>
          <w:sz w:val="20"/>
        </w:rPr>
        <w:t>La API podrá dentro de su presupuesto aprobado y disponible, bajo su responsabilidad y por razones fundadas y explícitas, acordar el incremento del monto del contrato o de la cantidad de elementos solicitados mediante modificaciones al contrato, siempre que las modificaciones no rebasen, en conjunto, el veinte por ciento del monto o cantidad de bienes establecidos originalmente en el mismo y el precio del arrendamiento sea igual al pactado originalmente.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Cuando EL PROVEEDOR demuestre la existencia de causas justificadas que le impida cumplir con la entrega total del SERVICIO, conforme a la cantidad pactada en el contrato, la API podrá modificarlo mediante la cancelación de partida o parte de las cantidades originalmente estipuladas, siempre y cuando no rebase el diez por ciento del importe total del contrato respectivo</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QUINTA: Patentes, marcas y derechos de autor</w:t>
      </w:r>
    </w:p>
    <w:p w:rsidR="00E93554" w:rsidRPr="004D61F3" w:rsidRDefault="00E93554" w:rsidP="00E93554">
      <w:pPr>
        <w:jc w:val="both"/>
        <w:rPr>
          <w:rFonts w:cs="Arial"/>
          <w:color w:val="000000" w:themeColor="text1"/>
          <w:sz w:val="20"/>
        </w:rPr>
      </w:pPr>
      <w:r w:rsidRPr="004D61F3">
        <w:rPr>
          <w:rFonts w:cs="Arial"/>
          <w:color w:val="000000" w:themeColor="text1"/>
          <w:sz w:val="20"/>
        </w:rPr>
        <w:t>El PROVEEDOR asume la responsabilidad total para el caso, de que al suministrar el SERVICIO objeto de este contrato a API, infrinja patentes, marcas o derechos de autor, obligándose a resolver cualquier controversia judicial o extrajudicial, liberando a API de toda responsabilidad.</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caso de violación en materia de derechos inherentes a la propiedad intelectual, la responsabilidad estará a cargo del PROVEEDOR, salvo que exista impedimento, los derechos para el caso de la contratación de servicios de consultoría, asesorías, estudios e investigaciones, se estipularan a favor de la API en los términos de las disposiciones legales aplicables.</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SEXTA: Régimen jurídico y jurisdicción.</w:t>
      </w:r>
    </w:p>
    <w:p w:rsidR="00E93554" w:rsidRPr="004D61F3" w:rsidRDefault="00E93554" w:rsidP="00E93554">
      <w:pPr>
        <w:jc w:val="both"/>
        <w:rPr>
          <w:rFonts w:cs="Arial"/>
          <w:color w:val="000000" w:themeColor="text1"/>
          <w:sz w:val="20"/>
        </w:rPr>
      </w:pPr>
      <w:r w:rsidRPr="004D61F3">
        <w:rPr>
          <w:rFonts w:cs="Arial"/>
          <w:color w:val="000000" w:themeColor="text1"/>
          <w:sz w:val="20"/>
        </w:rPr>
        <w:t>Este contrato se regirá por las cláusulas que lo integran, por la Ley de Adquisiciones, Arrendamientos y Servicios del Sector Público y su Reglamento, por las demás disposiciones legales aplicables, y supletoriamente por el Código Civil Federal, por la Ley Federal del Procedimiento Administrativo y por el Código Federal de Procedimientos Civiles.</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Para la interpretación y cumplimiento del presente contrato, así como para todo aquello que no esté expresamente estipulado en el mismo, las partes se someten a la aplicación de las leyes federales de los Estados Unidos Mexicanos, y en caso de controversia se sujetarán a la jurisdicción de los tribunales federales competentes con residencia en la Ciudad de Coatzacoalcos, Veracruz, por lo tanto, el PROVEEDOR renuncia a cualquier otra jurisdicción o fuero que pudiera corresponderle por razón de su domicilio presente o futuro o por cualquier otra causa.</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SEPTIMA.</w:t>
      </w:r>
      <w:r w:rsidRPr="004D61F3">
        <w:rPr>
          <w:rFonts w:cs="Arial"/>
          <w:b/>
          <w:bCs/>
          <w:color w:val="000000"/>
          <w:sz w:val="20"/>
        </w:rPr>
        <w:tab/>
        <w:t>Suspensión.</w:t>
      </w:r>
    </w:p>
    <w:p w:rsidR="00E93554" w:rsidRPr="004D61F3" w:rsidRDefault="00E93554" w:rsidP="00E93554">
      <w:pPr>
        <w:jc w:val="both"/>
        <w:rPr>
          <w:rFonts w:cs="Arial"/>
          <w:color w:val="000000"/>
          <w:sz w:val="20"/>
        </w:rPr>
      </w:pPr>
      <w:r w:rsidRPr="004D61F3">
        <w:rPr>
          <w:rFonts w:cs="Arial"/>
          <w:color w:val="000000" w:themeColor="text1"/>
          <w:sz w:val="20"/>
        </w:rPr>
        <w:t>Si la prestación del SERVICIO fuere suspendido o si mediaren otras causas justificadas o razones de interés general, la API podrá, en cualquier tiempo, suspender, en todo o en parte, la prestación y recepción del arrendamiento, sin que ello implique la terminación definitiva del presente instrumento, cuyo cumplimiento se reanudará una vez que hayan desaparecido las causas que hubieren motivado la suspensión, salvo acuerdo de las partes o a menos que el PROVEEDOR se vea imposibilitado técnica o jurídicamente para seguir prestando el servicio. Lo anterior de conformidad con el artículo 55 Bis de la Ley de Adquisiciones. Arrendamientos y Servicios del Sector Publico</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VIGÉSIMA OCTAVA. Subsistencia de obligaciones</w:t>
      </w:r>
    </w:p>
    <w:p w:rsidR="00E93554" w:rsidRPr="004D61F3" w:rsidRDefault="00E93554" w:rsidP="00E93554">
      <w:pPr>
        <w:jc w:val="both"/>
        <w:rPr>
          <w:rFonts w:cs="Arial"/>
          <w:color w:val="000000"/>
          <w:sz w:val="20"/>
        </w:rPr>
      </w:pPr>
      <w:r w:rsidRPr="004D61F3">
        <w:rPr>
          <w:rFonts w:cs="Arial"/>
          <w:bCs/>
          <w:color w:val="000000" w:themeColor="text1"/>
          <w:sz w:val="20"/>
        </w:rPr>
        <w:lastRenderedPageBreak/>
        <w:t>En cualquier evento de terminación anticipada o rescisión de este contrato, subsistirán las obligaciones de “EL PROVEEDOR” cuyo cumplimiento, por naturaleza, por disposición de la LEY o por voluntad de las partes, se haya diferido de hecho o debas diferirse a una fecha posterior.</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b/>
          <w:bCs/>
          <w:color w:val="000000"/>
          <w:sz w:val="20"/>
        </w:rPr>
        <w:t>VIGÉSIMA NOVENA.- Notificaciones.</w:t>
      </w:r>
    </w:p>
    <w:p w:rsidR="00E93554" w:rsidRPr="004D61F3" w:rsidRDefault="00E93554" w:rsidP="00E93554">
      <w:pPr>
        <w:jc w:val="both"/>
        <w:rPr>
          <w:rFonts w:cs="Arial"/>
          <w:color w:val="000000"/>
          <w:sz w:val="20"/>
        </w:rPr>
      </w:pPr>
      <w:r w:rsidRPr="004D61F3">
        <w:rPr>
          <w:rFonts w:cs="Arial"/>
          <w:color w:val="000000" w:themeColor="text1"/>
          <w:sz w:val="20"/>
        </w:rPr>
        <w:t>Cualesquiera notificación o diligencia relacionada con lo establecido en este contrato se entenderán válidas y eficaces si se hacen o practican en los domicilios señalados por las partes en el capítulo de declaraciones, mientras alguna de ellas no dé noticia fehaciente de su cambio de domicilio a la otra.</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Interpretación e Integración.</w:t>
      </w:r>
    </w:p>
    <w:p w:rsidR="00E93554" w:rsidRPr="004D61F3" w:rsidRDefault="00E93554" w:rsidP="00E93554">
      <w:pPr>
        <w:jc w:val="both"/>
        <w:rPr>
          <w:rFonts w:cs="Arial"/>
          <w:color w:val="000000"/>
          <w:sz w:val="20"/>
        </w:rPr>
      </w:pPr>
      <w:r w:rsidRPr="004D61F3">
        <w:rPr>
          <w:rFonts w:cs="Arial"/>
          <w:color w:val="000000" w:themeColor="text1"/>
          <w:sz w:val="20"/>
          <w:lang w:val="es-MX"/>
        </w:rPr>
        <w:t>Para la interpretación, integración y cumplimiento de este contrato, se estará a lo dispuesto en la Ley de Adquisiciones, Arrendamientos y Servicios del Sector Público y su Reglamento, el Código Civil Federal, el Código de Comercio, y en los demás ordenamientos legales y administrativos aplicables. En consecuencia, no regirán en manera alguna los preceptos contenidos en la Ley Federal del Trabajo o en otras normas de carácter laboral. En lo previsto en las disposiciones mencionadas en el párrafo anterior ni en este contrato, el presente documento se interpretará tomando en cuenta la forma y términos en que las partes quisieron obligarse, los usos y costumbres civiles y mercantiles y los principios generales de derecho</w:t>
      </w:r>
      <w:r w:rsidRPr="004D61F3">
        <w:rPr>
          <w:rFonts w:cs="Arial"/>
          <w:color w:val="000000"/>
          <w:sz w:val="20"/>
        </w:rPr>
        <w:t>.</w:t>
      </w:r>
    </w:p>
    <w:p w:rsidR="00E93554" w:rsidRPr="004D61F3" w:rsidRDefault="00E93554" w:rsidP="00E93554">
      <w:pPr>
        <w:jc w:val="both"/>
        <w:rPr>
          <w:rFonts w:cs="Arial"/>
          <w:b/>
          <w:bCs/>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PRIMERA.- Solución de Controversias.</w:t>
      </w:r>
    </w:p>
    <w:p w:rsidR="00E93554" w:rsidRPr="004D61F3" w:rsidRDefault="00E93554" w:rsidP="00E93554">
      <w:pPr>
        <w:jc w:val="both"/>
        <w:rPr>
          <w:rFonts w:cs="Arial"/>
          <w:color w:val="000000"/>
          <w:sz w:val="20"/>
        </w:rPr>
      </w:pPr>
      <w:r w:rsidRPr="004D61F3">
        <w:rPr>
          <w:rFonts w:cs="Arial"/>
          <w:color w:val="000000" w:themeColor="text1"/>
          <w:sz w:val="20"/>
        </w:rPr>
        <w:t>Para la decisión de cualesquiera controversias o conflictos que se suscitaren con motivo de la interpretación, del cumplimiento o del incumplimiento de este contrato, las partes se someten expresamente desde ahora a los Tribunales Federales competentes en la Ciudad de Coatzacoalcos, Veracruz, por lo que renuncian al fuero de cualquier otro domicilio que tengan en el presente o que pudieren adquirir en lo futuro</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sz w:val="20"/>
        </w:rPr>
      </w:pPr>
      <w:r w:rsidRPr="004D61F3">
        <w:rPr>
          <w:rFonts w:cs="Arial"/>
          <w:b/>
          <w:bCs/>
          <w:color w:val="000000"/>
          <w:sz w:val="20"/>
        </w:rPr>
        <w:t>TRIGÉSIMA SEGUNDA: Procedimiento de resolución de controversias futuras y previsibles de carácter técnico y administrativo.</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discrepancias estrictamente sobre problemas específicos de carácter técnico y/o administrativo, que no impliquen en modo alguno una audiencia de conciliación, la resolución se llevará a cabo conforme al siguiente procedimiento: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themeColor="text1"/>
          <w:sz w:val="20"/>
        </w:rPr>
      </w:pPr>
      <w:r w:rsidRPr="004D61F3">
        <w:rPr>
          <w:rFonts w:cs="Arial"/>
          <w:color w:val="000000" w:themeColor="text1"/>
          <w:sz w:val="20"/>
        </w:rPr>
        <w:t>En el caso de controversias de tipo administrativo, la Gerencia de Administración y Finanzas de API y “EL PROVEEDOR” expondrán, analizarán y solucionarán el problema de que se trate.</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color w:val="000000"/>
          <w:sz w:val="20"/>
        </w:rPr>
      </w:pPr>
      <w:r w:rsidRPr="004D61F3">
        <w:rPr>
          <w:rFonts w:cs="Arial"/>
          <w:color w:val="000000" w:themeColor="text1"/>
          <w:sz w:val="20"/>
        </w:rPr>
        <w:t>En el caso de controversias de tipo técnico en el SERVICIO</w:t>
      </w:r>
      <w:r w:rsidRPr="004D61F3">
        <w:rPr>
          <w:rFonts w:cs="Arial"/>
          <w:color w:val="000000" w:themeColor="text1"/>
          <w:spacing w:val="-3"/>
          <w:sz w:val="20"/>
        </w:rPr>
        <w:t xml:space="preserve"> materia del contrato, la Gerencia de Administración y Finanzas </w:t>
      </w:r>
      <w:r w:rsidRPr="004D61F3">
        <w:rPr>
          <w:rFonts w:cs="Arial"/>
          <w:color w:val="000000" w:themeColor="text1"/>
          <w:sz w:val="20"/>
        </w:rPr>
        <w:t>de API y “EL PROVEEDOR” expondrán, analizarán y solucionarán el problema de que se trate</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b/>
          <w:bCs/>
          <w:color w:val="000000" w:themeColor="text1"/>
          <w:sz w:val="20"/>
        </w:rPr>
      </w:pPr>
      <w:r w:rsidRPr="004D61F3">
        <w:rPr>
          <w:rFonts w:cs="Arial"/>
          <w:b/>
          <w:bCs/>
          <w:color w:val="000000" w:themeColor="text1"/>
          <w:sz w:val="20"/>
        </w:rPr>
        <w:t xml:space="preserve">TRIGÉSIMA TERCERA. </w:t>
      </w:r>
      <w:r w:rsidRPr="004D61F3">
        <w:rPr>
          <w:rFonts w:cs="Arial"/>
          <w:b/>
          <w:bCs/>
          <w:color w:val="000000" w:themeColor="text1"/>
          <w:sz w:val="20"/>
          <w:lang w:val="es-MX"/>
        </w:rPr>
        <w:t>P</w:t>
      </w:r>
      <w:r w:rsidRPr="004D61F3">
        <w:rPr>
          <w:rFonts w:cs="Arial"/>
          <w:b/>
          <w:color w:val="000000" w:themeColor="text1"/>
          <w:sz w:val="20"/>
          <w:lang w:val="es-MX"/>
        </w:rPr>
        <w:t>rocedimiento de resolución por medio de la conciliación</w:t>
      </w:r>
      <w:r w:rsidRPr="004D61F3">
        <w:rPr>
          <w:rFonts w:cs="Arial"/>
          <w:b/>
          <w:bCs/>
          <w:color w:val="000000" w:themeColor="text1"/>
          <w:sz w:val="20"/>
          <w:lang w:val="es-MX"/>
        </w:rPr>
        <w:t>.</w:t>
      </w:r>
    </w:p>
    <w:p w:rsidR="00E93554" w:rsidRPr="004D61F3" w:rsidRDefault="00E93554" w:rsidP="00E93554">
      <w:pPr>
        <w:jc w:val="both"/>
        <w:rPr>
          <w:rFonts w:cs="Arial"/>
          <w:color w:val="000000" w:themeColor="text1"/>
          <w:sz w:val="20"/>
        </w:rPr>
      </w:pPr>
      <w:r w:rsidRPr="004D61F3">
        <w:rPr>
          <w:rFonts w:cs="Arial"/>
          <w:color w:val="000000" w:themeColor="text1"/>
          <w:sz w:val="20"/>
        </w:rPr>
        <w:t>En el supuesto de que durante la vigencia del presente contrato surjan desavenencias derivadas del cumplimiento de este contrato las partes podrán iniciar el procedimiento de conciliación previsto en la Ley de Adquisiciones Arrendamientos y Servicios del Sector Publico en sus artículos 77, 78 y 79 así como de los artículos del 126 al 136 de su reglamento.</w:t>
      </w:r>
    </w:p>
    <w:p w:rsidR="00E93554" w:rsidRPr="004D61F3" w:rsidRDefault="00E93554" w:rsidP="00E93554">
      <w:pPr>
        <w:jc w:val="both"/>
        <w:rPr>
          <w:rFonts w:cs="Arial"/>
          <w:color w:val="000000" w:themeColor="text1"/>
          <w:sz w:val="20"/>
        </w:rPr>
      </w:pPr>
    </w:p>
    <w:p w:rsidR="00E93554" w:rsidRPr="004D61F3" w:rsidRDefault="00E93554" w:rsidP="00E93554">
      <w:pPr>
        <w:jc w:val="both"/>
        <w:rPr>
          <w:rFonts w:cs="Arial"/>
          <w:b/>
          <w:bCs/>
          <w:color w:val="000000" w:themeColor="text1"/>
          <w:sz w:val="20"/>
        </w:rPr>
      </w:pPr>
      <w:r w:rsidRPr="004D61F3">
        <w:rPr>
          <w:rFonts w:cs="Arial"/>
          <w:color w:val="000000" w:themeColor="text1"/>
          <w:sz w:val="20"/>
        </w:rPr>
        <w:t>Iniciado el procedimiento de conciliación la API, bajo su responsabilidad, podrá suspender el trámite del procedimiento de rescisión.</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r w:rsidRPr="004D61F3">
        <w:rPr>
          <w:rFonts w:cs="Arial"/>
          <w:color w:val="000000"/>
          <w:sz w:val="20"/>
        </w:rPr>
        <w:t xml:space="preserve">Enteradas las partes del contenido y alcance legal del presente contrato lo firman de conformidad por duplicado, en la ciudad y Puerto de Coatzacoalcos, Veracruz, el día </w:t>
      </w:r>
      <w:r w:rsidRPr="004D61F3">
        <w:rPr>
          <w:rFonts w:cs="Arial"/>
          <w:b/>
          <w:color w:val="000000"/>
          <w:sz w:val="20"/>
        </w:rPr>
        <w:t>___ de ___________ de 201</w:t>
      </w:r>
      <w:r w:rsidR="002E448B">
        <w:rPr>
          <w:rFonts w:cs="Arial"/>
          <w:b/>
          <w:color w:val="000000"/>
          <w:sz w:val="20"/>
        </w:rPr>
        <w:t>7</w:t>
      </w:r>
      <w:r w:rsidRPr="004D61F3">
        <w:rPr>
          <w:rFonts w:cs="Arial"/>
          <w:color w:val="000000"/>
          <w:sz w:val="20"/>
        </w:rPr>
        <w:t>.</w:t>
      </w:r>
    </w:p>
    <w:p w:rsidR="00E93554" w:rsidRPr="004D61F3" w:rsidRDefault="00E93554" w:rsidP="00E93554">
      <w:pPr>
        <w:jc w:val="both"/>
        <w:rPr>
          <w:rFonts w:cs="Arial"/>
          <w:color w:val="000000"/>
          <w:sz w:val="20"/>
        </w:rPr>
      </w:pPr>
    </w:p>
    <w:p w:rsidR="00E93554" w:rsidRPr="004D61F3" w:rsidRDefault="00E93554" w:rsidP="00E93554">
      <w:pPr>
        <w:jc w:val="both"/>
        <w:rPr>
          <w:rFonts w:cs="Arial"/>
          <w:color w:val="000000"/>
          <w:sz w:val="20"/>
        </w:rPr>
      </w:pPr>
    </w:p>
    <w:tbl>
      <w:tblPr>
        <w:tblW w:w="0" w:type="auto"/>
        <w:tblCellMar>
          <w:left w:w="70" w:type="dxa"/>
          <w:right w:w="70" w:type="dxa"/>
        </w:tblCellMar>
        <w:tblLook w:val="0000" w:firstRow="0" w:lastRow="0" w:firstColumn="0" w:lastColumn="0" w:noHBand="0" w:noVBand="0"/>
      </w:tblPr>
      <w:tblGrid>
        <w:gridCol w:w="4210"/>
        <w:gridCol w:w="360"/>
        <w:gridCol w:w="4410"/>
      </w:tblGrid>
      <w:tr w:rsidR="00E93554" w:rsidRPr="004D61F3" w:rsidTr="00F31C58">
        <w:tc>
          <w:tcPr>
            <w:tcW w:w="4210" w:type="dxa"/>
          </w:tcPr>
          <w:p w:rsidR="00E93554" w:rsidRPr="004D61F3" w:rsidRDefault="00E93554" w:rsidP="000E1AA7">
            <w:pPr>
              <w:ind w:left="-70"/>
              <w:jc w:val="center"/>
              <w:rPr>
                <w:rFonts w:cs="Arial"/>
                <w:bCs/>
                <w:color w:val="000000"/>
                <w:sz w:val="20"/>
              </w:rPr>
            </w:pPr>
            <w:r w:rsidRPr="004D61F3">
              <w:rPr>
                <w:rFonts w:cs="Arial"/>
                <w:bCs/>
                <w:color w:val="000000"/>
                <w:sz w:val="20"/>
              </w:rPr>
              <w:t>POR LA API:</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4D61F3" w:rsidRDefault="00E93554" w:rsidP="00F31C58">
            <w:pPr>
              <w:ind w:left="-70"/>
              <w:jc w:val="center"/>
              <w:rPr>
                <w:rFonts w:cs="Arial"/>
                <w:bCs/>
                <w:color w:val="000000"/>
                <w:sz w:val="20"/>
              </w:rPr>
            </w:pPr>
            <w:r w:rsidRPr="004D61F3">
              <w:rPr>
                <w:rFonts w:cs="Arial"/>
                <w:bCs/>
                <w:color w:val="000000"/>
                <w:sz w:val="20"/>
              </w:rPr>
              <w:t>POR EL PROVEEDOR:</w:t>
            </w:r>
          </w:p>
          <w:p w:rsidR="00E93554" w:rsidRPr="004D61F3" w:rsidRDefault="00E93554" w:rsidP="00F31C58">
            <w:pPr>
              <w:ind w:left="-70"/>
              <w:jc w:val="center"/>
              <w:rPr>
                <w:rFonts w:cs="Arial"/>
                <w:bCs/>
                <w:color w:val="000000"/>
                <w:sz w:val="20"/>
              </w:rPr>
            </w:pPr>
          </w:p>
          <w:p w:rsidR="00E93554" w:rsidRPr="004D61F3" w:rsidRDefault="00E93554" w:rsidP="00F31C58">
            <w:pPr>
              <w:ind w:left="-70"/>
              <w:jc w:val="center"/>
              <w:rPr>
                <w:rFonts w:cs="Arial"/>
                <w:bCs/>
                <w:color w:val="000000"/>
                <w:sz w:val="20"/>
              </w:rPr>
            </w:pPr>
          </w:p>
        </w:tc>
      </w:tr>
      <w:tr w:rsidR="00E93554" w:rsidRPr="000F3011" w:rsidTr="00F31C58">
        <w:tc>
          <w:tcPr>
            <w:tcW w:w="4210" w:type="dxa"/>
          </w:tcPr>
          <w:p w:rsidR="00E93554" w:rsidRPr="004D61F3" w:rsidRDefault="00E93554" w:rsidP="00F31C58">
            <w:pPr>
              <w:ind w:left="-70"/>
              <w:jc w:val="center"/>
              <w:rPr>
                <w:rFonts w:cs="Arial"/>
                <w:bCs/>
                <w:color w:val="000000"/>
                <w:sz w:val="20"/>
              </w:rPr>
            </w:pPr>
            <w:r w:rsidRPr="004D61F3">
              <w:rPr>
                <w:rFonts w:cs="Arial"/>
                <w:bCs/>
                <w:color w:val="000000"/>
                <w:sz w:val="20"/>
              </w:rPr>
              <w:t>_______________________</w:t>
            </w:r>
          </w:p>
          <w:p w:rsidR="00E93554" w:rsidRPr="004D61F3" w:rsidRDefault="00E93554" w:rsidP="00F31C58">
            <w:pPr>
              <w:ind w:left="-70"/>
              <w:jc w:val="center"/>
              <w:rPr>
                <w:rFonts w:cs="Arial"/>
                <w:bCs/>
                <w:color w:val="000000"/>
                <w:sz w:val="20"/>
              </w:rPr>
            </w:pPr>
            <w:r w:rsidRPr="004D61F3">
              <w:rPr>
                <w:rFonts w:cs="Arial"/>
                <w:bCs/>
                <w:color w:val="000000"/>
                <w:sz w:val="20"/>
              </w:rPr>
              <w:lastRenderedPageBreak/>
              <w:t>DIRECTOR GENERAL</w:t>
            </w:r>
          </w:p>
        </w:tc>
        <w:tc>
          <w:tcPr>
            <w:tcW w:w="360" w:type="dxa"/>
          </w:tcPr>
          <w:p w:rsidR="00E93554" w:rsidRPr="004D61F3" w:rsidRDefault="00E93554" w:rsidP="00F31C58">
            <w:pPr>
              <w:ind w:left="-70"/>
              <w:jc w:val="center"/>
              <w:rPr>
                <w:rFonts w:cs="Arial"/>
                <w:bCs/>
                <w:color w:val="000000"/>
                <w:sz w:val="20"/>
              </w:rPr>
            </w:pPr>
          </w:p>
        </w:tc>
        <w:tc>
          <w:tcPr>
            <w:tcW w:w="4410" w:type="dxa"/>
          </w:tcPr>
          <w:p w:rsidR="00E93554" w:rsidRPr="000F3011" w:rsidRDefault="00E93554" w:rsidP="00F31C58">
            <w:pPr>
              <w:ind w:left="-70"/>
              <w:jc w:val="center"/>
              <w:rPr>
                <w:rFonts w:cs="Arial"/>
                <w:bCs/>
                <w:color w:val="000000"/>
                <w:sz w:val="20"/>
              </w:rPr>
            </w:pPr>
            <w:r w:rsidRPr="004D61F3">
              <w:rPr>
                <w:rFonts w:cs="Arial"/>
                <w:bCs/>
                <w:color w:val="000000"/>
                <w:sz w:val="20"/>
              </w:rPr>
              <w:t>____________________-</w:t>
            </w:r>
          </w:p>
          <w:p w:rsidR="00E93554" w:rsidRPr="000F3011" w:rsidRDefault="00E93554" w:rsidP="00F31C58">
            <w:pPr>
              <w:ind w:left="-70"/>
              <w:jc w:val="center"/>
              <w:rPr>
                <w:rFonts w:cs="Arial"/>
                <w:bCs/>
                <w:color w:val="000000"/>
                <w:sz w:val="20"/>
              </w:rPr>
            </w:pPr>
          </w:p>
        </w:tc>
      </w:tr>
    </w:tbl>
    <w:p w:rsidR="00E93554" w:rsidRPr="000F3011" w:rsidRDefault="00E93554" w:rsidP="00E93554">
      <w:pPr>
        <w:rPr>
          <w:rFonts w:cs="Arial"/>
          <w:sz w:val="20"/>
        </w:rPr>
      </w:pPr>
    </w:p>
    <w:p w:rsidR="00E93554" w:rsidRPr="000F3011" w:rsidRDefault="00E93554" w:rsidP="00E93554">
      <w:pPr>
        <w:pStyle w:val="Sinespaciado"/>
        <w:jc w:val="both"/>
        <w:rPr>
          <w:rFonts w:ascii="Arial" w:hAnsi="Arial" w:cs="Arial"/>
          <w:color w:val="000000" w:themeColor="text1"/>
          <w:sz w:val="20"/>
          <w:szCs w:val="20"/>
        </w:rPr>
      </w:pPr>
    </w:p>
    <w:p w:rsidR="00E93554" w:rsidRDefault="00E93554" w:rsidP="00E93554">
      <w:pPr>
        <w:pStyle w:val="Sinespaciado"/>
        <w:jc w:val="both"/>
        <w:rPr>
          <w:rFonts w:ascii="Arial" w:hAnsi="Arial" w:cs="Arial"/>
          <w:color w:val="000000" w:themeColor="text1"/>
          <w:sz w:val="20"/>
          <w:szCs w:val="20"/>
        </w:rPr>
      </w:pPr>
    </w:p>
    <w:p w:rsidR="003F26FB" w:rsidRDefault="003F26FB" w:rsidP="00E93554">
      <w:pPr>
        <w:pStyle w:val="Sinespaciado"/>
        <w:jc w:val="both"/>
        <w:rPr>
          <w:rFonts w:ascii="Arial" w:hAnsi="Arial" w:cs="Arial"/>
          <w:color w:val="000000" w:themeColor="text1"/>
          <w:sz w:val="20"/>
          <w:szCs w:val="20"/>
        </w:rPr>
      </w:pPr>
    </w:p>
    <w:p w:rsidR="00072998" w:rsidRDefault="00072998" w:rsidP="00E93554">
      <w:pPr>
        <w:pStyle w:val="Sinespaciado"/>
        <w:jc w:val="both"/>
        <w:rPr>
          <w:rFonts w:ascii="Arial" w:hAnsi="Arial" w:cs="Arial"/>
          <w:color w:val="000000" w:themeColor="text1"/>
          <w:sz w:val="20"/>
          <w:szCs w:val="20"/>
        </w:rPr>
      </w:pPr>
    </w:p>
    <w:p w:rsidR="00072998" w:rsidRDefault="00072998" w:rsidP="00E93554">
      <w:pPr>
        <w:pStyle w:val="Sinespaciado"/>
        <w:jc w:val="both"/>
        <w:rPr>
          <w:rFonts w:ascii="Arial" w:hAnsi="Arial" w:cs="Arial"/>
          <w:color w:val="000000" w:themeColor="text1"/>
          <w:sz w:val="20"/>
          <w:szCs w:val="20"/>
        </w:rPr>
      </w:pPr>
    </w:p>
    <w:p w:rsidR="00072998" w:rsidRDefault="00072998" w:rsidP="00E93554">
      <w:pPr>
        <w:pStyle w:val="Sinespaciado"/>
        <w:jc w:val="both"/>
        <w:rPr>
          <w:rFonts w:ascii="Arial" w:hAnsi="Arial" w:cs="Arial"/>
          <w:color w:val="000000" w:themeColor="text1"/>
          <w:sz w:val="20"/>
          <w:szCs w:val="20"/>
        </w:rPr>
      </w:pPr>
    </w:p>
    <w:p w:rsidR="00072998" w:rsidRDefault="00072998" w:rsidP="00E93554">
      <w:pPr>
        <w:pStyle w:val="Sinespaciado"/>
        <w:jc w:val="both"/>
        <w:rPr>
          <w:rFonts w:ascii="Arial" w:hAnsi="Arial" w:cs="Arial"/>
          <w:color w:val="000000" w:themeColor="text1"/>
          <w:sz w:val="20"/>
          <w:szCs w:val="20"/>
        </w:rPr>
      </w:pPr>
    </w:p>
    <w:p w:rsidR="003F26FB" w:rsidRDefault="003F26F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2E448B" w:rsidRDefault="002E448B" w:rsidP="00E93554">
      <w:pPr>
        <w:pStyle w:val="Sinespaciado"/>
        <w:jc w:val="both"/>
        <w:rPr>
          <w:rFonts w:ascii="Arial" w:hAnsi="Arial" w:cs="Arial"/>
          <w:color w:val="000000" w:themeColor="text1"/>
          <w:sz w:val="20"/>
          <w:szCs w:val="20"/>
        </w:rPr>
      </w:pPr>
    </w:p>
    <w:p w:rsidR="005E45BB" w:rsidRPr="00844954" w:rsidRDefault="005E45BB" w:rsidP="005E45BB">
      <w:pPr>
        <w:pStyle w:val="Textoindependiente"/>
        <w:ind w:right="96"/>
        <w:jc w:val="center"/>
        <w:rPr>
          <w:rFonts w:ascii="Arial Black" w:hAnsi="Arial Black" w:cs="Arial"/>
          <w:sz w:val="28"/>
          <w:szCs w:val="32"/>
        </w:rPr>
      </w:pPr>
      <w:r w:rsidRPr="00844954">
        <w:rPr>
          <w:rFonts w:ascii="Arial Black" w:hAnsi="Arial Black" w:cs="Arial"/>
          <w:sz w:val="28"/>
          <w:szCs w:val="32"/>
        </w:rPr>
        <w:t>ANEXO 21</w:t>
      </w:r>
    </w:p>
    <w:p w:rsidR="005E45BB" w:rsidRPr="00996B4D" w:rsidRDefault="005E45BB" w:rsidP="005E45BB">
      <w:pPr>
        <w:pStyle w:val="Textoindependiente"/>
        <w:spacing w:line="240" w:lineRule="exact"/>
        <w:jc w:val="center"/>
        <w:rPr>
          <w:rFonts w:cs="Arial"/>
          <w:color w:val="FF0000"/>
          <w:sz w:val="22"/>
          <w:szCs w:val="22"/>
        </w:rPr>
      </w:pPr>
    </w:p>
    <w:p w:rsidR="005E45BB" w:rsidRPr="00E178C2" w:rsidRDefault="005E45BB" w:rsidP="005E45BB">
      <w:pPr>
        <w:pStyle w:val="Textoindependiente"/>
        <w:spacing w:line="240" w:lineRule="exact"/>
        <w:jc w:val="center"/>
        <w:rPr>
          <w:rFonts w:cs="Arial"/>
          <w:sz w:val="22"/>
          <w:szCs w:val="22"/>
        </w:rPr>
      </w:pPr>
      <w:r w:rsidRPr="00E178C2">
        <w:rPr>
          <w:rFonts w:cs="Arial"/>
          <w:sz w:val="22"/>
          <w:szCs w:val="22"/>
        </w:rPr>
        <w:t>Escrito de Clasificación de Empresa</w:t>
      </w:r>
    </w:p>
    <w:p w:rsidR="005E45BB" w:rsidRPr="00E178C2" w:rsidRDefault="005E45BB" w:rsidP="005E45BB">
      <w:pPr>
        <w:tabs>
          <w:tab w:val="left" w:pos="426"/>
          <w:tab w:val="left" w:pos="993"/>
          <w:tab w:val="center" w:pos="4561"/>
          <w:tab w:val="left" w:pos="7290"/>
        </w:tabs>
        <w:jc w:val="center"/>
        <w:rPr>
          <w:rFonts w:cs="Arial"/>
          <w:sz w:val="20"/>
        </w:rPr>
      </w:pPr>
      <w:r w:rsidRPr="00E178C2">
        <w:rPr>
          <w:rFonts w:cs="Arial"/>
          <w:sz w:val="20"/>
        </w:rPr>
        <w:t>(En papel membretado del LICITANTE)</w:t>
      </w:r>
    </w:p>
    <w:p w:rsidR="005E45BB" w:rsidRPr="000D3754" w:rsidRDefault="005E45BB" w:rsidP="005E45BB">
      <w:pPr>
        <w:tabs>
          <w:tab w:val="left" w:pos="426"/>
          <w:tab w:val="left" w:pos="993"/>
        </w:tabs>
        <w:jc w:val="center"/>
        <w:rPr>
          <w:rFonts w:cs="Arial"/>
          <w:b/>
          <w:sz w:val="20"/>
        </w:rPr>
      </w:pPr>
    </w:p>
    <w:p w:rsidR="005E45BB" w:rsidRPr="000D3754" w:rsidRDefault="005E45BB" w:rsidP="005E45BB">
      <w:pPr>
        <w:tabs>
          <w:tab w:val="left" w:pos="426"/>
          <w:tab w:val="left" w:pos="993"/>
        </w:tabs>
        <w:jc w:val="both"/>
        <w:rPr>
          <w:rFonts w:cs="Arial"/>
          <w:b/>
          <w:sz w:val="22"/>
        </w:rPr>
      </w:pPr>
      <w:r w:rsidRPr="000D3754">
        <w:rPr>
          <w:rFonts w:ascii="Arial Narrow" w:hAnsi="Arial Narrow" w:cs="Arial"/>
          <w:b/>
          <w:sz w:val="20"/>
          <w:szCs w:val="22"/>
        </w:rPr>
        <w:t>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Adquisición y Arrendamiento de Bienes Muebles, así como la contratación para la adquisición de los bienes que realicen las dependencias y entidades de la Administración Pública Federal.</w:t>
      </w:r>
    </w:p>
    <w:p w:rsidR="005E45BB" w:rsidRDefault="005E45BB" w:rsidP="005E45BB">
      <w:pPr>
        <w:tabs>
          <w:tab w:val="left" w:pos="426"/>
          <w:tab w:val="left" w:pos="993"/>
        </w:tabs>
        <w:jc w:val="both"/>
        <w:rPr>
          <w:rFonts w:cs="Arial"/>
          <w:b/>
        </w:rPr>
      </w:pPr>
    </w:p>
    <w:p w:rsidR="005E45BB" w:rsidRPr="00867901" w:rsidRDefault="005E45BB" w:rsidP="005E45BB">
      <w:pPr>
        <w:ind w:left="-142"/>
        <w:jc w:val="right"/>
        <w:rPr>
          <w:rFonts w:ascii="Arial Narrow" w:hAnsi="Arial Narrow" w:cs="Arial"/>
          <w:sz w:val="22"/>
          <w:szCs w:val="22"/>
        </w:rPr>
      </w:pPr>
      <w:r w:rsidRPr="00867901">
        <w:rPr>
          <w:rFonts w:ascii="Arial Narrow" w:hAnsi="Arial Narrow" w:cs="Arial"/>
          <w:sz w:val="22"/>
          <w:szCs w:val="22"/>
        </w:rPr>
        <w:t>________de___________de______________201</w:t>
      </w:r>
      <w:r w:rsidR="00C85BFC">
        <w:rPr>
          <w:rFonts w:ascii="Arial Narrow" w:hAnsi="Arial Narrow" w:cs="Arial"/>
          <w:sz w:val="22"/>
          <w:szCs w:val="22"/>
        </w:rPr>
        <w:t>6</w:t>
      </w:r>
      <w:r w:rsidRPr="00867901">
        <w:rPr>
          <w:rFonts w:ascii="Arial Narrow" w:hAnsi="Arial Narrow" w:cs="Arial"/>
          <w:sz w:val="22"/>
          <w:szCs w:val="22"/>
        </w:rPr>
        <w:t xml:space="preserve"> (1)</w:t>
      </w:r>
    </w:p>
    <w:p w:rsidR="005E45BB" w:rsidRPr="00867901" w:rsidRDefault="005E45BB" w:rsidP="005E45BB">
      <w:pPr>
        <w:ind w:left="-142"/>
        <w:rPr>
          <w:rFonts w:ascii="Arial Narrow" w:hAnsi="Arial Narrow" w:cs="Arial"/>
          <w:sz w:val="22"/>
          <w:szCs w:val="22"/>
          <w:u w:val="single"/>
        </w:rPr>
      </w:pPr>
      <w:r w:rsidRPr="00867901">
        <w:rPr>
          <w:rFonts w:ascii="Arial Narrow" w:hAnsi="Arial Narrow" w:cs="Arial"/>
          <w:sz w:val="22"/>
          <w:szCs w:val="22"/>
          <w:u w:val="single"/>
        </w:rPr>
        <w:t>_____(2)________</w:t>
      </w:r>
    </w:p>
    <w:p w:rsidR="005E45BB" w:rsidRPr="00867901" w:rsidRDefault="005E45BB" w:rsidP="005E45BB">
      <w:pPr>
        <w:ind w:left="-142"/>
        <w:rPr>
          <w:rFonts w:ascii="Arial Narrow" w:hAnsi="Arial Narrow" w:cs="Arial"/>
          <w:b/>
          <w:sz w:val="22"/>
          <w:szCs w:val="22"/>
        </w:rPr>
      </w:pPr>
      <w:r w:rsidRPr="00867901">
        <w:rPr>
          <w:rFonts w:ascii="Arial Narrow" w:hAnsi="Arial Narrow" w:cs="Arial"/>
          <w:b/>
          <w:sz w:val="22"/>
          <w:szCs w:val="22"/>
        </w:rPr>
        <w:t>Presente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 xml:space="preserve">Me refiero al procedimiento </w:t>
      </w:r>
      <w:r w:rsidRPr="00867901">
        <w:rPr>
          <w:rFonts w:ascii="Arial Narrow" w:hAnsi="Arial Narrow" w:cs="Arial"/>
          <w:sz w:val="22"/>
          <w:szCs w:val="22"/>
          <w:u w:val="single"/>
        </w:rPr>
        <w:t>__________________(3)___________________</w:t>
      </w:r>
      <w:r w:rsidRPr="00867901">
        <w:rPr>
          <w:rFonts w:ascii="Arial Narrow" w:hAnsi="Arial Narrow" w:cs="Arial"/>
          <w:sz w:val="22"/>
          <w:szCs w:val="22"/>
        </w:rPr>
        <w:t xml:space="preserve">N° </w:t>
      </w:r>
      <w:r w:rsidRPr="00867901">
        <w:rPr>
          <w:rFonts w:ascii="Arial Narrow" w:hAnsi="Arial Narrow" w:cs="Arial"/>
          <w:sz w:val="22"/>
          <w:szCs w:val="22"/>
          <w:u w:val="single"/>
        </w:rPr>
        <w:t>_______(4)_________</w:t>
      </w:r>
      <w:r w:rsidRPr="00867901">
        <w:rPr>
          <w:rFonts w:ascii="Arial Narrow" w:hAnsi="Arial Narrow" w:cs="Arial"/>
          <w:sz w:val="22"/>
          <w:szCs w:val="22"/>
        </w:rPr>
        <w:t xml:space="preserve"> en el que mi representada, la empresa </w:t>
      </w:r>
      <w:r w:rsidRPr="00867901">
        <w:rPr>
          <w:rFonts w:ascii="Arial Narrow" w:hAnsi="Arial Narrow" w:cs="Arial"/>
          <w:sz w:val="22"/>
          <w:szCs w:val="22"/>
          <w:u w:val="single"/>
        </w:rPr>
        <w:t>____________(5)_________________</w:t>
      </w:r>
      <w:r w:rsidRPr="00867901">
        <w:rPr>
          <w:rFonts w:ascii="Arial Narrow" w:hAnsi="Arial Narrow" w:cs="Arial"/>
          <w:sz w:val="22"/>
          <w:szCs w:val="22"/>
        </w:rPr>
        <w:t xml:space="preserve"> participa a través de la propuesta que se contiene en el presente sobre.</w:t>
      </w:r>
    </w:p>
    <w:p w:rsidR="005E45BB" w:rsidRPr="00867901" w:rsidRDefault="005E45BB" w:rsidP="005E45BB">
      <w:pPr>
        <w:ind w:left="-142"/>
        <w:rPr>
          <w:rFonts w:ascii="Arial Narrow" w:hAnsi="Arial Narrow" w:cs="Arial"/>
          <w:sz w:val="22"/>
          <w:szCs w:val="22"/>
        </w:rPr>
      </w:pPr>
    </w:p>
    <w:p w:rsidR="005E45BB" w:rsidRPr="00867901" w:rsidRDefault="005E45BB" w:rsidP="005E45BB">
      <w:pPr>
        <w:ind w:left="-142"/>
        <w:jc w:val="both"/>
        <w:rPr>
          <w:rFonts w:ascii="Arial Narrow" w:hAnsi="Arial Narrow" w:cs="Arial"/>
          <w:sz w:val="22"/>
          <w:szCs w:val="22"/>
        </w:rPr>
      </w:pPr>
      <w:r w:rsidRPr="00867901">
        <w:rPr>
          <w:rFonts w:ascii="Arial Narrow" w:hAnsi="Arial Narrow" w:cs="Arial"/>
          <w:sz w:val="22"/>
          <w:szCs w:val="22"/>
        </w:rPr>
        <w:t>Sobre el particular y en los términos de lo previsto por los “</w:t>
      </w:r>
      <w:r w:rsidRPr="00867901">
        <w:rPr>
          <w:rFonts w:ascii="Arial Narrow" w:hAnsi="Arial Narrow" w:cs="Arial"/>
          <w:i/>
          <w:sz w:val="22"/>
          <w:szCs w:val="22"/>
        </w:rPr>
        <w:t>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r w:rsidRPr="00867901">
        <w:rPr>
          <w:rFonts w:ascii="Arial Narrow" w:hAnsi="Arial Narrow" w:cs="Arial"/>
          <w:sz w:val="22"/>
          <w:szCs w:val="22"/>
        </w:rPr>
        <w:t xml:space="preserve">, declaro bajo protesta de decir verdad, que mi representada pertenece al sector </w:t>
      </w:r>
      <w:r w:rsidRPr="00867901">
        <w:rPr>
          <w:rFonts w:ascii="Arial Narrow" w:hAnsi="Arial Narrow" w:cs="Arial"/>
          <w:sz w:val="22"/>
          <w:szCs w:val="22"/>
          <w:u w:val="single"/>
        </w:rPr>
        <w:t>____________(6)_______________</w:t>
      </w:r>
      <w:r w:rsidRPr="00867901">
        <w:rPr>
          <w:rFonts w:ascii="Arial Narrow" w:hAnsi="Arial Narrow" w:cs="Arial"/>
          <w:sz w:val="22"/>
          <w:szCs w:val="22"/>
        </w:rPr>
        <w:t xml:space="preserve"> cuenta con </w:t>
      </w:r>
      <w:r w:rsidRPr="00867901">
        <w:rPr>
          <w:rFonts w:ascii="Arial Narrow" w:hAnsi="Arial Narrow" w:cs="Arial"/>
          <w:sz w:val="22"/>
          <w:szCs w:val="22"/>
          <w:u w:val="single"/>
        </w:rPr>
        <w:lastRenderedPageBreak/>
        <w:t>_________(7)_____________</w:t>
      </w:r>
      <w:r w:rsidRPr="00867901">
        <w:rPr>
          <w:rFonts w:ascii="Arial Narrow" w:hAnsi="Arial Narrow" w:cs="Arial"/>
          <w:sz w:val="22"/>
          <w:szCs w:val="22"/>
        </w:rPr>
        <w:t xml:space="preserve">empleados de planta registrados ante el IMSS y con </w:t>
      </w:r>
      <w:r w:rsidRPr="00867901">
        <w:rPr>
          <w:rFonts w:ascii="Arial Narrow" w:hAnsi="Arial Narrow" w:cs="Arial"/>
          <w:sz w:val="22"/>
          <w:szCs w:val="22"/>
          <w:u w:val="single"/>
        </w:rPr>
        <w:t>_________(8)_____________</w:t>
      </w:r>
      <w:r w:rsidRPr="00867901">
        <w:rPr>
          <w:rFonts w:ascii="Arial Narrow" w:hAnsi="Arial Narrow" w:cs="Arial"/>
          <w:sz w:val="22"/>
          <w:szCs w:val="22"/>
        </w:rPr>
        <w:t xml:space="preserve">personas subcontratadas y que el monto de las ventas anuales de mi representada es de </w:t>
      </w:r>
      <w:r w:rsidRPr="00867901">
        <w:rPr>
          <w:rFonts w:ascii="Arial Narrow" w:hAnsi="Arial Narrow" w:cs="Arial"/>
          <w:sz w:val="22"/>
          <w:szCs w:val="22"/>
          <w:u w:val="single"/>
        </w:rPr>
        <w:t>__________9_____________</w:t>
      </w:r>
      <w:r w:rsidRPr="00867901">
        <w:rPr>
          <w:rFonts w:ascii="Arial Narrow" w:hAnsi="Arial Narrow" w:cs="Arial"/>
          <w:sz w:val="22"/>
          <w:szCs w:val="22"/>
        </w:rPr>
        <w:t xml:space="preserve"> obtenido en el ejercicio fiscal correspondiente a la última declaración anual de impuestos federales. Considerando lo anterior, mi representada se encuentra en el rango de una empresa </w:t>
      </w:r>
      <w:r w:rsidRPr="00867901">
        <w:rPr>
          <w:rFonts w:ascii="Arial Narrow" w:hAnsi="Arial Narrow" w:cs="Arial"/>
          <w:sz w:val="22"/>
          <w:szCs w:val="22"/>
          <w:u w:val="single"/>
        </w:rPr>
        <w:t>________(10)_________,</w:t>
      </w:r>
      <w:r w:rsidRPr="00867901">
        <w:rPr>
          <w:rFonts w:ascii="Arial Narrow" w:hAnsi="Arial Narrow" w:cs="Arial"/>
          <w:sz w:val="22"/>
          <w:szCs w:val="22"/>
        </w:rPr>
        <w:t xml:space="preserve"> atendiendo a lo siguiente:</w:t>
      </w:r>
    </w:p>
    <w:p w:rsidR="005E45BB" w:rsidRPr="00867901" w:rsidRDefault="005E45BB" w:rsidP="005E45BB">
      <w:pPr>
        <w:ind w:left="-142"/>
        <w:jc w:val="both"/>
        <w:rPr>
          <w:rFonts w:ascii="Arial Narrow" w:hAnsi="Arial Narrow" w:cs="Arial"/>
          <w:b/>
          <w:sz w:val="22"/>
          <w:szCs w:val="22"/>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272"/>
        <w:gridCol w:w="2266"/>
        <w:gridCol w:w="2419"/>
        <w:gridCol w:w="1843"/>
      </w:tblGrid>
      <w:tr w:rsidR="005E45BB" w:rsidRPr="00867901" w:rsidTr="002B7FE6">
        <w:trPr>
          <w:jc w:val="center"/>
        </w:trPr>
        <w:tc>
          <w:tcPr>
            <w:tcW w:w="8897" w:type="dxa"/>
            <w:gridSpan w:val="5"/>
            <w:tcBorders>
              <w:bottom w:val="single" w:sz="4" w:space="0" w:color="auto"/>
            </w:tcBorders>
            <w:shd w:val="clear" w:color="auto" w:fill="DBE5F1"/>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Estratificación</w:t>
            </w:r>
          </w:p>
        </w:tc>
      </w:tr>
      <w:tr w:rsidR="005E45BB" w:rsidRPr="00867901" w:rsidTr="002B7FE6">
        <w:trPr>
          <w:jc w:val="center"/>
        </w:trPr>
        <w:tc>
          <w:tcPr>
            <w:tcW w:w="1097"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Tamaño</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1272"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Sector</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2266"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número de trabajadores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 + (8)</w:t>
            </w:r>
          </w:p>
        </w:tc>
        <w:tc>
          <w:tcPr>
            <w:tcW w:w="2419" w:type="dxa"/>
            <w:shd w:val="clear" w:color="auto" w:fill="DAEEF3"/>
            <w:vAlign w:val="center"/>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Rango de monto de ventas anuales</w:t>
            </w:r>
          </w:p>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1843" w:type="dxa"/>
            <w:shd w:val="clear" w:color="auto" w:fill="DAEEF3"/>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b/>
                <w:sz w:val="22"/>
                <w:szCs w:val="22"/>
              </w:rPr>
              <w:t>Tope máximo combinado*</w:t>
            </w:r>
          </w:p>
        </w:tc>
      </w:tr>
      <w:tr w:rsidR="005E45BB" w:rsidRPr="00867901" w:rsidTr="002B7FE6">
        <w:trPr>
          <w:jc w:val="center"/>
        </w:trPr>
        <w:tc>
          <w:tcPr>
            <w:tcW w:w="1097"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Micro</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Todas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10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Hasta $ 4</w:t>
            </w:r>
          </w:p>
        </w:tc>
        <w:tc>
          <w:tcPr>
            <w:tcW w:w="1843" w:type="dxa"/>
            <w:vAlign w:val="center"/>
          </w:tcPr>
          <w:p w:rsidR="005E45BB" w:rsidRPr="00867901" w:rsidRDefault="005E45BB" w:rsidP="002B7FE6">
            <w:pPr>
              <w:ind w:right="-41"/>
              <w:jc w:val="center"/>
              <w:rPr>
                <w:rFonts w:ascii="Arial Narrow" w:hAnsi="Arial Narrow" w:cs="Arial"/>
                <w:sz w:val="22"/>
                <w:szCs w:val="22"/>
              </w:rPr>
            </w:pPr>
            <w:r w:rsidRPr="00867901">
              <w:rPr>
                <w:rFonts w:ascii="Arial Narrow" w:hAnsi="Arial Narrow" w:cs="Arial"/>
                <w:sz w:val="22"/>
                <w:szCs w:val="22"/>
              </w:rPr>
              <w:t xml:space="preserve">  4.6</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Pequeña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30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183"/>
              <w:rPr>
                <w:rFonts w:ascii="Arial Narrow" w:hAnsi="Arial Narrow" w:cs="Arial"/>
                <w:sz w:val="22"/>
                <w:szCs w:val="22"/>
              </w:rPr>
            </w:pPr>
            <w:r w:rsidRPr="00867901">
              <w:rPr>
                <w:rFonts w:ascii="Arial Narrow" w:hAnsi="Arial Narrow" w:cs="Arial"/>
                <w:sz w:val="22"/>
                <w:szCs w:val="22"/>
              </w:rPr>
              <w:t xml:space="preserve">              93</w:t>
            </w:r>
          </w:p>
        </w:tc>
      </w:tr>
      <w:tr w:rsidR="005E45BB" w:rsidRPr="00867901" w:rsidTr="002B7FE6">
        <w:trPr>
          <w:jc w:val="center"/>
        </w:trPr>
        <w:tc>
          <w:tcPr>
            <w:tcW w:w="1097" w:type="dxa"/>
            <w:vMerge/>
          </w:tcPr>
          <w:p w:rsidR="005E45BB" w:rsidRPr="00867901" w:rsidRDefault="005E45BB" w:rsidP="002B7FE6">
            <w:pP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 y</w:t>
            </w:r>
          </w:p>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11 hasta 50</w:t>
            </w:r>
          </w:p>
        </w:tc>
        <w:tc>
          <w:tcPr>
            <w:tcW w:w="2419"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$4.01 hasta $100</w:t>
            </w:r>
          </w:p>
        </w:tc>
        <w:tc>
          <w:tcPr>
            <w:tcW w:w="1843" w:type="dxa"/>
            <w:vAlign w:val="center"/>
          </w:tcPr>
          <w:p w:rsidR="005E45BB" w:rsidRPr="00867901" w:rsidRDefault="005E45BB" w:rsidP="002B7FE6">
            <w:pPr>
              <w:ind w:right="34"/>
              <w:jc w:val="center"/>
              <w:rPr>
                <w:rFonts w:ascii="Arial Narrow" w:hAnsi="Arial Narrow" w:cs="Arial"/>
                <w:sz w:val="22"/>
                <w:szCs w:val="22"/>
              </w:rPr>
            </w:pPr>
            <w:r w:rsidRPr="00867901">
              <w:rPr>
                <w:rFonts w:ascii="Arial Narrow" w:hAnsi="Arial Narrow" w:cs="Arial"/>
                <w:sz w:val="22"/>
                <w:szCs w:val="22"/>
              </w:rPr>
              <w:t>95</w:t>
            </w:r>
          </w:p>
        </w:tc>
      </w:tr>
      <w:tr w:rsidR="005E45BB" w:rsidRPr="00867901" w:rsidTr="002B7FE6">
        <w:trPr>
          <w:jc w:val="center"/>
        </w:trPr>
        <w:tc>
          <w:tcPr>
            <w:tcW w:w="1097"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Mediana</w:t>
            </w: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Comercio</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31 hasta 100</w:t>
            </w:r>
          </w:p>
        </w:tc>
        <w:tc>
          <w:tcPr>
            <w:tcW w:w="2419"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$100.01 hasta $250</w:t>
            </w:r>
          </w:p>
        </w:tc>
        <w:tc>
          <w:tcPr>
            <w:tcW w:w="1843" w:type="dxa"/>
            <w:vMerge w:val="restart"/>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235</w:t>
            </w:r>
          </w:p>
          <w:p w:rsidR="005E45BB" w:rsidRPr="00867901" w:rsidRDefault="005E45BB" w:rsidP="002B7FE6">
            <w:pPr>
              <w:jc w:val="cente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Servicios</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100</w:t>
            </w:r>
          </w:p>
        </w:tc>
        <w:tc>
          <w:tcPr>
            <w:tcW w:w="2419" w:type="dxa"/>
            <w:vMerge/>
          </w:tcPr>
          <w:p w:rsidR="005E45BB" w:rsidRPr="00867901" w:rsidRDefault="005E45BB" w:rsidP="002B7FE6">
            <w:pPr>
              <w:rPr>
                <w:rFonts w:ascii="Arial Narrow" w:hAnsi="Arial Narrow" w:cs="Arial"/>
                <w:sz w:val="22"/>
                <w:szCs w:val="22"/>
              </w:rPr>
            </w:pPr>
          </w:p>
        </w:tc>
        <w:tc>
          <w:tcPr>
            <w:tcW w:w="1843" w:type="dxa"/>
            <w:vMerge/>
          </w:tcPr>
          <w:p w:rsidR="005E45BB" w:rsidRPr="00867901" w:rsidRDefault="005E45BB" w:rsidP="002B7FE6">
            <w:pPr>
              <w:rPr>
                <w:rFonts w:ascii="Arial Narrow" w:hAnsi="Arial Narrow" w:cs="Arial"/>
                <w:sz w:val="22"/>
                <w:szCs w:val="22"/>
              </w:rPr>
            </w:pPr>
          </w:p>
        </w:tc>
      </w:tr>
      <w:tr w:rsidR="005E45BB" w:rsidRPr="00867901" w:rsidTr="002B7FE6">
        <w:trPr>
          <w:jc w:val="center"/>
        </w:trPr>
        <w:tc>
          <w:tcPr>
            <w:tcW w:w="1097" w:type="dxa"/>
            <w:vMerge/>
            <w:vAlign w:val="center"/>
          </w:tcPr>
          <w:p w:rsidR="005E45BB" w:rsidRPr="00867901" w:rsidRDefault="005E45BB" w:rsidP="002B7FE6">
            <w:pPr>
              <w:jc w:val="center"/>
              <w:rPr>
                <w:rFonts w:ascii="Arial Narrow" w:hAnsi="Arial Narrow" w:cs="Arial"/>
                <w:sz w:val="22"/>
                <w:szCs w:val="22"/>
              </w:rPr>
            </w:pPr>
          </w:p>
        </w:tc>
        <w:tc>
          <w:tcPr>
            <w:tcW w:w="1272"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Industria</w:t>
            </w:r>
          </w:p>
        </w:tc>
        <w:tc>
          <w:tcPr>
            <w:tcW w:w="2266"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Desde 51 hasta 250</w:t>
            </w:r>
          </w:p>
        </w:tc>
        <w:tc>
          <w:tcPr>
            <w:tcW w:w="2419" w:type="dxa"/>
          </w:tcPr>
          <w:p w:rsidR="005E45BB" w:rsidRPr="00867901" w:rsidRDefault="005E45BB" w:rsidP="002B7FE6">
            <w:pPr>
              <w:rPr>
                <w:rFonts w:ascii="Arial Narrow" w:hAnsi="Arial Narrow" w:cs="Arial"/>
                <w:sz w:val="22"/>
                <w:szCs w:val="22"/>
              </w:rPr>
            </w:pPr>
            <w:r w:rsidRPr="00867901">
              <w:rPr>
                <w:rFonts w:ascii="Arial Narrow" w:hAnsi="Arial Narrow" w:cs="Arial"/>
                <w:sz w:val="22"/>
                <w:szCs w:val="22"/>
              </w:rPr>
              <w:t>Desde $100.01 hasta $250</w:t>
            </w:r>
          </w:p>
        </w:tc>
        <w:tc>
          <w:tcPr>
            <w:tcW w:w="1843" w:type="dxa"/>
            <w:vAlign w:val="center"/>
          </w:tcPr>
          <w:p w:rsidR="005E45BB" w:rsidRPr="00867901" w:rsidRDefault="005E45BB" w:rsidP="002B7FE6">
            <w:pPr>
              <w:jc w:val="center"/>
              <w:rPr>
                <w:rFonts w:ascii="Arial Narrow" w:hAnsi="Arial Narrow" w:cs="Arial"/>
                <w:sz w:val="22"/>
                <w:szCs w:val="22"/>
              </w:rPr>
            </w:pPr>
            <w:r w:rsidRPr="00867901">
              <w:rPr>
                <w:rFonts w:ascii="Arial Narrow" w:hAnsi="Arial Narrow" w:cs="Arial"/>
                <w:sz w:val="22"/>
                <w:szCs w:val="22"/>
              </w:rPr>
              <w:t>250</w:t>
            </w:r>
          </w:p>
        </w:tc>
      </w:tr>
    </w:tbl>
    <w:p w:rsidR="005E45BB" w:rsidRPr="00867901" w:rsidRDefault="005E45BB" w:rsidP="005E45BB">
      <w:pPr>
        <w:jc w:val="both"/>
        <w:rPr>
          <w:rFonts w:ascii="Arial Narrow" w:hAnsi="Arial Narrow" w:cs="Arial"/>
          <w:sz w:val="22"/>
          <w:szCs w:val="22"/>
        </w:rPr>
      </w:pPr>
    </w:p>
    <w:p w:rsidR="005E45BB" w:rsidRPr="00867901" w:rsidRDefault="005E45BB" w:rsidP="005E45BB">
      <w:pPr>
        <w:jc w:val="both"/>
        <w:rPr>
          <w:rFonts w:ascii="Arial Narrow" w:hAnsi="Arial Narrow" w:cs="Arial"/>
          <w:sz w:val="22"/>
          <w:szCs w:val="22"/>
        </w:rPr>
      </w:pPr>
      <w:r w:rsidRPr="00867901">
        <w:rPr>
          <w:rFonts w:ascii="Arial Narrow" w:hAnsi="Arial Narrow" w:cs="Arial"/>
          <w:sz w:val="22"/>
          <w:szCs w:val="22"/>
        </w:rPr>
        <w:t xml:space="preserve">Asimismo, manifiesto, bajo protesta de decir verdad que el Registro Federal de Contribuyentes de mi representada es: </w:t>
      </w:r>
      <w:r w:rsidRPr="00867901">
        <w:rPr>
          <w:rFonts w:ascii="Arial Narrow" w:hAnsi="Arial Narrow" w:cs="Arial"/>
          <w:sz w:val="22"/>
          <w:szCs w:val="22"/>
          <w:u w:val="single"/>
        </w:rPr>
        <w:t xml:space="preserve">____(11)_________ </w:t>
      </w:r>
      <w:r w:rsidRPr="00867901">
        <w:rPr>
          <w:rFonts w:ascii="Arial Narrow" w:hAnsi="Arial Narrow" w:cs="Arial"/>
          <w:sz w:val="22"/>
          <w:szCs w:val="22"/>
        </w:rPr>
        <w:t xml:space="preserve">y que el Registro Federal de Contribuyentes del (los) fabricante (s) de los bienes que integran mi oferta, es (son): </w:t>
      </w:r>
      <w:r w:rsidRPr="00867901">
        <w:rPr>
          <w:rFonts w:ascii="Arial Narrow" w:hAnsi="Arial Narrow" w:cs="Arial"/>
          <w:sz w:val="22"/>
          <w:szCs w:val="22"/>
          <w:u w:val="single"/>
        </w:rPr>
        <w:t>______(12)________</w:t>
      </w:r>
    </w:p>
    <w:p w:rsidR="005E45BB" w:rsidRPr="00867901" w:rsidRDefault="005E45BB" w:rsidP="005E45BB">
      <w:pPr>
        <w:rPr>
          <w:rFonts w:ascii="Arial Narrow" w:hAnsi="Arial Narrow" w:cs="Arial"/>
          <w:b/>
          <w:sz w:val="22"/>
          <w:szCs w:val="22"/>
        </w:rPr>
      </w:pPr>
    </w:p>
    <w:p w:rsidR="005E45BB" w:rsidRPr="00867901" w:rsidRDefault="005E45BB" w:rsidP="005E45BB">
      <w:pPr>
        <w:jc w:val="center"/>
        <w:rPr>
          <w:rFonts w:ascii="Arial Narrow" w:hAnsi="Arial Narrow" w:cs="Arial"/>
          <w:sz w:val="22"/>
          <w:szCs w:val="22"/>
          <w:u w:val="single"/>
        </w:rPr>
      </w:pPr>
      <w:r w:rsidRPr="00867901">
        <w:rPr>
          <w:rFonts w:ascii="Arial Narrow" w:hAnsi="Arial Narrow" w:cs="Arial"/>
          <w:sz w:val="22"/>
          <w:szCs w:val="22"/>
          <w:u w:val="single"/>
        </w:rPr>
        <w:t>_____________(13)________________</w:t>
      </w:r>
    </w:p>
    <w:p w:rsidR="005E45BB" w:rsidRPr="00867901" w:rsidRDefault="005E45BB" w:rsidP="005E45BB">
      <w:pPr>
        <w:ind w:left="-142"/>
        <w:jc w:val="center"/>
        <w:rPr>
          <w:rFonts w:ascii="Arial Narrow" w:hAnsi="Arial Narrow" w:cs="Arial"/>
          <w:sz w:val="22"/>
          <w:szCs w:val="22"/>
        </w:rPr>
      </w:pPr>
      <w:r w:rsidRPr="00867901">
        <w:rPr>
          <w:rFonts w:ascii="Arial Narrow" w:hAnsi="Arial Narrow" w:cs="Arial"/>
          <w:sz w:val="22"/>
          <w:szCs w:val="22"/>
        </w:rPr>
        <w:t>Firma del Representante Legal</w:t>
      </w:r>
    </w:p>
    <w:p w:rsidR="005E45BB" w:rsidRDefault="005E45BB" w:rsidP="005E45BB">
      <w:pPr>
        <w:tabs>
          <w:tab w:val="left" w:pos="426"/>
          <w:tab w:val="left" w:pos="993"/>
        </w:tabs>
        <w:jc w:val="both"/>
        <w:rPr>
          <w:rFonts w:cs="Arial"/>
          <w:b/>
        </w:rPr>
      </w:pPr>
    </w:p>
    <w:p w:rsidR="005E45BB" w:rsidRDefault="005E45BB" w:rsidP="005E45BB">
      <w:pPr>
        <w:ind w:left="-142"/>
        <w:jc w:val="both"/>
        <w:rPr>
          <w:rFonts w:ascii="Arial Narrow" w:hAnsi="Arial Narrow" w:cs="Arial"/>
          <w:b/>
          <w:sz w:val="22"/>
          <w:szCs w:val="22"/>
        </w:rPr>
      </w:pPr>
    </w:p>
    <w:p w:rsidR="005E45BB" w:rsidRPr="00E67902" w:rsidRDefault="005E45BB" w:rsidP="005E45BB">
      <w:pPr>
        <w:jc w:val="both"/>
        <w:rPr>
          <w:rFonts w:ascii="Arial Narrow" w:hAnsi="Arial Narrow" w:cs="Arial"/>
          <w:sz w:val="20"/>
          <w:szCs w:val="22"/>
        </w:rPr>
      </w:pPr>
      <w:r w:rsidRPr="00E67902">
        <w:rPr>
          <w:rFonts w:ascii="Arial Narrow" w:hAnsi="Arial Narrow" w:cs="Arial"/>
          <w:sz w:val="20"/>
          <w:szCs w:val="22"/>
        </w:rPr>
        <w:t>INSTRUCTIVO PARA EL LLENADO DEL FORMATO PARA LA MANIFESTACIÓN QUE DEBERÁN PRESENTAR LOS LICITANTES PARA DAR CUMPLIMIENTO A LO DISPUESTO EN LOS LINEAMIENTOS PARA FOMENTAR LA PARTICIPACIÓN DE LAS MICRO, PEQUEÑAS Y MEDIANAS EMPRESAS EN LOS PROCEDIMIENTOS DE ADQUISICIÓN Y ARRENDAMIENTO DE BIENES MUEBLES, ASÍ COMO LA CONTRATACIÓN DE SERVICIOS QUE REALICEN LAS DEPENDENCIAS Y ENTIDADES DE LA ADMINISTRACIÓN PÚBLICA FEDERAL.</w:t>
      </w:r>
    </w:p>
    <w:p w:rsidR="005E45BB" w:rsidRPr="00E67902" w:rsidRDefault="005E45BB" w:rsidP="005E45BB">
      <w:pPr>
        <w:ind w:left="-142"/>
        <w:jc w:val="both"/>
        <w:rPr>
          <w:rFonts w:ascii="Arial Narrow" w:hAnsi="Arial Narrow" w:cs="Arial"/>
          <w:sz w:val="2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566"/>
      </w:tblGrid>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NÚMERO</w:t>
            </w:r>
          </w:p>
        </w:tc>
        <w:tc>
          <w:tcPr>
            <w:tcW w:w="7566"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DESCRIPCIÓN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la fecha de suscripción del documento.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de la dependencia o entidad convocante.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Precisar el procedimiento de que se trate, licitación pública, invitación a cuando menos tres personas o adjudicación directa.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4</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número respectivo del procedimiento.</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5</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Citar el nombre o razón social o denominación de la empresa.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6</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con letra el sector al que pertenece (Industria, Comercio o Servicios).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7</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número de trabajadores de planta inscritos en el IMSS.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8</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En su caso anotar el número de personas subcontratadas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9</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el rango de monto de ventas anuales en millones de pesos (mdp), conforme al reporte de su ejercicio fiscal correspondiente a la última declaración anual de impuestos federales.</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10</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Señalar con letra el tamaño de la empresa (Micro, Pequeña o Mediana), conforme a la formula anotada al pie del cuadro de estratificación).</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11</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Indicar el Registro Federal de Contribuyentes del licitante.</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12</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 xml:space="preserve">Cuando el procedimiento tenga por objeto la adquisición de servicios y el licitante y </w:t>
            </w:r>
            <w:r w:rsidRPr="00867901">
              <w:rPr>
                <w:rFonts w:ascii="Arial Narrow" w:hAnsi="Arial Narrow" w:cs="Arial"/>
                <w:sz w:val="22"/>
                <w:szCs w:val="22"/>
              </w:rPr>
              <w:lastRenderedPageBreak/>
              <w:t>fabricante sean personas distintas, indicar el Registro Federal de Contribuyentes del (los) fabricante (s) de los servicios que integran la oferta.</w:t>
            </w:r>
          </w:p>
        </w:tc>
      </w:tr>
      <w:tr w:rsidR="005E45BB" w:rsidRPr="00867901" w:rsidTr="002B7FE6">
        <w:trPr>
          <w:jc w:val="center"/>
        </w:trPr>
        <w:tc>
          <w:tcPr>
            <w:tcW w:w="1490" w:type="dxa"/>
          </w:tcPr>
          <w:p w:rsidR="005E45BB" w:rsidRPr="00867901" w:rsidRDefault="005E45BB" w:rsidP="002B7FE6">
            <w:pPr>
              <w:jc w:val="center"/>
              <w:rPr>
                <w:rFonts w:ascii="Arial Narrow" w:hAnsi="Arial Narrow" w:cs="Arial"/>
                <w:b/>
                <w:sz w:val="22"/>
                <w:szCs w:val="22"/>
              </w:rPr>
            </w:pPr>
            <w:r w:rsidRPr="00867901">
              <w:rPr>
                <w:rFonts w:ascii="Arial Narrow" w:hAnsi="Arial Narrow" w:cs="Arial"/>
                <w:b/>
                <w:sz w:val="22"/>
                <w:szCs w:val="22"/>
              </w:rPr>
              <w:t>13</w:t>
            </w:r>
          </w:p>
        </w:tc>
        <w:tc>
          <w:tcPr>
            <w:tcW w:w="7566" w:type="dxa"/>
          </w:tcPr>
          <w:p w:rsidR="005E45BB" w:rsidRPr="00867901" w:rsidRDefault="005E45BB" w:rsidP="002B7FE6">
            <w:pPr>
              <w:jc w:val="both"/>
              <w:rPr>
                <w:rFonts w:ascii="Arial Narrow" w:hAnsi="Arial Narrow" w:cs="Arial"/>
                <w:sz w:val="22"/>
                <w:szCs w:val="22"/>
              </w:rPr>
            </w:pPr>
            <w:r w:rsidRPr="00867901">
              <w:rPr>
                <w:rFonts w:ascii="Arial Narrow" w:hAnsi="Arial Narrow" w:cs="Arial"/>
                <w:sz w:val="22"/>
                <w:szCs w:val="22"/>
              </w:rPr>
              <w:t>Anotar el nombre y firma del representante de la empresa licitante.</w:t>
            </w:r>
          </w:p>
        </w:tc>
      </w:tr>
    </w:tbl>
    <w:p w:rsidR="005E45BB" w:rsidRPr="00867901" w:rsidRDefault="005E45BB" w:rsidP="005E45BB">
      <w:pPr>
        <w:ind w:left="-142"/>
        <w:jc w:val="both"/>
        <w:rPr>
          <w:rFonts w:ascii="Arial Narrow" w:hAnsi="Arial Narrow" w:cs="Arial"/>
          <w:b/>
          <w:sz w:val="22"/>
          <w:szCs w:val="22"/>
        </w:rPr>
      </w:pPr>
    </w:p>
    <w:p w:rsidR="005E45BB" w:rsidRDefault="005E45BB" w:rsidP="005E45BB">
      <w:pPr>
        <w:ind w:left="-142"/>
        <w:jc w:val="both"/>
        <w:rPr>
          <w:rFonts w:ascii="Arial Narrow" w:hAnsi="Arial Narrow" w:cs="Arial"/>
          <w:b/>
          <w:sz w:val="22"/>
          <w:szCs w:val="22"/>
        </w:rPr>
      </w:pPr>
    </w:p>
    <w:p w:rsidR="005E45BB" w:rsidRPr="00867901" w:rsidRDefault="005E45BB" w:rsidP="005E45BB">
      <w:pPr>
        <w:ind w:left="-142"/>
        <w:jc w:val="both"/>
        <w:rPr>
          <w:rFonts w:ascii="Arial Narrow" w:hAnsi="Arial Narrow" w:cs="Arial"/>
          <w:b/>
          <w:sz w:val="22"/>
          <w:szCs w:val="22"/>
        </w:rPr>
      </w:pPr>
    </w:p>
    <w:p w:rsidR="005E45BB" w:rsidRPr="00867901" w:rsidRDefault="005E45BB" w:rsidP="005E45BB">
      <w:pPr>
        <w:pStyle w:val="Textoindependiente"/>
        <w:spacing w:line="360" w:lineRule="auto"/>
        <w:rPr>
          <w:rFonts w:ascii="Arial Narrow" w:hAnsi="Arial Narrow" w:cs="Arial"/>
          <w:b w:val="0"/>
          <w:kern w:val="24"/>
          <w:szCs w:val="22"/>
        </w:rPr>
      </w:pPr>
      <w:r w:rsidRPr="00867901">
        <w:rPr>
          <w:rFonts w:ascii="Arial Narrow" w:hAnsi="Arial Narrow" w:cs="Arial"/>
          <w:b w:val="0"/>
          <w:kern w:val="24"/>
          <w:szCs w:val="22"/>
        </w:rPr>
        <w:t>Observaciones:</w:t>
      </w:r>
    </w:p>
    <w:p w:rsidR="005E45BB" w:rsidRPr="00867901" w:rsidRDefault="005E45BB" w:rsidP="005E45BB">
      <w:pPr>
        <w:pStyle w:val="Textoindependiente"/>
        <w:spacing w:line="360" w:lineRule="auto"/>
        <w:rPr>
          <w:rFonts w:ascii="Arial Narrow" w:hAnsi="Arial Narrow" w:cs="Arial"/>
          <w:kern w:val="24"/>
          <w:szCs w:val="22"/>
        </w:rPr>
      </w:pPr>
      <w:r w:rsidRPr="00867901">
        <w:rPr>
          <w:rFonts w:ascii="Arial Narrow" w:hAnsi="Arial Narrow" w:cs="Arial"/>
          <w:kern w:val="24"/>
          <w:szCs w:val="22"/>
        </w:rPr>
        <w:t>Fuente: Decreto por el que se establece la estratificación de la Micros, Pequeñas y Medianas empresas, publicado el martes 30 de junio de 2009 en el Diario Oficial de la Federación.</w:t>
      </w: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5E45BB" w:rsidRDefault="005E45BB" w:rsidP="005E45BB">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Default="00015394" w:rsidP="00015394">
      <w:pPr>
        <w:jc w:val="both"/>
        <w:rPr>
          <w:rFonts w:ascii="Arial Narrow" w:hAnsi="Arial Narrow" w:cs="Arial"/>
          <w:sz w:val="22"/>
          <w:szCs w:val="22"/>
        </w:rPr>
      </w:pPr>
    </w:p>
    <w:p w:rsidR="00015394" w:rsidRPr="00015394" w:rsidRDefault="00015394"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393BBC" w:rsidRPr="00015394" w:rsidRDefault="00393BBC" w:rsidP="00015394">
      <w:pPr>
        <w:jc w:val="both"/>
        <w:rPr>
          <w:rFonts w:ascii="Arial Narrow" w:hAnsi="Arial Narrow" w:cs="Arial"/>
          <w:sz w:val="22"/>
          <w:szCs w:val="22"/>
        </w:rPr>
      </w:pPr>
    </w:p>
    <w:p w:rsidR="005E45BB" w:rsidRPr="005E45BB" w:rsidRDefault="005E45BB" w:rsidP="005E45BB">
      <w:pPr>
        <w:pStyle w:val="Ttulo4"/>
        <w:jc w:val="center"/>
        <w:rPr>
          <w:rFonts w:ascii="Arial Black" w:hAnsi="Arial Black"/>
          <w:i w:val="0"/>
          <w:color w:val="000000" w:themeColor="text1"/>
          <w:sz w:val="28"/>
        </w:rPr>
      </w:pPr>
      <w:r w:rsidRPr="005E45BB">
        <w:rPr>
          <w:rFonts w:ascii="Arial Black" w:hAnsi="Arial Black"/>
          <w:i w:val="0"/>
          <w:color w:val="000000" w:themeColor="text1"/>
          <w:sz w:val="28"/>
        </w:rPr>
        <w:t>ANEXO 22</w:t>
      </w:r>
    </w:p>
    <w:p w:rsidR="005E45BB" w:rsidRPr="00872E35" w:rsidRDefault="005E45BB" w:rsidP="005E45BB">
      <w:pPr>
        <w:rPr>
          <w:sz w:val="18"/>
        </w:rPr>
      </w:pPr>
    </w:p>
    <w:p w:rsidR="005E45BB" w:rsidRPr="00872E35" w:rsidRDefault="005E45BB" w:rsidP="005E45BB">
      <w:pPr>
        <w:autoSpaceDE w:val="0"/>
        <w:autoSpaceDN w:val="0"/>
        <w:adjustRightInd w:val="0"/>
        <w:jc w:val="center"/>
        <w:rPr>
          <w:rFonts w:cs="Arial"/>
          <w:b/>
          <w:bCs/>
          <w:lang w:eastAsia="zh-TW"/>
        </w:rPr>
      </w:pPr>
      <w:r w:rsidRPr="00872E35">
        <w:rPr>
          <w:rFonts w:cs="Arial"/>
          <w:b/>
          <w:bCs/>
          <w:lang w:eastAsia="zh-TW"/>
        </w:rPr>
        <w:t>COMPROMISOS CON LA TRANSPARENCIA</w:t>
      </w:r>
    </w:p>
    <w:p w:rsidR="005E45BB" w:rsidRPr="00872E35" w:rsidRDefault="005E45BB" w:rsidP="005E45BB">
      <w:pPr>
        <w:autoSpaceDE w:val="0"/>
        <w:autoSpaceDN w:val="0"/>
        <w:adjustRightInd w:val="0"/>
        <w:rPr>
          <w:rFonts w:cs="Arial"/>
          <w:b/>
          <w:sz w:val="20"/>
        </w:rPr>
      </w:pPr>
    </w:p>
    <w:p w:rsidR="005E45BB" w:rsidRPr="00C85BFC" w:rsidRDefault="002B7FE6" w:rsidP="005E45BB">
      <w:pPr>
        <w:autoSpaceDE w:val="0"/>
        <w:autoSpaceDN w:val="0"/>
        <w:adjustRightInd w:val="0"/>
        <w:jc w:val="both"/>
        <w:rPr>
          <w:rFonts w:cs="Arial"/>
          <w:b/>
          <w:bCs/>
          <w:sz w:val="20"/>
          <w:lang w:val="es-ES_tradnl"/>
        </w:rPr>
      </w:pPr>
      <w:r>
        <w:rPr>
          <w:rFonts w:cs="Arial"/>
          <w:b/>
          <w:sz w:val="20"/>
        </w:rPr>
        <w:t xml:space="preserve">Invitación a cuando menos tres personas nacional mixta No.  </w:t>
      </w:r>
      <w:r w:rsidR="00B55A2D">
        <w:rPr>
          <w:rFonts w:cs="Arial"/>
          <w:b/>
          <w:sz w:val="20"/>
        </w:rPr>
        <w:t>IA-009J3F002-E</w:t>
      </w:r>
      <w:r w:rsidR="00303F95">
        <w:rPr>
          <w:rFonts w:cs="Arial"/>
          <w:b/>
          <w:sz w:val="20"/>
        </w:rPr>
        <w:t>95</w:t>
      </w:r>
      <w:r w:rsidR="00B55A2D">
        <w:rPr>
          <w:rFonts w:cs="Arial"/>
          <w:b/>
          <w:sz w:val="20"/>
        </w:rPr>
        <w:t xml:space="preserve">-2017 </w:t>
      </w:r>
      <w:r w:rsidR="00011DC7">
        <w:rPr>
          <w:rFonts w:cs="Arial"/>
          <w:b/>
          <w:sz w:val="20"/>
        </w:rPr>
        <w:t xml:space="preserve">para el </w:t>
      </w:r>
      <w:r w:rsidR="00A927D4">
        <w:rPr>
          <w:rFonts w:cs="Arial"/>
          <w:b/>
          <w:bCs/>
          <w:sz w:val="20"/>
          <w:lang w:val="es-ES_tradnl"/>
        </w:rPr>
        <w:t>SERVICIO INTEGRAL DE LIMPIEZA DE OFICINAS DE LA API DE COATZACOALCOS Y PARQUE BICENTENARIO</w:t>
      </w:r>
      <w:r w:rsidR="005E45BB" w:rsidRPr="00C85BFC">
        <w:rPr>
          <w:rFonts w:cs="Arial"/>
          <w:b/>
          <w:bCs/>
          <w:sz w:val="20"/>
          <w:lang w:val="es-ES_tradnl"/>
        </w:rPr>
        <w:t>.</w:t>
      </w:r>
    </w:p>
    <w:p w:rsidR="005E45BB" w:rsidRPr="00C85BFC" w:rsidRDefault="005E45BB" w:rsidP="005E45BB">
      <w:pPr>
        <w:autoSpaceDE w:val="0"/>
        <w:autoSpaceDN w:val="0"/>
        <w:adjustRightInd w:val="0"/>
        <w:rPr>
          <w:rFonts w:cs="Arial"/>
          <w:b/>
          <w:bCs/>
          <w:sz w:val="20"/>
          <w:lang w:val="es-ES_tradnl"/>
        </w:rPr>
      </w:pP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jc w:val="both"/>
        <w:rPr>
          <w:rFonts w:cs="Arial"/>
          <w:bCs/>
          <w:sz w:val="20"/>
          <w:lang w:eastAsia="zh-TW"/>
        </w:rPr>
      </w:pPr>
      <w:r w:rsidRPr="00872E35">
        <w:rPr>
          <w:rFonts w:cs="Arial"/>
          <w:bCs/>
          <w:sz w:val="20"/>
          <w:lang w:eastAsia="zh-TW"/>
        </w:rPr>
        <w:t xml:space="preserve">Compromisos con la transparencia para fortalecer el proceso de contratación ______________, que suscribe la Administración Portuaria Integral de Coatzacoalcos, S.A. de C.V., representado en este acto por ________, en su carácter de _____________, a quien en lo sucesivo se le denominará </w:t>
      </w:r>
      <w:r w:rsidRPr="00872E35">
        <w:rPr>
          <w:rFonts w:cs="Arial"/>
          <w:sz w:val="20"/>
          <w:lang w:eastAsia="zh-TW"/>
        </w:rPr>
        <w:t xml:space="preserve">API  </w:t>
      </w:r>
      <w:r w:rsidRPr="00872E35">
        <w:rPr>
          <w:rFonts w:cs="Arial"/>
          <w:bCs/>
          <w:sz w:val="20"/>
          <w:lang w:eastAsia="zh-TW"/>
        </w:rPr>
        <w:t>y ___________________, representada por _______________ en su carácter de ___________, a quien en lo sucesivo se le denominara “EL LICITANTE”, al tenor de las siguientes consideraciones y compromisos:</w:t>
      </w: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rPr>
          <w:rFonts w:cs="Arial"/>
          <w:bCs/>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CONSIDERACIONES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El Gobierno federal se ha comprometido a impulsar acciones para que su actuación obedezca a una conducta ética y de transparencia.</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Que es de su interés contar con el apoyo, participación, vigilancia y compromiso de todos los Integrantes de la sociedad</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Que la falta de transparencia es una situación que daña a todos y se puede constituir en fuente de conductas irregulares.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Es objeto de este instrumento mantener el compromiso de las partes en no tratar de influir en el proceso de contratación mediante conductas irregulares.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lastRenderedPageBreak/>
        <w:t>Se requiere la participación de las partes involucradas, para fortalecer la transparencia en el proceso de contratación.</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Representa un compromiso moral, el cual se deriva de la buena voluntad de las partes.</w:t>
      </w:r>
    </w:p>
    <w:p w:rsidR="005E45BB" w:rsidRPr="00872E35" w:rsidRDefault="005E45BB" w:rsidP="00F040AA">
      <w:pPr>
        <w:numPr>
          <w:ilvl w:val="0"/>
          <w:numId w:val="34"/>
        </w:numPr>
        <w:autoSpaceDE w:val="0"/>
        <w:autoSpaceDN w:val="0"/>
        <w:adjustRightInd w:val="0"/>
        <w:spacing w:after="120"/>
        <w:ind w:left="1077"/>
        <w:jc w:val="both"/>
        <w:rPr>
          <w:rFonts w:cs="Arial"/>
          <w:sz w:val="20"/>
          <w:lang w:eastAsia="zh-TW"/>
        </w:rPr>
      </w:pPr>
      <w:r w:rsidRPr="00872E35">
        <w:rPr>
          <w:rFonts w:cs="Arial"/>
          <w:sz w:val="20"/>
          <w:lang w:eastAsia="zh-TW"/>
        </w:rPr>
        <w:t>La suscripción voluntaria de este documento de “Compromisos con la Transparencia”, no sustituye a la declaración de integridad que debe presentarse en términos de lo dispuesto en el artículo 30 fracción VII de la del reglamento de la Ley de Adquisiciones, Arrendamientos y Servicios del Sector Público.</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Dentro de este marco los firmantes, asumen los siguientes:</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jc w:val="center"/>
        <w:rPr>
          <w:rFonts w:cs="Arial"/>
          <w:b/>
          <w:bCs/>
          <w:sz w:val="20"/>
          <w:lang w:eastAsia="zh-TW"/>
        </w:rPr>
      </w:pPr>
      <w:r w:rsidRPr="00872E35">
        <w:rPr>
          <w:rFonts w:cs="Arial"/>
          <w:b/>
          <w:bCs/>
          <w:sz w:val="20"/>
          <w:lang w:eastAsia="zh-TW"/>
        </w:rPr>
        <w:t>COMPROMISOS</w:t>
      </w: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 DEL LICITANTE</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b/>
          <w:sz w:val="20"/>
          <w:lang w:eastAsia="zh-TW"/>
        </w:rPr>
        <w:tab/>
      </w:r>
      <w:r w:rsidRPr="00872E35">
        <w:rPr>
          <w:rFonts w:cs="Arial"/>
          <w:sz w:val="20"/>
          <w:lang w:eastAsia="zh-TW"/>
        </w:rPr>
        <w:t>Inducir a sus empleados que intervengan en el proceso de contratación para que actúen con ética en todas las actividades en que intervengan y cumplan con los compromisos aquí pactados.</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Aceptar la responsabilidad de su actividad para con la sociedad y el gobierno federal.</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Elaborar su propuesta a efecto de coadyuvar en la eficiente, oportuna y eficaz utilización de los recursos públicos destinados al objeto de la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Actuar siempre con honradez, transparencia y lealtad y mantener confidencialidad sobre la información que haya obtenido en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Desempeñar con honestidad las actividades que conforman el proceso de contratación y en su caso, el cumplimiento de los derechos y obligaciones que adquiera con la formalización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6.</w:t>
      </w:r>
      <w:r w:rsidRPr="00872E35">
        <w:rPr>
          <w:rFonts w:cs="Arial"/>
          <w:sz w:val="20"/>
          <w:lang w:eastAsia="zh-TW"/>
        </w:rPr>
        <w:tab/>
        <w:t>Actuar con integridad profesional cuidando que no se perjudiquen intereses de la sociedad o la nación.</w:t>
      </w:r>
    </w:p>
    <w:p w:rsidR="005E45BB" w:rsidRPr="00872E35" w:rsidRDefault="005E45BB" w:rsidP="005E45BB">
      <w:pPr>
        <w:tabs>
          <w:tab w:val="left" w:pos="540"/>
        </w:tabs>
        <w:autoSpaceDE w:val="0"/>
        <w:autoSpaceDN w:val="0"/>
        <w:adjustRightInd w:val="0"/>
        <w:spacing w:after="120"/>
        <w:ind w:left="539" w:hanging="539"/>
        <w:rPr>
          <w:rFonts w:cs="Arial"/>
          <w:sz w:val="20"/>
          <w:lang w:eastAsia="zh-TW"/>
        </w:rPr>
      </w:pPr>
      <w:r w:rsidRPr="00872E35">
        <w:rPr>
          <w:rFonts w:cs="Arial"/>
          <w:sz w:val="20"/>
          <w:lang w:eastAsia="zh-TW"/>
        </w:rPr>
        <w:t>7.</w:t>
      </w:r>
      <w:r w:rsidRPr="00872E35">
        <w:rPr>
          <w:rFonts w:cs="Arial"/>
          <w:sz w:val="20"/>
          <w:lang w:eastAsia="zh-TW"/>
        </w:rPr>
        <w:tab/>
        <w:t>Omitir actitudes y realización de actos que puedan dañar la reputación de las instituciones gubernamentales o de terceros.</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r w:rsidRPr="00872E35">
        <w:rPr>
          <w:rFonts w:cs="Arial"/>
          <w:b/>
          <w:bCs/>
          <w:sz w:val="20"/>
          <w:lang w:eastAsia="zh-TW"/>
        </w:rPr>
        <w:t>II.- DE ADMINISTRACIÓN PORTUARIA INTEGRAL DE COATZACOALCOS, S.A. DE C.V.</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1.</w:t>
      </w:r>
      <w:r w:rsidRPr="00872E35">
        <w:rPr>
          <w:rFonts w:cs="Arial"/>
          <w:sz w:val="20"/>
          <w:lang w:eastAsia="zh-TW"/>
        </w:rPr>
        <w:tab/>
        <w:t>Exhortar a sus servidores públicos que por razón de su actividad intervengan en el proceso de contratación, para que actúen con honestidad, transparencia y con estricto apego a la legalidad, integridad, equidad y en igualdad de circunstancias para todos los licitantes que intervengan en el proceso y cumplan con los compromisos aquí pactados, así como a difundir el presente documento “Compromisos con la Transparencia” entre su personal, y terceros que trabajen para API, que por razones de sus actividades intervengan durante el proceso de contratación.</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2.</w:t>
      </w:r>
      <w:r w:rsidRPr="00872E35">
        <w:rPr>
          <w:rFonts w:cs="Arial"/>
          <w:sz w:val="20"/>
          <w:lang w:eastAsia="zh-TW"/>
        </w:rPr>
        <w:tab/>
        <w:t xml:space="preserve">Promover que los servidores públicos que participan en el proceso de contratación desarrollen sus actividades apegados al Código de Ética de los Servidores Públicos de la Administración Pública Federal y al </w:t>
      </w:r>
      <w:r w:rsidRPr="00872E35">
        <w:rPr>
          <w:rFonts w:ascii="Tahoma" w:hAnsi="Tahoma" w:cs="Tahoma"/>
          <w:sz w:val="20"/>
        </w:rPr>
        <w:t>Código de Conducta para los empleados de la API de Coatzacoalcos, SA de CV</w:t>
      </w:r>
      <w:r w:rsidRPr="00872E35">
        <w:rPr>
          <w:rFonts w:cs="Arial"/>
          <w:sz w:val="20"/>
          <w:lang w:eastAsia="zh-TW"/>
        </w:rPr>
        <w:t>.</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3.</w:t>
      </w:r>
      <w:r w:rsidRPr="00872E35">
        <w:rPr>
          <w:rFonts w:cs="Arial"/>
          <w:sz w:val="20"/>
          <w:lang w:eastAsia="zh-TW"/>
        </w:rPr>
        <w:tab/>
        <w:t>Exhortar a sus servidores públicos a no aceptar arreglos compensatorios o contribuciones destinadas a favorecer o a otorgar ventajas en el proceso de contratación o en la adjudicación del contrato.</w:t>
      </w:r>
    </w:p>
    <w:p w:rsidR="005E45BB" w:rsidRPr="00872E35" w:rsidRDefault="005E45BB" w:rsidP="005E45BB">
      <w:pPr>
        <w:tabs>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4.</w:t>
      </w:r>
      <w:r w:rsidRPr="00872E35">
        <w:rPr>
          <w:rFonts w:cs="Arial"/>
          <w:sz w:val="20"/>
          <w:lang w:eastAsia="zh-TW"/>
        </w:rPr>
        <w:tab/>
        <w:t>Fomentar que la actuación de sus servidores públicos sea en todo momento imparcial en beneficio de la institución y sin perjuicio de los licitantes.</w:t>
      </w:r>
    </w:p>
    <w:p w:rsidR="005E45BB" w:rsidRPr="00872E35" w:rsidRDefault="005E45BB" w:rsidP="005E45BB">
      <w:pPr>
        <w:tabs>
          <w:tab w:val="left" w:pos="-2340"/>
          <w:tab w:val="left" w:pos="540"/>
        </w:tabs>
        <w:autoSpaceDE w:val="0"/>
        <w:autoSpaceDN w:val="0"/>
        <w:adjustRightInd w:val="0"/>
        <w:spacing w:after="120"/>
        <w:ind w:left="539" w:hanging="539"/>
        <w:jc w:val="both"/>
        <w:rPr>
          <w:rFonts w:cs="Arial"/>
          <w:sz w:val="20"/>
          <w:lang w:eastAsia="zh-TW"/>
        </w:rPr>
      </w:pPr>
      <w:r w:rsidRPr="00872E35">
        <w:rPr>
          <w:rFonts w:cs="Arial"/>
          <w:sz w:val="20"/>
          <w:lang w:eastAsia="zh-TW"/>
        </w:rPr>
        <w:t>5.</w:t>
      </w:r>
      <w:r w:rsidRPr="00872E35">
        <w:rPr>
          <w:rFonts w:cs="Arial"/>
          <w:sz w:val="20"/>
          <w:lang w:eastAsia="zh-TW"/>
        </w:rPr>
        <w:tab/>
        <w:t xml:space="preserve">Promover que sus servidores públicos lleven a cabo sus actividades con integridad profesional, sin perjudicar los intereses de la sociedad y la nación. </w:t>
      </w:r>
    </w:p>
    <w:p w:rsidR="005E45BB" w:rsidRPr="00872E35" w:rsidRDefault="005E45BB" w:rsidP="005E45BB">
      <w:pPr>
        <w:autoSpaceDE w:val="0"/>
        <w:autoSpaceDN w:val="0"/>
        <w:adjustRightInd w:val="0"/>
        <w:rPr>
          <w:rFonts w:cs="Arial"/>
          <w:sz w:val="20"/>
          <w:lang w:eastAsia="zh-TW"/>
        </w:rPr>
      </w:pPr>
    </w:p>
    <w:p w:rsidR="005E45BB" w:rsidRPr="00872E35" w:rsidRDefault="005E45BB" w:rsidP="005E45BB">
      <w:pPr>
        <w:autoSpaceDE w:val="0"/>
        <w:autoSpaceDN w:val="0"/>
        <w:adjustRightInd w:val="0"/>
        <w:rPr>
          <w:rFonts w:cs="Arial"/>
          <w:sz w:val="20"/>
          <w:lang w:eastAsia="zh-TW"/>
        </w:rPr>
      </w:pPr>
      <w:r w:rsidRPr="00872E35">
        <w:rPr>
          <w:rFonts w:cs="Arial"/>
          <w:sz w:val="20"/>
          <w:lang w:eastAsia="zh-TW"/>
        </w:rPr>
        <w:t>El presente compromiso con la transparencia se firma en_______, a de 201</w:t>
      </w:r>
      <w:r w:rsidR="00C85BFC">
        <w:rPr>
          <w:rFonts w:cs="Arial"/>
          <w:sz w:val="20"/>
          <w:lang w:eastAsia="zh-TW"/>
        </w:rPr>
        <w:t>6</w:t>
      </w:r>
      <w:r w:rsidRPr="00872E35">
        <w:rPr>
          <w:rFonts w:cs="Arial"/>
          <w:sz w:val="20"/>
          <w:lang w:eastAsia="zh-TW"/>
        </w:rPr>
        <w:t>.</w:t>
      </w:r>
    </w:p>
    <w:p w:rsidR="005E45BB" w:rsidRPr="00872E35" w:rsidRDefault="005E45BB" w:rsidP="005E45BB">
      <w:pPr>
        <w:autoSpaceDE w:val="0"/>
        <w:autoSpaceDN w:val="0"/>
        <w:adjustRightInd w:val="0"/>
        <w:rPr>
          <w:rFonts w:cs="Arial"/>
          <w:b/>
          <w:bCs/>
          <w:sz w:val="20"/>
          <w:lang w:eastAsia="zh-TW"/>
        </w:rPr>
      </w:pPr>
    </w:p>
    <w:p w:rsidR="005E45BB" w:rsidRPr="00872E35" w:rsidRDefault="005E45BB" w:rsidP="005E45BB">
      <w:pPr>
        <w:autoSpaceDE w:val="0"/>
        <w:autoSpaceDN w:val="0"/>
        <w:adjustRightInd w:val="0"/>
        <w:rPr>
          <w:rFonts w:cs="Arial"/>
          <w:b/>
          <w:bCs/>
          <w:sz w:val="20"/>
          <w:lang w:eastAsia="zh-TW"/>
        </w:rPr>
      </w:pPr>
    </w:p>
    <w:tbl>
      <w:tblPr>
        <w:tblW w:w="89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428"/>
        <w:gridCol w:w="1080"/>
        <w:gridCol w:w="3420"/>
      </w:tblGrid>
      <w:tr w:rsidR="005E45BB" w:rsidRPr="00872E35" w:rsidTr="002B7FE6">
        <w:trPr>
          <w:jc w:val="center"/>
        </w:trPr>
        <w:tc>
          <w:tcPr>
            <w:tcW w:w="4428"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Por la API de Coatzacoalcos, S.A. de C.V.</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bottom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de la Empresa por el Licitante</w:t>
            </w: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p w:rsidR="005E45BB" w:rsidRPr="00872E35" w:rsidRDefault="005E45BB" w:rsidP="002B7FE6">
            <w:pPr>
              <w:autoSpaceDE w:val="0"/>
              <w:autoSpaceDN w:val="0"/>
              <w:adjustRightInd w:val="0"/>
              <w:jc w:val="center"/>
              <w:rPr>
                <w:rFonts w:cs="Arial"/>
                <w:b/>
                <w:bCs/>
                <w:sz w:val="20"/>
                <w:lang w:eastAsia="zh-TW"/>
              </w:rPr>
            </w:pPr>
          </w:p>
        </w:tc>
      </w:tr>
      <w:tr w:rsidR="005E45BB" w:rsidRPr="00872E35" w:rsidTr="002B7FE6">
        <w:trPr>
          <w:jc w:val="center"/>
        </w:trPr>
        <w:tc>
          <w:tcPr>
            <w:tcW w:w="4428"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 del Servidor Público</w:t>
            </w:r>
          </w:p>
        </w:tc>
        <w:tc>
          <w:tcPr>
            <w:tcW w:w="1080" w:type="dxa"/>
          </w:tcPr>
          <w:p w:rsidR="005E45BB" w:rsidRPr="00872E35" w:rsidRDefault="005E45BB" w:rsidP="002B7FE6">
            <w:pPr>
              <w:autoSpaceDE w:val="0"/>
              <w:autoSpaceDN w:val="0"/>
              <w:adjustRightInd w:val="0"/>
              <w:jc w:val="center"/>
              <w:rPr>
                <w:rFonts w:cs="Arial"/>
                <w:b/>
                <w:bCs/>
                <w:sz w:val="20"/>
                <w:lang w:eastAsia="zh-TW"/>
              </w:rPr>
            </w:pPr>
          </w:p>
        </w:tc>
        <w:tc>
          <w:tcPr>
            <w:tcW w:w="3420" w:type="dxa"/>
            <w:tcBorders>
              <w:top w:val="single" w:sz="4" w:space="0" w:color="auto"/>
            </w:tcBorders>
          </w:tcPr>
          <w:p w:rsidR="005E45BB" w:rsidRPr="00872E35" w:rsidRDefault="005E45BB" w:rsidP="002B7FE6">
            <w:pPr>
              <w:autoSpaceDE w:val="0"/>
              <w:autoSpaceDN w:val="0"/>
              <w:adjustRightInd w:val="0"/>
              <w:jc w:val="center"/>
              <w:rPr>
                <w:rFonts w:cs="Arial"/>
                <w:b/>
                <w:bCs/>
                <w:sz w:val="20"/>
                <w:lang w:eastAsia="zh-TW"/>
              </w:rPr>
            </w:pPr>
            <w:r w:rsidRPr="00872E35">
              <w:rPr>
                <w:rFonts w:cs="Arial"/>
                <w:b/>
                <w:bCs/>
                <w:sz w:val="20"/>
                <w:lang w:eastAsia="zh-TW"/>
              </w:rPr>
              <w:t>Nombre y Cargo.</w:t>
            </w:r>
          </w:p>
        </w:tc>
      </w:tr>
    </w:tbl>
    <w:p w:rsidR="005E45BB" w:rsidRPr="00872E35" w:rsidRDefault="005E45BB" w:rsidP="005E45BB">
      <w:pPr>
        <w:autoSpaceDE w:val="0"/>
        <w:autoSpaceDN w:val="0"/>
        <w:adjustRightInd w:val="0"/>
        <w:ind w:firstLine="708"/>
        <w:rPr>
          <w:rFonts w:cs="Arial"/>
          <w:b/>
          <w:bCs/>
          <w:sz w:val="20"/>
          <w:lang w:eastAsia="zh-TW"/>
        </w:rPr>
      </w:pPr>
    </w:p>
    <w:p w:rsidR="005E45BB" w:rsidRPr="00872E35" w:rsidRDefault="005E45BB" w:rsidP="005E45BB">
      <w:pPr>
        <w:rPr>
          <w:sz w:val="18"/>
        </w:rPr>
      </w:pPr>
    </w:p>
    <w:p w:rsidR="005E45BB" w:rsidRDefault="005E45BB" w:rsidP="005E45BB">
      <w:pPr>
        <w:rPr>
          <w:sz w:val="18"/>
        </w:rPr>
      </w:pPr>
    </w:p>
    <w:p w:rsidR="007975F0" w:rsidRPr="00872E35" w:rsidRDefault="007975F0" w:rsidP="005E45BB">
      <w:pPr>
        <w:rPr>
          <w:sz w:val="18"/>
        </w:rPr>
      </w:pPr>
    </w:p>
    <w:p w:rsidR="005E45BB" w:rsidRDefault="005E45BB" w:rsidP="005E45BB">
      <w:pPr>
        <w:jc w:val="center"/>
        <w:rPr>
          <w:rFonts w:cs="Arial"/>
          <w:b/>
        </w:rPr>
      </w:pPr>
    </w:p>
    <w:p w:rsidR="005E45BB" w:rsidRDefault="005E45BB" w:rsidP="005E45BB">
      <w:pPr>
        <w:jc w:val="center"/>
        <w:rPr>
          <w:rFonts w:cs="Arial"/>
          <w:b/>
        </w:rPr>
      </w:pPr>
    </w:p>
    <w:p w:rsidR="000E1AA7" w:rsidRDefault="000E1AA7" w:rsidP="005E45BB">
      <w:pPr>
        <w:jc w:val="center"/>
        <w:rPr>
          <w:rFonts w:cs="Arial"/>
          <w:b/>
        </w:rPr>
      </w:pPr>
    </w:p>
    <w:p w:rsidR="00015394" w:rsidRDefault="00015394" w:rsidP="005E45BB">
      <w:pPr>
        <w:jc w:val="center"/>
        <w:rPr>
          <w:rFonts w:cs="Arial"/>
          <w:b/>
        </w:rPr>
      </w:pPr>
    </w:p>
    <w:p w:rsidR="00015394" w:rsidRDefault="00015394" w:rsidP="005E45BB">
      <w:pPr>
        <w:jc w:val="center"/>
        <w:rPr>
          <w:rFonts w:cs="Arial"/>
          <w:b/>
        </w:rPr>
      </w:pPr>
    </w:p>
    <w:p w:rsidR="00015394" w:rsidRDefault="00015394" w:rsidP="005E45BB">
      <w:pPr>
        <w:jc w:val="center"/>
        <w:rPr>
          <w:rFonts w:cs="Arial"/>
          <w:b/>
        </w:rPr>
      </w:pPr>
    </w:p>
    <w:p w:rsidR="00015394" w:rsidRDefault="00015394" w:rsidP="005E45BB">
      <w:pPr>
        <w:jc w:val="center"/>
        <w:rPr>
          <w:rFonts w:cs="Arial"/>
          <w:b/>
        </w:rPr>
      </w:pPr>
    </w:p>
    <w:p w:rsidR="00011DC7" w:rsidRDefault="00011DC7" w:rsidP="005E45BB">
      <w:pPr>
        <w:jc w:val="center"/>
        <w:rPr>
          <w:rFonts w:cs="Arial"/>
          <w:b/>
        </w:rPr>
      </w:pPr>
    </w:p>
    <w:p w:rsidR="005E45BB" w:rsidRPr="00346D2C" w:rsidRDefault="005E45BB" w:rsidP="005E45BB">
      <w:pPr>
        <w:jc w:val="center"/>
        <w:rPr>
          <w:rFonts w:ascii="Arial Black" w:hAnsi="Arial Black" w:cs="Arial"/>
          <w:sz w:val="22"/>
          <w:lang w:val="es-ES_tradnl"/>
        </w:rPr>
      </w:pPr>
      <w:r w:rsidRPr="00346D2C">
        <w:rPr>
          <w:rFonts w:ascii="Arial Black" w:hAnsi="Arial Black" w:cs="Arial"/>
          <w:b/>
          <w:sz w:val="28"/>
        </w:rPr>
        <w:t>ANEXO 23</w:t>
      </w:r>
    </w:p>
    <w:p w:rsidR="005E45BB" w:rsidRPr="00872E35" w:rsidRDefault="005E45BB" w:rsidP="005E45BB">
      <w:pPr>
        <w:jc w:val="center"/>
        <w:rPr>
          <w:rFonts w:cs="Arial"/>
          <w:b/>
        </w:rPr>
      </w:pPr>
    </w:p>
    <w:p w:rsidR="005E45BB" w:rsidRPr="00872E35" w:rsidRDefault="005E45BB" w:rsidP="005E45BB">
      <w:pPr>
        <w:jc w:val="center"/>
        <w:rPr>
          <w:rFonts w:cs="Arial"/>
          <w:b/>
        </w:rPr>
      </w:pPr>
      <w:r w:rsidRPr="00872E35">
        <w:rPr>
          <w:rFonts w:cs="Arial"/>
          <w:b/>
        </w:rPr>
        <w:t>CURRICULUM EMPRESARIAL</w:t>
      </w: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1.- Generales </w:t>
      </w:r>
    </w:p>
    <w:p w:rsidR="005E45BB" w:rsidRPr="00872E35" w:rsidRDefault="005E45BB" w:rsidP="005E45BB">
      <w:pPr>
        <w:pStyle w:val="OmniPage2309"/>
        <w:spacing w:line="240" w:lineRule="auto"/>
        <w:ind w:left="526" w:right="50"/>
        <w:rPr>
          <w:rFonts w:ascii="Arial" w:hAnsi="Arial" w:cs="Arial"/>
          <w:sz w:val="20"/>
          <w:lang w:val="es-MX"/>
        </w:rPr>
      </w:pP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Nombre</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Domicilio: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Calle y Número: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Colonia:</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Código Postal:</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ab/>
        <w:t>Delegación o Municipio: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Entidad Federativa:</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Teléfonos:</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Fax:</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Correo electrónico:</w:t>
      </w:r>
    </w:p>
    <w:p w:rsidR="005E45BB" w:rsidRPr="00872E35" w:rsidRDefault="005E45BB" w:rsidP="005E45BB">
      <w:pPr>
        <w:pStyle w:val="OmniPage2309"/>
        <w:spacing w:line="240" w:lineRule="auto"/>
        <w:ind w:left="526" w:right="50" w:firstLine="325"/>
        <w:rPr>
          <w:rFonts w:ascii="Arial" w:hAnsi="Arial" w:cs="Arial"/>
          <w:sz w:val="20"/>
          <w:lang w:val="es-MX"/>
        </w:rPr>
      </w:pPr>
      <w:r w:rsidRPr="00872E35">
        <w:rPr>
          <w:rFonts w:ascii="Arial" w:hAnsi="Arial" w:cs="Arial"/>
          <w:sz w:val="20"/>
          <w:lang w:val="es-MX"/>
        </w:rPr>
        <w:t>Registro federal de contribuyentes:</w:t>
      </w:r>
    </w:p>
    <w:p w:rsidR="005E45BB" w:rsidRPr="00872E35" w:rsidRDefault="005E45BB" w:rsidP="005E45BB">
      <w:pPr>
        <w:tabs>
          <w:tab w:val="left" w:pos="50"/>
          <w:tab w:val="right" w:pos="793"/>
        </w:tabs>
        <w:ind w:left="526" w:right="168" w:firstLine="325"/>
        <w:rPr>
          <w:rFonts w:cs="Arial"/>
          <w:sz w:val="20"/>
        </w:rPr>
      </w:pPr>
      <w:r w:rsidRPr="00872E35">
        <w:rPr>
          <w:rFonts w:cs="Arial"/>
          <w:sz w:val="20"/>
        </w:rPr>
        <w:t>Fecha de fundación:</w:t>
      </w:r>
      <w:r w:rsidRPr="00872E35">
        <w:rPr>
          <w:rFonts w:cs="Arial"/>
          <w:sz w:val="20"/>
        </w:rPr>
        <w:tab/>
      </w:r>
    </w:p>
    <w:p w:rsidR="005E45BB" w:rsidRPr="00872E35" w:rsidRDefault="005E45BB" w:rsidP="005E45BB">
      <w:pPr>
        <w:tabs>
          <w:tab w:val="left" w:pos="50"/>
          <w:tab w:val="right" w:pos="793"/>
        </w:tabs>
        <w:ind w:left="526" w:right="168" w:firstLine="325"/>
        <w:rPr>
          <w:rFonts w:cs="Arial"/>
          <w:sz w:val="20"/>
        </w:rPr>
      </w:pPr>
    </w:p>
    <w:p w:rsidR="005E45BB" w:rsidRPr="00872E35" w:rsidRDefault="005E45BB" w:rsidP="005E45BB">
      <w:pPr>
        <w:tabs>
          <w:tab w:val="left" w:pos="567"/>
        </w:tabs>
        <w:ind w:left="567" w:right="168"/>
        <w:jc w:val="both"/>
        <w:rPr>
          <w:rFonts w:cs="Arial"/>
          <w:b/>
          <w:sz w:val="20"/>
        </w:rPr>
      </w:pPr>
      <w:r w:rsidRPr="00872E35">
        <w:rPr>
          <w:rFonts w:cs="Arial"/>
          <w:b/>
          <w:sz w:val="20"/>
        </w:rPr>
        <w:t xml:space="preserve">Nota Importante: </w:t>
      </w:r>
      <w:r w:rsidRPr="00872E35">
        <w:rPr>
          <w:rFonts w:cs="Arial"/>
          <w:sz w:val="20"/>
        </w:rPr>
        <w:t>El licitante participante, deberá adjuntar al Curriculum, evidencia fotográfica de la ubicación de sus oficinas con el objetivo de que la CONVOCANTE corroboré el domicilio en el cual se ubica.</w:t>
      </w:r>
    </w:p>
    <w:p w:rsidR="005E45BB" w:rsidRPr="00872E35" w:rsidRDefault="005E45BB" w:rsidP="005E45BB">
      <w:pPr>
        <w:tabs>
          <w:tab w:val="left" w:pos="50"/>
          <w:tab w:val="right" w:pos="793"/>
        </w:tabs>
        <w:ind w:left="-191" w:right="168"/>
        <w:rPr>
          <w:rFonts w:cs="Arial"/>
          <w:sz w:val="20"/>
        </w:rPr>
      </w:pP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2 - Objeto de la empresa</w:t>
      </w:r>
    </w:p>
    <w:p w:rsidR="005E45BB" w:rsidRPr="00872E35" w:rsidRDefault="005E45BB" w:rsidP="005E45BB">
      <w:pPr>
        <w:pStyle w:val="OmniPage2309"/>
        <w:spacing w:line="240" w:lineRule="auto"/>
        <w:ind w:left="526" w:right="50"/>
        <w:rPr>
          <w:rFonts w:ascii="Arial" w:hAnsi="Arial" w:cs="Arial"/>
          <w:sz w:val="20"/>
          <w:lang w:val="es-MX"/>
        </w:rPr>
      </w:pPr>
    </w:p>
    <w:p w:rsidR="005E45BB" w:rsidRPr="00872E35" w:rsidRDefault="005E45BB" w:rsidP="005E45BB">
      <w:pPr>
        <w:pStyle w:val="OmniPage2309"/>
        <w:spacing w:line="240" w:lineRule="auto"/>
        <w:ind w:left="526" w:right="50"/>
        <w:rPr>
          <w:rFonts w:ascii="Arial" w:hAnsi="Arial" w:cs="Arial"/>
          <w:b/>
          <w:sz w:val="20"/>
          <w:lang w:val="es-MX"/>
        </w:rPr>
      </w:pPr>
      <w:r w:rsidRPr="00872E35">
        <w:rPr>
          <w:rFonts w:ascii="Arial" w:hAnsi="Arial" w:cs="Arial"/>
          <w:b/>
          <w:sz w:val="20"/>
          <w:lang w:val="es-MX"/>
        </w:rPr>
        <w:t xml:space="preserve">3.- Relación de principales clientes </w:t>
      </w:r>
    </w:p>
    <w:p w:rsidR="005E45BB" w:rsidRPr="00872E35" w:rsidRDefault="005E45BB" w:rsidP="005E45BB">
      <w:pPr>
        <w:tabs>
          <w:tab w:val="right" w:pos="793"/>
          <w:tab w:val="left" w:pos="851"/>
        </w:tabs>
        <w:ind w:left="-191" w:right="168" w:firstLine="1042"/>
        <w:rPr>
          <w:rFonts w:cs="Arial"/>
          <w:sz w:val="20"/>
        </w:rPr>
      </w:pPr>
      <w:r w:rsidRPr="00872E35">
        <w:rPr>
          <w:rFonts w:cs="Arial"/>
          <w:sz w:val="20"/>
        </w:rPr>
        <w:t xml:space="preserve">Nombre </w:t>
      </w:r>
    </w:p>
    <w:p w:rsidR="005E45BB" w:rsidRPr="00872E35" w:rsidRDefault="005E45BB" w:rsidP="005E45BB">
      <w:pPr>
        <w:tabs>
          <w:tab w:val="right" w:pos="793"/>
          <w:tab w:val="left" w:pos="851"/>
        </w:tabs>
        <w:ind w:left="851" w:right="168"/>
        <w:rPr>
          <w:rFonts w:cs="Arial"/>
          <w:sz w:val="20"/>
        </w:rPr>
      </w:pPr>
      <w:r w:rsidRPr="00872E35">
        <w:rPr>
          <w:rFonts w:cs="Arial"/>
          <w:sz w:val="20"/>
        </w:rPr>
        <w:t>Dirección</w:t>
      </w:r>
    </w:p>
    <w:p w:rsidR="005E45BB" w:rsidRPr="00872E35" w:rsidRDefault="005E45BB" w:rsidP="005E45BB">
      <w:pPr>
        <w:tabs>
          <w:tab w:val="right" w:pos="793"/>
          <w:tab w:val="left" w:pos="851"/>
        </w:tabs>
        <w:ind w:left="851" w:right="168"/>
        <w:rPr>
          <w:rFonts w:cs="Arial"/>
          <w:sz w:val="20"/>
        </w:rPr>
      </w:pPr>
      <w:r w:rsidRPr="00872E35">
        <w:rPr>
          <w:rFonts w:cs="Arial"/>
          <w:sz w:val="20"/>
        </w:rPr>
        <w:t>Teléfono</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 xml:space="preserve">Nota Importante: </w:t>
      </w:r>
      <w:r w:rsidRPr="00872E35">
        <w:rPr>
          <w:rFonts w:cs="Arial"/>
          <w:sz w:val="20"/>
          <w:lang w:val="es-MX"/>
        </w:rPr>
        <w:t>Relación de cuando menos 10 principales clientes.</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4.- Políticas de crédito y/o de Ventas.</w:t>
      </w: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r w:rsidRPr="00872E35">
        <w:rPr>
          <w:rFonts w:cs="Arial"/>
          <w:b/>
          <w:sz w:val="20"/>
        </w:rPr>
        <w:t xml:space="preserve">5.- Relación y copia de contratos a fines con la </w:t>
      </w:r>
      <w:r w:rsidR="009977AB">
        <w:rPr>
          <w:rFonts w:cs="Arial"/>
          <w:b/>
          <w:sz w:val="20"/>
        </w:rPr>
        <w:t>INVITACIÓN</w:t>
      </w:r>
      <w:r w:rsidRPr="00872E35">
        <w:rPr>
          <w:rFonts w:cs="Arial"/>
          <w:b/>
          <w:sz w:val="20"/>
        </w:rPr>
        <w:t>.</w:t>
      </w:r>
    </w:p>
    <w:p w:rsidR="005E45BB" w:rsidRPr="00872E35"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5E45BB" w:rsidRDefault="005E45BB" w:rsidP="005E45BB">
      <w:pPr>
        <w:tabs>
          <w:tab w:val="left" w:pos="567"/>
        </w:tabs>
        <w:ind w:left="567" w:right="168"/>
        <w:rPr>
          <w:rFonts w:cs="Arial"/>
          <w:b/>
          <w:sz w:val="20"/>
        </w:rPr>
      </w:pPr>
    </w:p>
    <w:p w:rsidR="00015394" w:rsidRPr="00872E35" w:rsidRDefault="00015394"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p>
    <w:p w:rsidR="005E45BB" w:rsidRPr="00872E35" w:rsidRDefault="005E45BB" w:rsidP="005E45BB">
      <w:pPr>
        <w:tabs>
          <w:tab w:val="left" w:pos="567"/>
        </w:tabs>
        <w:ind w:left="567" w:right="168"/>
        <w:rPr>
          <w:rFonts w:cs="Arial"/>
          <w:b/>
          <w:sz w:val="20"/>
        </w:rPr>
      </w:pPr>
    </w:p>
    <w:p w:rsidR="005E45BB" w:rsidRPr="00872E35" w:rsidRDefault="005E45BB" w:rsidP="005E45BB">
      <w:pPr>
        <w:rPr>
          <w:rFonts w:cs="Arial"/>
          <w:sz w:val="20"/>
        </w:rPr>
      </w:pPr>
    </w:p>
    <w:p w:rsidR="005E45BB" w:rsidRPr="00872E35" w:rsidRDefault="005E45BB" w:rsidP="005E45BB">
      <w:pPr>
        <w:rPr>
          <w:rFonts w:cs="Arial"/>
          <w:sz w:val="20"/>
          <w:lang w:val="es-ES_tradnl"/>
        </w:rPr>
      </w:pPr>
    </w:p>
    <w:p w:rsidR="005E45BB" w:rsidRDefault="005E45BB" w:rsidP="005E45BB">
      <w:pPr>
        <w:rPr>
          <w:rFonts w:cs="Arial"/>
          <w:sz w:val="20"/>
          <w:lang w:val="es-ES_tradnl"/>
        </w:rPr>
      </w:pPr>
    </w:p>
    <w:p w:rsidR="005E45BB" w:rsidRPr="00872E35" w:rsidRDefault="005E45BB" w:rsidP="005E45BB">
      <w:pPr>
        <w:rPr>
          <w:rFonts w:cs="Arial"/>
          <w:sz w:val="20"/>
          <w:lang w:val="es-ES_tradnl"/>
        </w:rPr>
      </w:pPr>
    </w:p>
    <w:p w:rsidR="005E45BB" w:rsidRPr="00996B4D" w:rsidRDefault="005E45BB" w:rsidP="005E45BB">
      <w:pPr>
        <w:rPr>
          <w:rFonts w:cs="Arial"/>
          <w:color w:val="FF0000"/>
          <w:sz w:val="20"/>
          <w:lang w:val="es-ES_tradnl"/>
        </w:rPr>
      </w:pPr>
    </w:p>
    <w:p w:rsidR="005E45BB" w:rsidRPr="00996B4D" w:rsidRDefault="005E45BB" w:rsidP="005E45BB">
      <w:pPr>
        <w:rPr>
          <w:rFonts w:cs="Arial"/>
          <w:color w:val="FF0000"/>
          <w:sz w:val="20"/>
          <w:lang w:val="es-ES_tradnl"/>
        </w:rPr>
      </w:pPr>
    </w:p>
    <w:p w:rsidR="00BA6805" w:rsidRDefault="00BA6805" w:rsidP="005E45BB">
      <w:pPr>
        <w:jc w:val="center"/>
        <w:rPr>
          <w:rFonts w:ascii="Arial Black" w:hAnsi="Arial Black" w:cs="Arial"/>
          <w:b/>
          <w:sz w:val="28"/>
          <w:szCs w:val="18"/>
          <w:lang w:val="es-ES_tradnl"/>
        </w:rPr>
      </w:pPr>
    </w:p>
    <w:p w:rsidR="005E45BB" w:rsidRPr="00844954" w:rsidRDefault="005E45BB" w:rsidP="005E45BB">
      <w:pPr>
        <w:jc w:val="center"/>
        <w:rPr>
          <w:rFonts w:ascii="Arial Black" w:hAnsi="Arial Black" w:cs="Arial"/>
          <w:b/>
          <w:sz w:val="28"/>
          <w:szCs w:val="18"/>
          <w:lang w:val="es-ES_tradnl"/>
        </w:rPr>
      </w:pPr>
      <w:r w:rsidRPr="00844954">
        <w:rPr>
          <w:rFonts w:ascii="Arial Black" w:hAnsi="Arial Black" w:cs="Arial"/>
          <w:b/>
          <w:sz w:val="28"/>
          <w:szCs w:val="18"/>
          <w:lang w:val="es-ES_tradnl"/>
        </w:rPr>
        <w:t>ANEXO 2</w:t>
      </w:r>
      <w:r>
        <w:rPr>
          <w:rFonts w:ascii="Arial Black" w:hAnsi="Arial Black" w:cs="Arial"/>
          <w:b/>
          <w:sz w:val="28"/>
          <w:szCs w:val="18"/>
          <w:lang w:val="es-ES_tradnl"/>
        </w:rPr>
        <w:t>4</w:t>
      </w:r>
    </w:p>
    <w:p w:rsidR="005E45BB" w:rsidRPr="00872E35" w:rsidRDefault="005E45BB" w:rsidP="005E45BB">
      <w:pPr>
        <w:jc w:val="center"/>
        <w:rPr>
          <w:rFonts w:cs="Arial"/>
          <w:b/>
          <w:sz w:val="18"/>
          <w:szCs w:val="18"/>
        </w:rPr>
      </w:pPr>
    </w:p>
    <w:p w:rsidR="005E45BB" w:rsidRPr="00872E35" w:rsidRDefault="005E45BB" w:rsidP="005E45BB">
      <w:pPr>
        <w:jc w:val="center"/>
        <w:rPr>
          <w:rFonts w:cs="Arial"/>
          <w:b/>
          <w:sz w:val="18"/>
          <w:szCs w:val="18"/>
        </w:rPr>
      </w:pPr>
      <w:r w:rsidRPr="00872E35">
        <w:rPr>
          <w:rFonts w:cs="Arial"/>
          <w:b/>
          <w:sz w:val="18"/>
          <w:szCs w:val="18"/>
        </w:rPr>
        <w:t>PROGRAMA DE CADENAS PRODUCTIVAS DEL GOBIERNO FEDERAL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EL PROGRAMA DE CADENAS PRODUCTIVAS ES UNA SOLUCIÓN INTEGRAL QUE TIENE COMO OBJETIVO FORTALECER EL DESARROLLO DE LAS MICRO, PEQUEÑAS Y MEDIANAS EMPRESAS DE NUESTRO PAÍS, CON HERRAMIENTAS QUE LES PERMITAN INCREMENTAR SU CAPACIDAD PRODUCTIVA Y DE GESTIÓN.</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AL INCORPORARTE A CADENAS PRODUCTIVAS TENDRÁS ACCESO SIN COSTO A LOS SIGUIENTES BENEFICIOS: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CONOCE OPORTUNAMENTE AL CONSULTAR DESDE LA COMODIDAD DE TU NEGOCIO LOS PAGOS QUE TE REALIZARÁN LAS DEPENDENCIAS O ENTIDADES CON LA POSIBILIDAD DE OBTENER LA LIQUIDEZ QUE REQUIERES SOBRE TUS CUENTAS POR COBRAR DERIVADAS DE LA PROVEEDURÍA DE BIENES Y SERVICIOS. SI REQUIERES CAPITAL DE TRABAJO PODRÁS ACCEDER A LOS PROGRAMAS DE FINANCIAMIENTO A TRAVÉS DE CRÉDITO PYME QUE NACIONAL FINANCIERA INSTRUMENTA A TRAVÉS DE LOS BANCOS.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INCREMENTA TUS VENTAS, AL PERTENECER AL DIRECTORIO DE PROVEEDORES DEL GOBIERNO FEDERAL, MEDIANTE EL CUAL LAS DEPENDENCIAS Y/O ENTIDADES U OTRAS EMPRESAS PODRÁN CONSULTAR TU OFERTA DE PRODUCTOS Y SERVICIOS EN EL MOMENTO QUE LO REQUIERAN, AL MISMO TIEMPO, CONOCERÁS OTRAS EMPRESAS CON LA POSIBILIDAD DE AMPLIAR TU BASE DE PROVEEDORES.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 xml:space="preserve">PROFESIONALIZA TU NEGOCIO, A TRAVÉS DE LOS CURSOS DE CAPACITACIÓN EN LÍNEA O PRESENCIALES, SOBRE TEMAS RELACIONADOS AL PROCESO DE COMPRA DEL GOBIERNO FEDERAL QUE TE AYUDARÁN A SER MÁS EFECTIVO AL PRESENTAR TUS PROPUESTAS. </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w:t>
      </w:r>
      <w:r w:rsidRPr="00872E35">
        <w:rPr>
          <w:rFonts w:cs="Arial"/>
          <w:sz w:val="18"/>
          <w:szCs w:val="18"/>
        </w:rPr>
        <w:tab/>
        <w:t>IDENTIFICA OPORTUNIDADES DE NEGOCIO, AL CONOCER LAS NECESIDADES DE COMPRA DEL GOBIERNO FEDERAL A TRAVÉS DE NUESTROS BOLETINES ELECTRÓNICOS.</w:t>
      </w:r>
    </w:p>
    <w:p w:rsidR="005E45BB" w:rsidRPr="00872E35" w:rsidRDefault="005E45BB" w:rsidP="005E45BB">
      <w:pPr>
        <w:jc w:val="both"/>
        <w:rPr>
          <w:rFonts w:cs="Arial"/>
          <w:sz w:val="18"/>
          <w:szCs w:val="18"/>
        </w:rPr>
      </w:pPr>
    </w:p>
    <w:p w:rsidR="005E45BB" w:rsidRPr="00872E35" w:rsidRDefault="005E45BB" w:rsidP="005E45BB">
      <w:pPr>
        <w:jc w:val="center"/>
        <w:rPr>
          <w:rFonts w:cs="Arial"/>
          <w:b/>
          <w:sz w:val="18"/>
          <w:szCs w:val="18"/>
        </w:rPr>
      </w:pPr>
      <w:r w:rsidRPr="00872E35">
        <w:rPr>
          <w:rFonts w:cs="Arial"/>
          <w:b/>
          <w:sz w:val="18"/>
          <w:szCs w:val="18"/>
        </w:rPr>
        <w:t>LISTA DE DOCUMENTOS PARA LA INTEGRACIÓN DEL EXPEDIENTE DE AFILIACIÓN</w:t>
      </w:r>
    </w:p>
    <w:p w:rsidR="005E45BB" w:rsidRPr="00872E35" w:rsidRDefault="005E45BB" w:rsidP="005E45BB">
      <w:pPr>
        <w:jc w:val="center"/>
        <w:rPr>
          <w:rFonts w:cs="Arial"/>
          <w:b/>
          <w:sz w:val="18"/>
          <w:szCs w:val="18"/>
        </w:rPr>
      </w:pPr>
      <w:r w:rsidRPr="00872E35">
        <w:rPr>
          <w:rFonts w:cs="Arial"/>
          <w:b/>
          <w:sz w:val="18"/>
          <w:szCs w:val="18"/>
        </w:rPr>
        <w:t>AL PROGRAMA DE CADENAS PRODUCTIVAS.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1.- </w:t>
      </w:r>
      <w:r w:rsidRPr="00872E35">
        <w:rPr>
          <w:rFonts w:cs="Arial"/>
          <w:sz w:val="18"/>
          <w:szCs w:val="18"/>
        </w:rPr>
        <w:tab/>
        <w:t>CARTA REQUERIMIENTO DE AFILIACIÓN, FALLO O PEDIDO. DEBIDAMENTE FIRMADA POR EL ÁREA USUARIA COMPRADORA</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lastRenderedPageBreak/>
        <w:t>2.-</w:t>
      </w:r>
      <w:r w:rsidRPr="00872E35">
        <w:rPr>
          <w:rFonts w:cs="Arial"/>
          <w:sz w:val="18"/>
          <w:szCs w:val="18"/>
        </w:rPr>
        <w:tab/>
        <w:t>**COPIA SIMPLE DEL ACTA CONSTITUTIVA (ESCRITURA CON LA QUE SE CONSTITUYE O CREA LA EMPRESA).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3.- </w:t>
      </w:r>
      <w:r w:rsidRPr="00872E35">
        <w:rPr>
          <w:rFonts w:cs="Arial"/>
          <w:sz w:val="18"/>
          <w:szCs w:val="18"/>
        </w:rPr>
        <w:tab/>
        <w:t>**COPIA SIMPLE DE LA ESCRITURA DE REFORMAS (MODIFICACIONES A LOS ESTATUTOS DE LA EMPRESA) CAMBIOS DE RAZÓN SOCIAL,  FUSIONES, CAMBIOS DE ADMINISTRACIÓN, ETC., ESTAR DEBIDAMENTE INSCRITA EN EL REGISTRO PÚBLICO DE LA PROPIEDAD Y DEL COMERCIO.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4.-</w:t>
      </w:r>
      <w:r w:rsidRPr="00872E35">
        <w:rPr>
          <w:rFonts w:cs="Arial"/>
          <w:sz w:val="18"/>
          <w:szCs w:val="18"/>
        </w:rPr>
        <w:tab/>
        <w:t>**COPIA SIMPLE  DE LA ESCRITURA PÚBLICA MEDIANTE LA CUAL SE HAGA CONSTAR LOS PODERES Y FACULTADES DEL REPRESENTANTE LEGAL PARA ACTOS DE DOMINIO. ESTA ESCRITURA DEBE ESTAR DEBIDAMENTE INSCRITA EN EL REGISTRO PÚBLICO DE LA PROPIEDAD Y DE COMERCIO. DEBE ANEXARSE COMPLETA Y LEGIBLE EN TODAS LAS HOJAS.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5.- </w:t>
      </w:r>
      <w:r w:rsidRPr="00872E35">
        <w:rPr>
          <w:rFonts w:cs="Arial"/>
          <w:sz w:val="18"/>
          <w:szCs w:val="18"/>
        </w:rPr>
        <w:tab/>
        <w:t>COMPROBANTE DE DOMICILIO FISCAL VIGENCIA NO MAYOR A 2 MESES, COMPROBANTE DE DOMICILIO OFICIAL (RECIBO DE AGUA, LUZ, TELÉFONO FIJO, PREDIO) DEBE ESTAR A NOMBRE DE LA EMPRESA, EN CASO DE NO SER ASÍ, ADJUNTAR CONTRATO DE ARRENDAMIENTO, COMODATO.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6.- </w:t>
      </w:r>
      <w:r w:rsidRPr="00872E35">
        <w:rPr>
          <w:rFonts w:cs="Arial"/>
          <w:sz w:val="18"/>
          <w:szCs w:val="18"/>
        </w:rPr>
        <w:tab/>
        <w:t>IDENTIFICACIÓN OFICIAL VIGENTE DEL (LOS) REPRESENTANTE(ES) LEGAL(ES), CON ACTOS DE DOMINIO CREDENCIAL DE ELECTOR; PASAPORTE VIGENTE Ó FM2 (PARA EXTRANJEROS) LA FIRMA DEBERÁ COINCIDIR CON LA DEL CONVENIO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7.- </w:t>
      </w:r>
      <w:r w:rsidRPr="00872E35">
        <w:rPr>
          <w:rFonts w:cs="Arial"/>
          <w:sz w:val="18"/>
          <w:szCs w:val="18"/>
        </w:rPr>
        <w:tab/>
        <w:t>ALTA EN HACIENDA Y SUS MODIFICACIONES FORMATO R-1 Ó R-2 EN CASO DE HABER CAMBIOS DE SITUACIÓN FISCAL (RAZÓN SOCIAL O DOMICILIO FISCAL) EN CASO DE NO TENER LAS ACTUALIZACIONES, PONDRÁN OBTENERLAS DE LA PÁGINA DEL SAT.</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8.- </w:t>
      </w:r>
      <w:r w:rsidRPr="00872E35">
        <w:rPr>
          <w:rFonts w:cs="Arial"/>
          <w:sz w:val="18"/>
          <w:szCs w:val="18"/>
        </w:rPr>
        <w:tab/>
        <w:t>CÉDULA DEL REGISTRO FEDERAL DE CONTRIBUYENTES (RFC, HOJA AZUL)</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xml:space="preserve">9.- </w:t>
      </w:r>
      <w:r w:rsidRPr="00872E35">
        <w:rPr>
          <w:rFonts w:cs="Arial"/>
          <w:sz w:val="18"/>
          <w:szCs w:val="18"/>
        </w:rPr>
        <w:tab/>
        <w:t>ESTADO DE CUENTA BANCARIO DONDE SE DEPOSITARAN LOS RECURSOS, SUCURSAL, PLAZA, CLABE INTERBANCARIA VIGENCIA NO MAYOR A 2 MESES ESTADO DE CUENTA QUE EMITE LA INSTITUCIÓN FINANCIERA Y LLEGA SU DOMICILIO.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LA DOCUMENTACIÓN ARRIBA DESCRITA, ES NECESARIA PARA QUE LA PROMOTORÍA GENERE LOS CONTRATOS QUE LE PERMITIRÁN TERMINAR EL PROCESO DE AFILIACIÓN UNA VEZ FIRMADOS, LOS CUALES CONSTITUYEN UNA PARTE FUNDAMENTAL DEL EXPEDIENTE:</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CONTRATO DE DESCUENTO AUTOMÁTICO CADENAS PRODUCTIVAS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2 CONVENIOS CON FIRMAS ORIGINALES CONTRATOS ORIGINALES DE CADA INTERMEDIARIO FINANCIERO. FIRMADO POR EL REPRESENTANTE LEGAL CON PODERES DE DOMINIO.</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 ÚNICAMENTE, PARA PERSONAS MORALES)</w:t>
      </w:r>
    </w:p>
    <w:p w:rsidR="005E45BB" w:rsidRPr="00872E35" w:rsidRDefault="005E45BB" w:rsidP="005E45BB">
      <w:pPr>
        <w:jc w:val="both"/>
        <w:rPr>
          <w:rFonts w:cs="Arial"/>
          <w:sz w:val="18"/>
          <w:szCs w:val="18"/>
        </w:rPr>
      </w:pPr>
    </w:p>
    <w:p w:rsidR="005E45BB" w:rsidRPr="00872E35" w:rsidRDefault="005E45BB" w:rsidP="005E45BB">
      <w:pPr>
        <w:jc w:val="both"/>
        <w:rPr>
          <w:rFonts w:cs="Arial"/>
          <w:sz w:val="18"/>
          <w:szCs w:val="18"/>
        </w:rPr>
      </w:pPr>
      <w:r w:rsidRPr="00872E35">
        <w:rPr>
          <w:rFonts w:cs="Arial"/>
          <w:sz w:val="18"/>
          <w:szCs w:val="18"/>
        </w:rPr>
        <w:t>USTED PODRÁ CONTACTARSE CON LA PROMOTORÍA QUE VA A AFILIARLO LLAMANDO AL 01-800- NAFINSA (01-800-6234672) Ó AL 50-89-61-07; Ó ACUDIR A LAS OFICINAS DE NACIONAL FINANCIERA EN:</w:t>
      </w:r>
    </w:p>
    <w:p w:rsidR="005E45BB" w:rsidRPr="00872E35" w:rsidRDefault="005E45BB" w:rsidP="005E45BB">
      <w:pPr>
        <w:jc w:val="both"/>
        <w:rPr>
          <w:rFonts w:cs="Arial"/>
          <w:sz w:val="18"/>
          <w:szCs w:val="18"/>
        </w:rPr>
      </w:pPr>
      <w:r w:rsidRPr="00872E35">
        <w:rPr>
          <w:rFonts w:cs="Arial"/>
          <w:sz w:val="18"/>
          <w:szCs w:val="18"/>
        </w:rPr>
        <w:t>AV. INSURGENTES SUR NO. 1971, COL GUADALUPE INN, C.P. 01020, DELEGACIÓN ÁLVARO OBREGÓN, EN EL EDIFICIO ANEXO, NIVEL JARDÍN, ÁREA DE ATENCIÓN A CLIENTES.</w:t>
      </w:r>
    </w:p>
    <w:p w:rsidR="005E45BB" w:rsidRPr="00872E35" w:rsidRDefault="005E45BB" w:rsidP="005E45BB">
      <w:pPr>
        <w:jc w:val="both"/>
        <w:rPr>
          <w:rFonts w:cs="Arial"/>
          <w:sz w:val="18"/>
          <w:szCs w:val="18"/>
        </w:rPr>
      </w:pPr>
    </w:p>
    <w:p w:rsidR="005E45BB" w:rsidRPr="00872E35" w:rsidRDefault="005E45BB" w:rsidP="005E45BB">
      <w:pPr>
        <w:rPr>
          <w:rFonts w:cs="Arial"/>
          <w:sz w:val="20"/>
          <w:lang w:val="es-ES_tradnl"/>
        </w:rPr>
      </w:pPr>
    </w:p>
    <w:p w:rsidR="005E45BB" w:rsidRPr="00872E35"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5E45BB" w:rsidRDefault="005E45BB" w:rsidP="005E45BB">
      <w:pPr>
        <w:rPr>
          <w:rFonts w:cs="Arial"/>
          <w:sz w:val="20"/>
          <w:lang w:val="es-ES_tradnl"/>
        </w:rPr>
      </w:pPr>
    </w:p>
    <w:p w:rsidR="00433CFD" w:rsidRDefault="00433CFD" w:rsidP="008939F1">
      <w:pPr>
        <w:pStyle w:val="Sinespaciado"/>
        <w:jc w:val="both"/>
        <w:rPr>
          <w:rFonts w:ascii="Arial" w:hAnsi="Arial" w:cs="Arial"/>
          <w:color w:val="000000" w:themeColor="text1"/>
          <w:sz w:val="20"/>
          <w:szCs w:val="20"/>
        </w:rPr>
      </w:pPr>
    </w:p>
    <w:p w:rsidR="00433CFD" w:rsidRDefault="00433CFD" w:rsidP="008939F1">
      <w:pPr>
        <w:pStyle w:val="Sinespaciado"/>
        <w:jc w:val="both"/>
        <w:rPr>
          <w:rFonts w:ascii="Arial" w:hAnsi="Arial" w:cs="Arial"/>
          <w:color w:val="000000" w:themeColor="text1"/>
          <w:sz w:val="20"/>
          <w:szCs w:val="20"/>
        </w:rPr>
      </w:pPr>
    </w:p>
    <w:p w:rsidR="00433CFD" w:rsidRPr="00F1626F" w:rsidRDefault="00433CFD" w:rsidP="008939F1">
      <w:pPr>
        <w:pStyle w:val="Sinespaciado"/>
        <w:jc w:val="both"/>
        <w:rPr>
          <w:rFonts w:ascii="Arial" w:hAnsi="Arial" w:cs="Arial"/>
          <w:color w:val="000000" w:themeColor="text1"/>
          <w:sz w:val="20"/>
          <w:szCs w:val="20"/>
        </w:rPr>
      </w:pPr>
    </w:p>
    <w:p w:rsidR="00620922" w:rsidRPr="00D6457B" w:rsidRDefault="00620922" w:rsidP="008939F1">
      <w:pPr>
        <w:pStyle w:val="Sinespaciado"/>
        <w:jc w:val="both"/>
        <w:rPr>
          <w:sz w:val="20"/>
          <w:szCs w:val="20"/>
        </w:rPr>
      </w:pPr>
    </w:p>
    <w:sectPr w:rsidR="00620922" w:rsidRPr="00D6457B" w:rsidSect="007A1EE1">
      <w:headerReference w:type="default" r:id="rId2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880" w:rsidRDefault="00782880" w:rsidP="00851BD8">
      <w:r>
        <w:separator/>
      </w:r>
    </w:p>
  </w:endnote>
  <w:endnote w:type="continuationSeparator" w:id="0">
    <w:p w:rsidR="00782880" w:rsidRDefault="00782880" w:rsidP="00851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Extended">
    <w:charset w:val="00"/>
    <w:family w:val="swiss"/>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Optima">
    <w:charset w:val="00"/>
    <w:family w:val="swiss"/>
    <w:pitch w:val="variable"/>
    <w:sig w:usb0="00000007" w:usb1="00000000" w:usb2="00000000" w:usb3="00000000" w:csb0="00000093"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227958"/>
      <w:docPartObj>
        <w:docPartGallery w:val="Page Numbers (Bottom of Page)"/>
        <w:docPartUnique/>
      </w:docPartObj>
    </w:sdtPr>
    <w:sdtEndPr>
      <w:rPr>
        <w:sz w:val="18"/>
      </w:rPr>
    </w:sdtEndPr>
    <w:sdtContent>
      <w:p w:rsidR="006C205A" w:rsidRDefault="006C205A">
        <w:pPr>
          <w:pStyle w:val="Piedepgina"/>
          <w:jc w:val="center"/>
        </w:pPr>
        <w:r>
          <w:rPr>
            <w:noProof/>
            <w:lang w:val="es-MX" w:eastAsia="es-MX"/>
          </w:rPr>
          <mc:AlternateContent>
            <mc:Choice Requires="wps">
              <w:drawing>
                <wp:inline distT="0" distB="0" distL="0" distR="0" wp14:anchorId="113E2959" wp14:editId="18C5066A">
                  <wp:extent cx="5467350" cy="54610"/>
                  <wp:effectExtent l="9525" t="19050" r="9525" b="12065"/>
                  <wp:docPr id="14" name="Decisió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5B1A425" id="_x0000_t110" coordsize="21600,21600" o:spt="110" path="m10800,l,10800,10800,21600,21600,10800xe">
                  <v:stroke joinstyle="miter"/>
                  <v:path gradientshapeok="t" o:connecttype="rect" textboxrect="5400,5400,16200,16200"/>
                </v:shapetype>
                <v:shape id="Decisión 14"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5KjVqCgCAABKBAAADgAAAAAAAAAAAAAAAAAuAgAAZHJzL2Uyb0RvYy54&#10;bWxQSwECLQAUAAYACAAAACEAIuX8+dkAAAADAQAADwAAAAAAAAAAAAAAAACCBAAAZHJzL2Rvd25y&#10;ZXYueG1sUEsFBgAAAAAEAAQA8wAAAIgFAAAAAA==&#10;" fillcolor="black">
                  <w10:anchorlock/>
                </v:shape>
              </w:pict>
            </mc:Fallback>
          </mc:AlternateContent>
        </w:r>
      </w:p>
      <w:p w:rsidR="006C205A" w:rsidRPr="00E63BB8" w:rsidRDefault="006C205A">
        <w:pPr>
          <w:pStyle w:val="Piedepgina"/>
          <w:jc w:val="center"/>
          <w:rPr>
            <w:sz w:val="18"/>
          </w:rPr>
        </w:pPr>
        <w:r w:rsidRPr="00E63BB8">
          <w:rPr>
            <w:sz w:val="18"/>
          </w:rPr>
          <w:fldChar w:fldCharType="begin"/>
        </w:r>
        <w:r w:rsidRPr="00E63BB8">
          <w:rPr>
            <w:sz w:val="18"/>
          </w:rPr>
          <w:instrText>PAGE    \* MERGEFORMAT</w:instrText>
        </w:r>
        <w:r w:rsidRPr="00E63BB8">
          <w:rPr>
            <w:sz w:val="18"/>
          </w:rPr>
          <w:fldChar w:fldCharType="separate"/>
        </w:r>
        <w:r w:rsidR="004B206C">
          <w:rPr>
            <w:noProof/>
            <w:sz w:val="18"/>
          </w:rPr>
          <w:t>51</w:t>
        </w:r>
        <w:r w:rsidRPr="00E63BB8">
          <w:rPr>
            <w:sz w:val="18"/>
          </w:rPr>
          <w:fldChar w:fldCharType="end"/>
        </w:r>
      </w:p>
    </w:sdtContent>
  </w:sdt>
  <w:p w:rsidR="006C205A" w:rsidRPr="00E63BB8" w:rsidRDefault="006C205A">
    <w:pPr>
      <w:pStyle w:val="Piedepgina"/>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880" w:rsidRDefault="00782880" w:rsidP="00851BD8">
      <w:r>
        <w:separator/>
      </w:r>
    </w:p>
  </w:footnote>
  <w:footnote w:type="continuationSeparator" w:id="0">
    <w:p w:rsidR="00782880" w:rsidRDefault="00782880" w:rsidP="00851B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5A" w:rsidRDefault="006C205A" w:rsidP="00916292">
    <w:pPr>
      <w:tabs>
        <w:tab w:val="left" w:pos="7920"/>
      </w:tabs>
      <w:ind w:left="1276" w:right="1469"/>
      <w:jc w:val="center"/>
      <w:rPr>
        <w:bCs/>
        <w:sz w:val="14"/>
      </w:rPr>
    </w:pPr>
    <w:r>
      <w:rPr>
        <w:bCs/>
        <w:noProof/>
        <w:sz w:val="16"/>
        <w:lang w:val="es-MX" w:eastAsia="es-MX"/>
      </w:rPr>
      <mc:AlternateContent>
        <mc:Choice Requires="wps">
          <w:drawing>
            <wp:anchor distT="0" distB="0" distL="114300" distR="114300" simplePos="0" relativeHeight="251655168" behindDoc="0" locked="0" layoutInCell="1" allowOverlap="1" wp14:anchorId="74216809" wp14:editId="40A1078C">
              <wp:simplePos x="0" y="0"/>
              <wp:positionH relativeFrom="column">
                <wp:posOffset>-114300</wp:posOffset>
              </wp:positionH>
              <wp:positionV relativeFrom="paragraph">
                <wp:posOffset>18044</wp:posOffset>
              </wp:positionV>
              <wp:extent cx="897255" cy="787400"/>
              <wp:effectExtent l="0" t="0" r="0" b="0"/>
              <wp:wrapNone/>
              <wp:docPr id="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05A" w:rsidRDefault="006C205A"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16809" id="_x0000_t202" coordsize="21600,21600" o:spt="202" path="m,l,21600r21600,l21600,xe">
              <v:stroke joinstyle="miter"/>
              <v:path gradientshapeok="t" o:connecttype="rect"/>
            </v:shapetype>
            <v:shape id="Text Box 149" o:spid="_x0000_s1027" type="#_x0000_t202" style="position:absolute;left:0;text-align:left;margin-left:-9pt;margin-top:1.4pt;width:70.65pt;height:6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E1Rtg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" filled="f" stroked="f">
              <v:textbox>
                <w:txbxContent>
                  <w:p w:rsidR="006C205A" w:rsidRDefault="006C205A" w:rsidP="004D2394">
                    <w:pPr>
                      <w:ind w:left="142"/>
                      <w:jc w:val="both"/>
                    </w:pPr>
                    <w:r>
                      <w:rPr>
                        <w:noProof/>
                        <w:lang w:val="es-MX" w:eastAsia="es-MX"/>
                      </w:rPr>
                      <w:drawing>
                        <wp:inline distT="0" distB="0" distL="0" distR="0" wp14:anchorId="545C4CC4" wp14:editId="73F9E958">
                          <wp:extent cx="630000" cy="734400"/>
                          <wp:effectExtent l="0" t="0" r="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p>
  <w:p w:rsidR="006C205A" w:rsidRDefault="006C205A" w:rsidP="00916292">
    <w:pPr>
      <w:tabs>
        <w:tab w:val="left" w:pos="7920"/>
      </w:tabs>
      <w:ind w:left="1276" w:right="1469"/>
      <w:jc w:val="center"/>
      <w:rPr>
        <w:bCs/>
        <w:sz w:val="14"/>
      </w:rPr>
    </w:pPr>
    <w:r>
      <w:rPr>
        <w:noProof/>
        <w:lang w:val="es-MX" w:eastAsia="es-MX"/>
      </w:rPr>
      <w:drawing>
        <wp:anchor distT="0" distB="0" distL="114300" distR="114300" simplePos="0" relativeHeight="251659264" behindDoc="0" locked="0" layoutInCell="1" allowOverlap="1" wp14:anchorId="7CAB5D72" wp14:editId="552CEB94">
          <wp:simplePos x="0" y="0"/>
          <wp:positionH relativeFrom="column">
            <wp:posOffset>5412740</wp:posOffset>
          </wp:positionH>
          <wp:positionV relativeFrom="paragraph">
            <wp:posOffset>63764</wp:posOffset>
          </wp:positionV>
          <wp:extent cx="813435" cy="600710"/>
          <wp:effectExtent l="0" t="0" r="5715" b="8890"/>
          <wp:wrapSquare wrapText="bothSides"/>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6C205A" w:rsidRPr="00306B0A" w:rsidRDefault="006C205A" w:rsidP="00916292">
    <w:pPr>
      <w:tabs>
        <w:tab w:val="left" w:pos="7920"/>
      </w:tabs>
      <w:ind w:left="1276" w:right="1469"/>
      <w:jc w:val="center"/>
      <w:rPr>
        <w:bCs/>
        <w:sz w:val="16"/>
      </w:rPr>
    </w:pPr>
    <w:r w:rsidRPr="00546489">
      <w:rPr>
        <w:bCs/>
        <w:sz w:val="14"/>
      </w:rPr>
      <w:t>ADMINISTRACIÓN PORTUARIA INTEGRAL DE COATZACOALCOS, S.A. DE C.V. CONVOCATORIA PARA LA CONTRATACIÓN DEL “</w:t>
    </w:r>
    <w:r w:rsidRPr="00800C9D">
      <w:rPr>
        <w:bCs/>
        <w:sz w:val="14"/>
      </w:rPr>
      <w:t xml:space="preserve">SERVICIO INTEGRAL DE LIMPIEZA DE OFICINAS </w:t>
    </w:r>
    <w:r>
      <w:rPr>
        <w:bCs/>
        <w:sz w:val="14"/>
      </w:rPr>
      <w:t xml:space="preserve">Y ÁREAS COMUNES </w:t>
    </w:r>
    <w:r w:rsidRPr="00800C9D">
      <w:rPr>
        <w:bCs/>
        <w:sz w:val="14"/>
      </w:rPr>
      <w:t>DE LA API DE COATZACOALCOS Y PARQUE BICENTENARIO</w:t>
    </w:r>
    <w:r w:rsidRPr="008C7361">
      <w:rPr>
        <w:bCs/>
        <w:sz w:val="14"/>
      </w:rPr>
      <w:t>”.</w:t>
    </w:r>
  </w:p>
  <w:p w:rsidR="006C205A" w:rsidRPr="007B0A10" w:rsidRDefault="006C205A" w:rsidP="00916292">
    <w:pPr>
      <w:tabs>
        <w:tab w:val="left" w:pos="7920"/>
      </w:tabs>
      <w:ind w:left="1276" w:right="1469"/>
      <w:jc w:val="center"/>
      <w:rPr>
        <w:bCs/>
        <w:sz w:val="14"/>
      </w:rPr>
    </w:pPr>
    <w:r w:rsidRPr="008C7361">
      <w:rPr>
        <w:bCs/>
        <w:sz w:val="14"/>
      </w:rPr>
      <w:t xml:space="preserve">INVITACIÓN A CUANDO MENOS TRES PERSONAS NACIONAL MIXTA No. </w:t>
    </w:r>
    <w:r>
      <w:rPr>
        <w:bCs/>
        <w:sz w:val="14"/>
      </w:rPr>
      <w:t xml:space="preserve">IA-009J3F002-E95-2017 </w:t>
    </w:r>
  </w:p>
  <w:p w:rsidR="006C205A" w:rsidRPr="00546489" w:rsidRDefault="006C205A" w:rsidP="00906E07">
    <w:pPr>
      <w:tabs>
        <w:tab w:val="left" w:pos="7920"/>
      </w:tabs>
      <w:ind w:left="1276" w:right="1469"/>
      <w:jc w:val="center"/>
      <w:rPr>
        <w:bCs/>
        <w:sz w:val="14"/>
      </w:rPr>
    </w:pPr>
  </w:p>
  <w:p w:rsidR="006C205A" w:rsidRDefault="006C205A" w:rsidP="00F31C58">
    <w:pPr>
      <w:tabs>
        <w:tab w:val="left" w:pos="7920"/>
      </w:tabs>
      <w:ind w:left="1276" w:right="1469"/>
      <w:jc w:val="center"/>
    </w:pPr>
    <w:r>
      <w:rPr>
        <w:rFonts w:ascii="Arial Black" w:hAnsi="Arial Black"/>
        <w:noProof/>
        <w:sz w:val="28"/>
        <w:szCs w:val="28"/>
        <w:lang w:val="es-MX" w:eastAsia="es-MX"/>
      </w:rPr>
      <mc:AlternateContent>
        <mc:Choice Requires="wps">
          <w:drawing>
            <wp:anchor distT="4294967295" distB="4294967295" distL="114300" distR="114300" simplePos="0" relativeHeight="251653120" behindDoc="0" locked="0" layoutInCell="1" allowOverlap="1" wp14:anchorId="05E14C19" wp14:editId="2F310066">
              <wp:simplePos x="0" y="0"/>
              <wp:positionH relativeFrom="column">
                <wp:posOffset>58751</wp:posOffset>
              </wp:positionH>
              <wp:positionV relativeFrom="paragraph">
                <wp:posOffset>160655</wp:posOffset>
              </wp:positionV>
              <wp:extent cx="6286500" cy="0"/>
              <wp:effectExtent l="0" t="38100" r="38100" b="38100"/>
              <wp:wrapNone/>
              <wp:docPr id="10"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8DC05" id="Line 148"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2.65pt" to="499.6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" strokeweight="6pt">
              <v:stroke linestyle="thickBetweenThin"/>
            </v:line>
          </w:pict>
        </mc:Fallback>
      </mc:AlternateContent>
    </w:r>
  </w:p>
  <w:p w:rsidR="006C205A" w:rsidRDefault="006C205A" w:rsidP="00F31C58">
    <w:pPr>
      <w:tabs>
        <w:tab w:val="left" w:pos="7920"/>
      </w:tabs>
      <w:ind w:left="1276" w:right="146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5A" w:rsidRDefault="006C205A" w:rsidP="004D2394">
    <w:pPr>
      <w:tabs>
        <w:tab w:val="left" w:pos="7920"/>
      </w:tabs>
      <w:ind w:left="1276" w:right="1469"/>
      <w:jc w:val="center"/>
      <w:rPr>
        <w:bCs/>
        <w:sz w:val="14"/>
      </w:rPr>
    </w:pPr>
    <w:r w:rsidRPr="008C7361">
      <w:rPr>
        <w:bCs/>
        <w:noProof/>
        <w:sz w:val="14"/>
        <w:lang w:val="es-MX" w:eastAsia="es-MX"/>
      </w:rPr>
      <mc:AlternateContent>
        <mc:Choice Requires="wps">
          <w:drawing>
            <wp:anchor distT="0" distB="0" distL="114300" distR="114300" simplePos="0" relativeHeight="251661312" behindDoc="0" locked="0" layoutInCell="1" allowOverlap="1" wp14:anchorId="5993C422" wp14:editId="14D82BF7">
              <wp:simplePos x="0" y="0"/>
              <wp:positionH relativeFrom="column">
                <wp:posOffset>-121616</wp:posOffset>
              </wp:positionH>
              <wp:positionV relativeFrom="paragraph">
                <wp:posOffset>-210820</wp:posOffset>
              </wp:positionV>
              <wp:extent cx="897255" cy="787400"/>
              <wp:effectExtent l="0" t="0" r="0" b="0"/>
              <wp:wrapNone/>
              <wp:docPr id="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05A" w:rsidRDefault="006C205A"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3C422" id="_x0000_t202" coordsize="21600,21600" o:spt="202" path="m,l,21600r21600,l21600,xe">
              <v:stroke joinstyle="miter"/>
              <v:path gradientshapeok="t" o:connecttype="rect"/>
            </v:shapetype>
            <v:shape id="_x0000_s1028" type="#_x0000_t202" style="position:absolute;left:0;text-align:left;margin-left:-9.6pt;margin-top:-16.6pt;width:70.65pt;height: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1SuQ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" filled="f" stroked="f">
              <v:textbox>
                <w:txbxContent>
                  <w:p w:rsidR="006C205A" w:rsidRDefault="006C205A" w:rsidP="004D2394">
                    <w:pPr>
                      <w:ind w:left="142"/>
                      <w:jc w:val="both"/>
                    </w:pPr>
                    <w:r>
                      <w:rPr>
                        <w:noProof/>
                        <w:lang w:val="es-MX" w:eastAsia="es-MX"/>
                      </w:rPr>
                      <w:drawing>
                        <wp:inline distT="0" distB="0" distL="0" distR="0" wp14:anchorId="26FFCFEB" wp14:editId="3ED82065">
                          <wp:extent cx="630000" cy="734400"/>
                          <wp:effectExtent l="0" t="0" r="0" b="889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8C7361">
      <w:rPr>
        <w:noProof/>
        <w:sz w:val="22"/>
        <w:lang w:val="es-MX" w:eastAsia="es-MX"/>
      </w:rPr>
      <w:drawing>
        <wp:anchor distT="0" distB="0" distL="114300" distR="114300" simplePos="0" relativeHeight="251663360" behindDoc="0" locked="0" layoutInCell="1" allowOverlap="1" wp14:anchorId="441B4D84" wp14:editId="66798FED">
          <wp:simplePos x="0" y="0"/>
          <wp:positionH relativeFrom="column">
            <wp:posOffset>5435931</wp:posOffset>
          </wp:positionH>
          <wp:positionV relativeFrom="paragraph">
            <wp:posOffset>-50800</wp:posOffset>
          </wp:positionV>
          <wp:extent cx="813435" cy="600710"/>
          <wp:effectExtent l="0" t="0" r="5715" b="889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p>
  <w:p w:rsidR="006C205A" w:rsidRPr="00C076FC" w:rsidRDefault="006C205A" w:rsidP="004D2394">
    <w:pPr>
      <w:tabs>
        <w:tab w:val="left" w:pos="7920"/>
      </w:tabs>
      <w:ind w:left="1276" w:right="1469"/>
      <w:jc w:val="center"/>
      <w:rPr>
        <w:bCs/>
        <w:sz w:val="14"/>
      </w:rPr>
    </w:pPr>
    <w:r w:rsidRPr="008C7361">
      <w:rPr>
        <w:bCs/>
        <w:sz w:val="14"/>
      </w:rPr>
      <w:t>ADMINISTRACIÓN PORTUARIA INTEGRAL DE COATZACOALCOS, S.A. DE C.V. CONVOCATORIA PARA LA CONTRATACIÓN DEL “</w:t>
    </w:r>
    <w:r w:rsidRPr="00C076FC">
      <w:rPr>
        <w:bCs/>
        <w:sz w:val="14"/>
      </w:rPr>
      <w:t>SERVICIO INTEGRAL DE LIMPIEZA DE OFICINAS</w:t>
    </w:r>
    <w:r>
      <w:rPr>
        <w:bCs/>
        <w:sz w:val="14"/>
      </w:rPr>
      <w:t xml:space="preserve"> Y ÁREAS COMUNES </w:t>
    </w:r>
    <w:r w:rsidRPr="00C076FC">
      <w:rPr>
        <w:bCs/>
        <w:sz w:val="14"/>
      </w:rPr>
      <w:t xml:space="preserve"> DE LA API DE COATZACOALCOS Y PARQUE BICENTENARIO</w:t>
    </w:r>
    <w:r w:rsidRPr="008C7361">
      <w:rPr>
        <w:bCs/>
        <w:sz w:val="14"/>
      </w:rPr>
      <w:t>”.</w:t>
    </w:r>
  </w:p>
  <w:p w:rsidR="006C205A" w:rsidRPr="007B0A10" w:rsidRDefault="006C205A" w:rsidP="004D2394">
    <w:pPr>
      <w:tabs>
        <w:tab w:val="left" w:pos="7920"/>
      </w:tabs>
      <w:ind w:left="1276" w:right="1469"/>
      <w:jc w:val="center"/>
      <w:rPr>
        <w:bCs/>
        <w:sz w:val="14"/>
      </w:rPr>
    </w:pPr>
    <w:r w:rsidRPr="008C7361">
      <w:rPr>
        <w:bCs/>
        <w:sz w:val="14"/>
      </w:rPr>
      <w:t>INVITACIÓN A CUANDO MENOS TRES PERSONAS NACIONAL MIXTA No</w:t>
    </w:r>
    <w:r>
      <w:rPr>
        <w:bCs/>
        <w:sz w:val="14"/>
      </w:rPr>
      <w:t xml:space="preserve">. IA-009J3F002-E95-2017 </w:t>
    </w:r>
  </w:p>
  <w:p w:rsidR="006C205A" w:rsidRPr="00EA276A" w:rsidRDefault="006C205A" w:rsidP="004D2394">
    <w:pPr>
      <w:tabs>
        <w:tab w:val="left" w:pos="7920"/>
      </w:tabs>
      <w:ind w:left="1276" w:right="1469"/>
      <w:jc w:val="center"/>
      <w:rPr>
        <w:bCs/>
        <w:sz w:val="16"/>
      </w:rPr>
    </w:pPr>
  </w:p>
  <w:p w:rsidR="006C205A" w:rsidRDefault="006C205A" w:rsidP="004D2394">
    <w:pPr>
      <w:pStyle w:val="Encabezado"/>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7216" behindDoc="0" locked="0" layoutInCell="1" allowOverlap="1" wp14:anchorId="6093622B" wp14:editId="1129FB1E">
              <wp:simplePos x="0" y="0"/>
              <wp:positionH relativeFrom="column">
                <wp:posOffset>12700</wp:posOffset>
              </wp:positionH>
              <wp:positionV relativeFrom="paragraph">
                <wp:posOffset>125892</wp:posOffset>
              </wp:positionV>
              <wp:extent cx="6286500" cy="0"/>
              <wp:effectExtent l="0" t="38100" r="0" b="3810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AB710" id="Line 14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9pt" to="496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" strokeweight="6pt">
              <v:stroke linestyle="thickBetweenThin"/>
            </v:line>
          </w:pict>
        </mc:Fallback>
      </mc:AlternateContent>
    </w:r>
  </w:p>
  <w:p w:rsidR="006C205A" w:rsidRDefault="006C205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05A" w:rsidRPr="008C7361" w:rsidRDefault="006C205A" w:rsidP="00287ACB">
    <w:pPr>
      <w:tabs>
        <w:tab w:val="left" w:pos="7920"/>
      </w:tabs>
      <w:ind w:left="1276" w:right="1469"/>
      <w:jc w:val="center"/>
      <w:rPr>
        <w:bCs/>
        <w:sz w:val="16"/>
      </w:rPr>
    </w:pPr>
    <w:r>
      <w:rPr>
        <w:noProof/>
        <w:lang w:val="es-MX" w:eastAsia="es-MX"/>
      </w:rPr>
      <w:drawing>
        <wp:anchor distT="0" distB="0" distL="114300" distR="114300" simplePos="0" relativeHeight="251658752" behindDoc="0" locked="0" layoutInCell="1" allowOverlap="1" wp14:anchorId="7A1ED41C" wp14:editId="0BBC3D7F">
          <wp:simplePos x="0" y="0"/>
          <wp:positionH relativeFrom="column">
            <wp:posOffset>5412740</wp:posOffset>
          </wp:positionH>
          <wp:positionV relativeFrom="paragraph">
            <wp:posOffset>59055</wp:posOffset>
          </wp:positionV>
          <wp:extent cx="813435" cy="600710"/>
          <wp:effectExtent l="0" t="0" r="5715" b="8890"/>
          <wp:wrapSquare wrapText="bothSides"/>
          <wp:docPr id="60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 Logo A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3435" cy="600710"/>
                  </a:xfrm>
                  <a:prstGeom prst="rect">
                    <a:avLst/>
                  </a:prstGeom>
                </pic:spPr>
              </pic:pic>
            </a:graphicData>
          </a:graphic>
          <wp14:sizeRelH relativeFrom="page">
            <wp14:pctWidth>0</wp14:pctWidth>
          </wp14:sizeRelH>
          <wp14:sizeRelV relativeFrom="page">
            <wp14:pctHeight>0</wp14:pctHeight>
          </wp14:sizeRelV>
        </wp:anchor>
      </w:drawing>
    </w:r>
    <w:r>
      <w:rPr>
        <w:bCs/>
        <w:noProof/>
        <w:sz w:val="16"/>
        <w:lang w:val="es-MX" w:eastAsia="es-MX"/>
      </w:rPr>
      <mc:AlternateContent>
        <mc:Choice Requires="wps">
          <w:drawing>
            <wp:anchor distT="0" distB="0" distL="114300" distR="114300" simplePos="0" relativeHeight="251657728" behindDoc="0" locked="0" layoutInCell="1" allowOverlap="1" wp14:anchorId="4F8FE643" wp14:editId="5E8169DC">
              <wp:simplePos x="0" y="0"/>
              <wp:positionH relativeFrom="column">
                <wp:posOffset>-114300</wp:posOffset>
              </wp:positionH>
              <wp:positionV relativeFrom="paragraph">
                <wp:posOffset>-106680</wp:posOffset>
              </wp:positionV>
              <wp:extent cx="897255" cy="787400"/>
              <wp:effectExtent l="0" t="0" r="0" b="0"/>
              <wp:wrapNone/>
              <wp:docPr id="18"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255"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205A" w:rsidRDefault="006C205A"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FE643" id="_x0000_t202" coordsize="21600,21600" o:spt="202" path="m,l,21600r21600,l21600,xe">
              <v:stroke joinstyle="miter"/>
              <v:path gradientshapeok="t" o:connecttype="rect"/>
            </v:shapetype>
            <v:shape id="_x0000_s1029" type="#_x0000_t202" style="position:absolute;left:0;text-align:left;margin-left:-9pt;margin-top:-8.4pt;width:70.65pt;height: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" filled="f" stroked="f">
              <v:textbox>
                <w:txbxContent>
                  <w:p w:rsidR="006C205A" w:rsidRDefault="006C205A" w:rsidP="00287ACB">
                    <w:pPr>
                      <w:ind w:left="142"/>
                      <w:jc w:val="both"/>
                    </w:pPr>
                    <w:r>
                      <w:rPr>
                        <w:noProof/>
                        <w:lang w:val="es-MX" w:eastAsia="es-MX"/>
                      </w:rPr>
                      <w:drawing>
                        <wp:inline distT="0" distB="0" distL="0" distR="0" wp14:anchorId="7A1DFDEF" wp14:editId="6BA3C33E">
                          <wp:extent cx="630000" cy="734400"/>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630000" cy="734400"/>
                                  </a:xfrm>
                                  <a:prstGeom prst="rect">
                                    <a:avLst/>
                                  </a:prstGeom>
                                  <a:noFill/>
                                  <a:ln>
                                    <a:noFill/>
                                  </a:ln>
                                </pic:spPr>
                              </pic:pic>
                            </a:graphicData>
                          </a:graphic>
                        </wp:inline>
                      </w:drawing>
                    </w:r>
                  </w:p>
                </w:txbxContent>
              </v:textbox>
            </v:shape>
          </w:pict>
        </mc:Fallback>
      </mc:AlternateContent>
    </w:r>
    <w:r w:rsidRPr="006B262F">
      <w:rPr>
        <w:bCs/>
        <w:sz w:val="16"/>
      </w:rPr>
      <w:t xml:space="preserve"> </w:t>
    </w:r>
    <w:r w:rsidRPr="008C7361">
      <w:rPr>
        <w:bCs/>
        <w:sz w:val="14"/>
      </w:rPr>
      <w:t>ADMINISTRACIÓN PORTUARIA INTEGRAL DE COATZACOALCOS, S.A. DE C.V. CONVOCATORIA PA</w:t>
    </w:r>
    <w:r>
      <w:rPr>
        <w:bCs/>
        <w:sz w:val="14"/>
      </w:rPr>
      <w:t>RA LA CONTRATACIÓN DEL “</w:t>
    </w:r>
    <w:r w:rsidRPr="00C85BFC">
      <w:rPr>
        <w:bCs/>
        <w:sz w:val="14"/>
      </w:rPr>
      <w:t>SERVICIO INTEGRAL DE LIMPIEZA DE OFICINAS Y ÁREAS COMUNES</w:t>
    </w:r>
    <w:r w:rsidRPr="008C7361">
      <w:rPr>
        <w:bCs/>
        <w:sz w:val="14"/>
      </w:rPr>
      <w:t>”</w:t>
    </w:r>
  </w:p>
  <w:p w:rsidR="006C205A" w:rsidRDefault="006C205A" w:rsidP="00287ACB">
    <w:pPr>
      <w:tabs>
        <w:tab w:val="left" w:pos="7920"/>
      </w:tabs>
      <w:ind w:left="1276" w:right="1469"/>
      <w:jc w:val="center"/>
      <w:rPr>
        <w:b/>
        <w:bCs/>
        <w:sz w:val="14"/>
      </w:rPr>
    </w:pPr>
    <w:r w:rsidRPr="008C7361">
      <w:rPr>
        <w:bCs/>
        <w:sz w:val="14"/>
      </w:rPr>
      <w:t xml:space="preserve">INVITACIÓN A CUANDO MENOS TRES PERSONAS NACIONAL MIXTA No. </w:t>
    </w:r>
    <w:r>
      <w:rPr>
        <w:bCs/>
        <w:sz w:val="14"/>
      </w:rPr>
      <w:t xml:space="preserve">IA-009J3F002-E95-2017 </w:t>
    </w:r>
  </w:p>
  <w:p w:rsidR="006C205A" w:rsidRPr="008C7361" w:rsidRDefault="006C205A" w:rsidP="00287ACB">
    <w:pPr>
      <w:tabs>
        <w:tab w:val="left" w:pos="7920"/>
      </w:tabs>
      <w:ind w:left="1276" w:right="1469"/>
      <w:jc w:val="center"/>
      <w:rPr>
        <w:b/>
        <w:bCs/>
        <w:sz w:val="14"/>
      </w:rPr>
    </w:pPr>
  </w:p>
  <w:p w:rsidR="006C205A" w:rsidRPr="00EA276A" w:rsidRDefault="006C205A" w:rsidP="00287ACB">
    <w:pPr>
      <w:tabs>
        <w:tab w:val="left" w:pos="7920"/>
      </w:tabs>
      <w:ind w:left="1276" w:right="1469"/>
      <w:jc w:val="center"/>
      <w:rPr>
        <w:bCs/>
        <w:sz w:val="16"/>
      </w:rPr>
    </w:pPr>
  </w:p>
  <w:p w:rsidR="006C205A" w:rsidRDefault="006C205A" w:rsidP="00EB76F6">
    <w:pPr>
      <w:pStyle w:val="Encabezado"/>
      <w:tabs>
        <w:tab w:val="clear" w:pos="4419"/>
        <w:tab w:val="clear" w:pos="8838"/>
        <w:tab w:val="left" w:pos="5184"/>
      </w:tabs>
      <w:rPr>
        <w:rFonts w:ascii="Arial Black" w:hAnsi="Arial Black"/>
        <w:sz w:val="28"/>
        <w:szCs w:val="28"/>
      </w:rPr>
    </w:pPr>
    <w:r>
      <w:rPr>
        <w:rFonts w:ascii="Arial Black" w:hAnsi="Arial Black"/>
        <w:noProof/>
        <w:sz w:val="28"/>
        <w:szCs w:val="28"/>
        <w:lang w:val="es-MX" w:eastAsia="es-MX"/>
      </w:rPr>
      <mc:AlternateContent>
        <mc:Choice Requires="wps">
          <w:drawing>
            <wp:anchor distT="4294967295" distB="4294967295" distL="114300" distR="114300" simplePos="0" relativeHeight="251654656" behindDoc="0" locked="0" layoutInCell="1" allowOverlap="1" wp14:anchorId="25C70EBD" wp14:editId="608D3F20">
              <wp:simplePos x="0" y="0"/>
              <wp:positionH relativeFrom="column">
                <wp:posOffset>12700</wp:posOffset>
              </wp:positionH>
              <wp:positionV relativeFrom="paragraph">
                <wp:posOffset>195910</wp:posOffset>
              </wp:positionV>
              <wp:extent cx="6286500" cy="0"/>
              <wp:effectExtent l="0" t="38100" r="38100" b="38100"/>
              <wp:wrapNone/>
              <wp:docPr id="1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FD51B" id="Line 148"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5.45pt" to="496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" strokeweight="6pt">
              <v:stroke linestyle="thickBetweenThin"/>
            </v:line>
          </w:pict>
        </mc:Fallback>
      </mc:AlternateContent>
    </w:r>
    <w:r>
      <w:rPr>
        <w:rFonts w:ascii="Arial Black" w:hAnsi="Arial Black"/>
        <w:sz w:val="28"/>
        <w:szCs w:val="28"/>
      </w:rPr>
      <w:tab/>
    </w:r>
  </w:p>
  <w:p w:rsidR="006C205A" w:rsidRPr="00234733" w:rsidRDefault="006C205A" w:rsidP="00287ACB">
    <w:pPr>
      <w:pStyle w:val="Encabezado"/>
      <w:rPr>
        <w:rFonts w:cs="Arial"/>
        <w:sz w:val="22"/>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1.25pt" o:bullet="t">
        <v:imagedata r:id="rId1" o:title="BD21480_"/>
      </v:shape>
    </w:pict>
  </w:numPicBullet>
  <w:abstractNum w:abstractNumId="0" w15:restartNumberingAfterBreak="0">
    <w:nsid w:val="04362BC3"/>
    <w:multiLevelType w:val="hybridMultilevel"/>
    <w:tmpl w:val="400C864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770E3"/>
    <w:multiLevelType w:val="singleLevel"/>
    <w:tmpl w:val="4724A9B8"/>
    <w:lvl w:ilvl="0">
      <w:start w:val="5"/>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7A915D9"/>
    <w:multiLevelType w:val="hybridMultilevel"/>
    <w:tmpl w:val="A9B88E0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A2E25"/>
    <w:multiLevelType w:val="hybridMultilevel"/>
    <w:tmpl w:val="0D2246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F2568"/>
    <w:multiLevelType w:val="multilevel"/>
    <w:tmpl w:val="74541FD8"/>
    <w:lvl w:ilvl="0">
      <w:start w:val="1"/>
      <w:numFmt w:val="lowerLetter"/>
      <w:lvlText w:val="%1)"/>
      <w:lvlJc w:val="left"/>
      <w:pPr>
        <w:tabs>
          <w:tab w:val="num" w:pos="705"/>
        </w:tabs>
        <w:ind w:left="705" w:hanging="705"/>
      </w:pPr>
      <w:rPr>
        <w:rFonts w:hint="default"/>
      </w:rPr>
    </w:lvl>
    <w:lvl w:ilvl="1">
      <w:start w:val="4"/>
      <w:numFmt w:val="decimal"/>
      <w:lvlText w:val="%1.%2"/>
      <w:lvlJc w:val="left"/>
      <w:pPr>
        <w:tabs>
          <w:tab w:val="num" w:pos="989"/>
        </w:tabs>
        <w:ind w:left="989" w:hanging="705"/>
      </w:pPr>
      <w:rPr>
        <w:rFonts w:hint="default"/>
        <w:b/>
        <w:i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552"/>
        </w:tabs>
        <w:ind w:left="3552" w:hanging="72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328"/>
        </w:tabs>
        <w:ind w:left="5328" w:hanging="108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5" w15:restartNumberingAfterBreak="0">
    <w:nsid w:val="0CC21822"/>
    <w:multiLevelType w:val="hybridMultilevel"/>
    <w:tmpl w:val="2772841E"/>
    <w:lvl w:ilvl="0" w:tplc="CDCCC062">
      <w:start w:val="1"/>
      <w:numFmt w:val="upperRoman"/>
      <w:lvlText w:val="%1."/>
      <w:lvlJc w:val="left"/>
      <w:pPr>
        <w:tabs>
          <w:tab w:val="num" w:pos="1440"/>
        </w:tabs>
        <w:ind w:left="144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F8057EC"/>
    <w:multiLevelType w:val="hybridMultilevel"/>
    <w:tmpl w:val="A860FA6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3E03DCB"/>
    <w:multiLevelType w:val="hybridMultilevel"/>
    <w:tmpl w:val="78B2D95A"/>
    <w:lvl w:ilvl="0" w:tplc="5C5EF472">
      <w:start w:val="1"/>
      <w:numFmt w:val="upperRoman"/>
      <w:lvlText w:val="%1."/>
      <w:lvlJc w:val="left"/>
      <w:pPr>
        <w:tabs>
          <w:tab w:val="num" w:pos="1080"/>
        </w:tabs>
        <w:ind w:left="1080" w:hanging="72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15:restartNumberingAfterBreak="0">
    <w:nsid w:val="161F60CB"/>
    <w:multiLevelType w:val="hybridMultilevel"/>
    <w:tmpl w:val="4AAE7CE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6656871"/>
    <w:multiLevelType w:val="hybridMultilevel"/>
    <w:tmpl w:val="FA2E42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E8753D"/>
    <w:multiLevelType w:val="hybridMultilevel"/>
    <w:tmpl w:val="FBB61E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8162F7C"/>
    <w:multiLevelType w:val="hybridMultilevel"/>
    <w:tmpl w:val="8A123914"/>
    <w:lvl w:ilvl="0" w:tplc="FBC66352">
      <w:start w:val="4"/>
      <w:numFmt w:val="lowerLetter"/>
      <w:lvlText w:val="%1)"/>
      <w:lvlJc w:val="left"/>
      <w:pPr>
        <w:tabs>
          <w:tab w:val="num" w:pos="360"/>
        </w:tabs>
        <w:ind w:left="360" w:hanging="360"/>
      </w:pPr>
      <w:rPr>
        <w:rFonts w:hint="default"/>
        <w:b w:val="0"/>
      </w:rPr>
    </w:lvl>
    <w:lvl w:ilvl="1" w:tplc="20D886BE">
      <w:start w:val="1"/>
      <w:numFmt w:val="decimal"/>
      <w:lvlText w:val="%2."/>
      <w:lvlJc w:val="left"/>
      <w:pPr>
        <w:tabs>
          <w:tab w:val="num" w:pos="1080"/>
        </w:tabs>
        <w:ind w:left="1080" w:hanging="360"/>
      </w:pPr>
      <w:rPr>
        <w:rFonts w:hint="default"/>
        <w:b/>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15:restartNumberingAfterBreak="0">
    <w:nsid w:val="18437EF7"/>
    <w:multiLevelType w:val="hybridMultilevel"/>
    <w:tmpl w:val="1C2059E6"/>
    <w:lvl w:ilvl="0" w:tplc="080A0001">
      <w:start w:val="1"/>
      <w:numFmt w:val="bullet"/>
      <w:lvlText w:val=""/>
      <w:lvlJc w:val="left"/>
      <w:pPr>
        <w:ind w:left="1080" w:hanging="72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AEE4BB3"/>
    <w:multiLevelType w:val="hybridMultilevel"/>
    <w:tmpl w:val="BB286A1A"/>
    <w:lvl w:ilvl="0" w:tplc="90688E9E">
      <w:start w:val="1"/>
      <w:numFmt w:val="lowerLetter"/>
      <w:lvlText w:val="%1)"/>
      <w:lvlJc w:val="left"/>
      <w:pPr>
        <w:tabs>
          <w:tab w:val="num" w:pos="480"/>
        </w:tabs>
        <w:ind w:left="480" w:hanging="360"/>
      </w:pPr>
      <w:rPr>
        <w:rFonts w:hint="default"/>
      </w:r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abstractNum w:abstractNumId="14" w15:restartNumberingAfterBreak="0">
    <w:nsid w:val="1C5D51BF"/>
    <w:multiLevelType w:val="hybridMultilevel"/>
    <w:tmpl w:val="41966DEC"/>
    <w:lvl w:ilvl="0" w:tplc="550E86C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F11050F"/>
    <w:multiLevelType w:val="multilevel"/>
    <w:tmpl w:val="7B54A67A"/>
    <w:lvl w:ilvl="0">
      <w:start w:val="2"/>
      <w:numFmt w:val="decimal"/>
      <w:lvlText w:val="%1"/>
      <w:lvlJc w:val="left"/>
      <w:pPr>
        <w:ind w:left="360" w:hanging="360"/>
      </w:pPr>
      <w:rPr>
        <w:rFonts w:ascii="Arial" w:hAnsi="Arial" w:hint="default"/>
        <w:color w:val="auto"/>
        <w:sz w:val="20"/>
      </w:rPr>
    </w:lvl>
    <w:lvl w:ilvl="1">
      <w:start w:val="5"/>
      <w:numFmt w:val="decimal"/>
      <w:lvlText w:val="%1.%2"/>
      <w:lvlJc w:val="left"/>
      <w:pPr>
        <w:ind w:left="720" w:hanging="720"/>
      </w:pPr>
      <w:rPr>
        <w:rFonts w:ascii="Arial" w:hAnsi="Arial" w:hint="default"/>
        <w:color w:val="auto"/>
        <w:sz w:val="20"/>
      </w:rPr>
    </w:lvl>
    <w:lvl w:ilvl="2">
      <w:start w:val="1"/>
      <w:numFmt w:val="decimal"/>
      <w:lvlText w:val="%1.%2.%3"/>
      <w:lvlJc w:val="left"/>
      <w:pPr>
        <w:ind w:left="720" w:hanging="720"/>
      </w:pPr>
      <w:rPr>
        <w:rFonts w:ascii="Arial" w:hAnsi="Arial" w:hint="default"/>
        <w:color w:val="auto"/>
        <w:sz w:val="20"/>
      </w:rPr>
    </w:lvl>
    <w:lvl w:ilvl="3">
      <w:start w:val="1"/>
      <w:numFmt w:val="decimal"/>
      <w:lvlText w:val="%1.%2.%3.%4"/>
      <w:lvlJc w:val="left"/>
      <w:pPr>
        <w:ind w:left="1080" w:hanging="1080"/>
      </w:pPr>
      <w:rPr>
        <w:rFonts w:ascii="Arial" w:hAnsi="Arial" w:hint="default"/>
        <w:color w:val="auto"/>
        <w:sz w:val="20"/>
      </w:rPr>
    </w:lvl>
    <w:lvl w:ilvl="4">
      <w:start w:val="1"/>
      <w:numFmt w:val="decimal"/>
      <w:lvlText w:val="%1.%2.%3.%4.%5"/>
      <w:lvlJc w:val="left"/>
      <w:pPr>
        <w:ind w:left="1440" w:hanging="1440"/>
      </w:pPr>
      <w:rPr>
        <w:rFonts w:ascii="Arial" w:hAnsi="Arial" w:hint="default"/>
        <w:color w:val="auto"/>
        <w:sz w:val="20"/>
      </w:rPr>
    </w:lvl>
    <w:lvl w:ilvl="5">
      <w:start w:val="1"/>
      <w:numFmt w:val="decimal"/>
      <w:lvlText w:val="%1.%2.%3.%4.%5.%6"/>
      <w:lvlJc w:val="left"/>
      <w:pPr>
        <w:ind w:left="1800" w:hanging="1800"/>
      </w:pPr>
      <w:rPr>
        <w:rFonts w:ascii="Arial" w:hAnsi="Arial" w:hint="default"/>
        <w:color w:val="auto"/>
        <w:sz w:val="20"/>
      </w:rPr>
    </w:lvl>
    <w:lvl w:ilvl="6">
      <w:start w:val="1"/>
      <w:numFmt w:val="decimal"/>
      <w:lvlText w:val="%1.%2.%3.%4.%5.%6.%7"/>
      <w:lvlJc w:val="left"/>
      <w:pPr>
        <w:ind w:left="2160" w:hanging="2160"/>
      </w:pPr>
      <w:rPr>
        <w:rFonts w:ascii="Arial" w:hAnsi="Arial" w:hint="default"/>
        <w:color w:val="auto"/>
        <w:sz w:val="20"/>
      </w:rPr>
    </w:lvl>
    <w:lvl w:ilvl="7">
      <w:start w:val="1"/>
      <w:numFmt w:val="decimal"/>
      <w:lvlText w:val="%1.%2.%3.%4.%5.%6.%7.%8"/>
      <w:lvlJc w:val="left"/>
      <w:pPr>
        <w:ind w:left="2160" w:hanging="2160"/>
      </w:pPr>
      <w:rPr>
        <w:rFonts w:ascii="Arial" w:hAnsi="Arial" w:hint="default"/>
        <w:color w:val="auto"/>
        <w:sz w:val="20"/>
      </w:rPr>
    </w:lvl>
    <w:lvl w:ilvl="8">
      <w:start w:val="1"/>
      <w:numFmt w:val="decimal"/>
      <w:lvlText w:val="%1.%2.%3.%4.%5.%6.%7.%8.%9"/>
      <w:lvlJc w:val="left"/>
      <w:pPr>
        <w:ind w:left="2520" w:hanging="2520"/>
      </w:pPr>
      <w:rPr>
        <w:rFonts w:ascii="Arial" w:hAnsi="Arial" w:hint="default"/>
        <w:color w:val="auto"/>
        <w:sz w:val="20"/>
      </w:rPr>
    </w:lvl>
  </w:abstractNum>
  <w:abstractNum w:abstractNumId="16" w15:restartNumberingAfterBreak="0">
    <w:nsid w:val="20BA475B"/>
    <w:multiLevelType w:val="singleLevel"/>
    <w:tmpl w:val="611A7C38"/>
    <w:lvl w:ilvl="0">
      <w:start w:val="1"/>
      <w:numFmt w:val="upperLetter"/>
      <w:lvlText w:val="%1)"/>
      <w:lvlJc w:val="left"/>
      <w:pPr>
        <w:tabs>
          <w:tab w:val="num" w:pos="360"/>
        </w:tabs>
        <w:ind w:left="360" w:hanging="360"/>
      </w:pPr>
      <w:rPr>
        <w:b/>
        <w:i w:val="0"/>
      </w:rPr>
    </w:lvl>
  </w:abstractNum>
  <w:abstractNum w:abstractNumId="17" w15:restartNumberingAfterBreak="0">
    <w:nsid w:val="20D1364C"/>
    <w:multiLevelType w:val="multilevel"/>
    <w:tmpl w:val="AB74EDC4"/>
    <w:lvl w:ilvl="0">
      <w:start w:val="7"/>
      <w:numFmt w:val="decimal"/>
      <w:lvlText w:val="%1"/>
      <w:lvlJc w:val="left"/>
      <w:pPr>
        <w:tabs>
          <w:tab w:val="num" w:pos="1425"/>
        </w:tabs>
        <w:ind w:left="1425" w:hanging="1425"/>
      </w:pPr>
      <w:rPr>
        <w:rFonts w:hint="default"/>
      </w:rPr>
    </w:lvl>
    <w:lvl w:ilvl="1">
      <w:start w:val="1"/>
      <w:numFmt w:val="none"/>
      <w:lvlText w:val="7.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158709A"/>
    <w:multiLevelType w:val="hybridMultilevel"/>
    <w:tmpl w:val="5A3C0B1A"/>
    <w:lvl w:ilvl="0" w:tplc="6D62D27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22223120"/>
    <w:multiLevelType w:val="singleLevel"/>
    <w:tmpl w:val="0C0A0017"/>
    <w:lvl w:ilvl="0">
      <w:start w:val="1"/>
      <w:numFmt w:val="lowerLetter"/>
      <w:lvlText w:val="%1)"/>
      <w:lvlJc w:val="left"/>
      <w:pPr>
        <w:tabs>
          <w:tab w:val="num" w:pos="360"/>
        </w:tabs>
        <w:ind w:left="360" w:hanging="360"/>
      </w:pPr>
      <w:rPr>
        <w:rFonts w:hint="default"/>
      </w:rPr>
    </w:lvl>
  </w:abstractNum>
  <w:abstractNum w:abstractNumId="20" w15:restartNumberingAfterBreak="0">
    <w:nsid w:val="2422757D"/>
    <w:multiLevelType w:val="multilevel"/>
    <w:tmpl w:val="07F8217A"/>
    <w:styleLink w:val="Estilo1"/>
    <w:lvl w:ilvl="0">
      <w:start w:val="1"/>
      <w:numFmt w:val="decimal"/>
      <w:lvlText w:val="%1."/>
      <w:lvlJc w:val="left"/>
      <w:pPr>
        <w:ind w:left="360" w:hanging="360"/>
      </w:pPr>
      <w:rPr>
        <w:rFonts w:hint="default"/>
      </w:rPr>
    </w:lvl>
    <w:lvl w:ilvl="1">
      <w:numFmt w:val="none"/>
      <w:lvlText w:val="4.1"/>
      <w:lvlJc w:val="left"/>
      <w:pPr>
        <w:ind w:left="716" w:hanging="432"/>
      </w:pPr>
      <w:rPr>
        <w:rFonts w:hint="default"/>
        <w:b/>
        <w:sz w:val="24"/>
        <w:szCs w:val="24"/>
      </w:rPr>
    </w:lvl>
    <w:lvl w:ilvl="2">
      <w:start w:val="1"/>
      <w:numFmt w:val="decimal"/>
      <w:lvlText w:val="%1.%2.%3."/>
      <w:lvlJc w:val="left"/>
      <w:pPr>
        <w:ind w:left="1224" w:hanging="504"/>
      </w:pPr>
      <w:rPr>
        <w:rFonts w:hint="default"/>
      </w:rPr>
    </w:lvl>
    <w:lvl w:ilvl="3">
      <w:start w:val="1"/>
      <w:numFmt w:val="none"/>
      <w:lvlText w:val="4.3.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96239F"/>
    <w:multiLevelType w:val="hybridMultilevel"/>
    <w:tmpl w:val="9C805C1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2" w15:restartNumberingAfterBreak="0">
    <w:nsid w:val="283114CA"/>
    <w:multiLevelType w:val="multilevel"/>
    <w:tmpl w:val="6486FCFA"/>
    <w:lvl w:ilvl="0">
      <w:start w:val="7"/>
      <w:numFmt w:val="decimal"/>
      <w:lvlText w:val="%1"/>
      <w:lvlJc w:val="left"/>
      <w:pPr>
        <w:tabs>
          <w:tab w:val="num" w:pos="1425"/>
        </w:tabs>
        <w:ind w:left="1425" w:hanging="1425"/>
      </w:pPr>
      <w:rPr>
        <w:rFonts w:hint="default"/>
      </w:rPr>
    </w:lvl>
    <w:lvl w:ilvl="1">
      <w:start w:val="2"/>
      <w:numFmt w:val="decimal"/>
      <w:lvlText w:val="%1.1"/>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CFB50B2"/>
    <w:multiLevelType w:val="hybridMultilevel"/>
    <w:tmpl w:val="8B083D14"/>
    <w:lvl w:ilvl="0" w:tplc="9E98A708">
      <w:start w:val="1"/>
      <w:numFmt w:val="upperLetter"/>
      <w:lvlText w:val="%1)"/>
      <w:lvlJc w:val="left"/>
      <w:pPr>
        <w:tabs>
          <w:tab w:val="num" w:pos="1069"/>
        </w:tabs>
        <w:ind w:left="1069" w:hanging="360"/>
      </w:pPr>
      <w:rPr>
        <w:rFonts w:cs="Times New Roman" w:hint="default"/>
      </w:rPr>
    </w:lvl>
    <w:lvl w:ilvl="1" w:tplc="0C0A0019">
      <w:start w:val="1"/>
      <w:numFmt w:val="lowerLetter"/>
      <w:lvlText w:val="%2."/>
      <w:lvlJc w:val="left"/>
      <w:pPr>
        <w:tabs>
          <w:tab w:val="num" w:pos="1789"/>
        </w:tabs>
        <w:ind w:left="1789" w:hanging="360"/>
      </w:pPr>
      <w:rPr>
        <w:rFonts w:cs="Times New Roman"/>
      </w:rPr>
    </w:lvl>
    <w:lvl w:ilvl="2" w:tplc="0C0A001B">
      <w:start w:val="1"/>
      <w:numFmt w:val="lowerRoman"/>
      <w:lvlText w:val="%3."/>
      <w:lvlJc w:val="right"/>
      <w:pPr>
        <w:tabs>
          <w:tab w:val="num" w:pos="2509"/>
        </w:tabs>
        <w:ind w:left="2509" w:hanging="180"/>
      </w:pPr>
      <w:rPr>
        <w:rFonts w:cs="Times New Roman"/>
      </w:rPr>
    </w:lvl>
    <w:lvl w:ilvl="3" w:tplc="0C0A000F">
      <w:start w:val="1"/>
      <w:numFmt w:val="decimal"/>
      <w:lvlText w:val="%4."/>
      <w:lvlJc w:val="left"/>
      <w:pPr>
        <w:tabs>
          <w:tab w:val="num" w:pos="3229"/>
        </w:tabs>
        <w:ind w:left="3229" w:hanging="360"/>
      </w:pPr>
      <w:rPr>
        <w:rFonts w:cs="Times New Roman"/>
      </w:rPr>
    </w:lvl>
    <w:lvl w:ilvl="4" w:tplc="0C0A0019">
      <w:start w:val="1"/>
      <w:numFmt w:val="lowerLetter"/>
      <w:lvlText w:val="%5."/>
      <w:lvlJc w:val="left"/>
      <w:pPr>
        <w:tabs>
          <w:tab w:val="num" w:pos="3949"/>
        </w:tabs>
        <w:ind w:left="3949" w:hanging="360"/>
      </w:pPr>
      <w:rPr>
        <w:rFonts w:cs="Times New Roman"/>
      </w:rPr>
    </w:lvl>
    <w:lvl w:ilvl="5" w:tplc="0C0A001B">
      <w:start w:val="1"/>
      <w:numFmt w:val="lowerRoman"/>
      <w:lvlText w:val="%6."/>
      <w:lvlJc w:val="right"/>
      <w:pPr>
        <w:tabs>
          <w:tab w:val="num" w:pos="4669"/>
        </w:tabs>
        <w:ind w:left="4669" w:hanging="180"/>
      </w:pPr>
      <w:rPr>
        <w:rFonts w:cs="Times New Roman"/>
      </w:rPr>
    </w:lvl>
    <w:lvl w:ilvl="6" w:tplc="0C0A000F">
      <w:start w:val="1"/>
      <w:numFmt w:val="decimal"/>
      <w:lvlText w:val="%7."/>
      <w:lvlJc w:val="left"/>
      <w:pPr>
        <w:tabs>
          <w:tab w:val="num" w:pos="5389"/>
        </w:tabs>
        <w:ind w:left="5389" w:hanging="360"/>
      </w:pPr>
      <w:rPr>
        <w:rFonts w:cs="Times New Roman"/>
      </w:rPr>
    </w:lvl>
    <w:lvl w:ilvl="7" w:tplc="0C0A0019">
      <w:start w:val="1"/>
      <w:numFmt w:val="lowerLetter"/>
      <w:lvlText w:val="%8."/>
      <w:lvlJc w:val="left"/>
      <w:pPr>
        <w:tabs>
          <w:tab w:val="num" w:pos="6109"/>
        </w:tabs>
        <w:ind w:left="6109" w:hanging="360"/>
      </w:pPr>
      <w:rPr>
        <w:rFonts w:cs="Times New Roman"/>
      </w:rPr>
    </w:lvl>
    <w:lvl w:ilvl="8" w:tplc="0C0A001B">
      <w:start w:val="1"/>
      <w:numFmt w:val="lowerRoman"/>
      <w:lvlText w:val="%9."/>
      <w:lvlJc w:val="right"/>
      <w:pPr>
        <w:tabs>
          <w:tab w:val="num" w:pos="6829"/>
        </w:tabs>
        <w:ind w:left="6829" w:hanging="180"/>
      </w:pPr>
      <w:rPr>
        <w:rFonts w:cs="Times New Roman"/>
      </w:rPr>
    </w:lvl>
  </w:abstractNum>
  <w:abstractNum w:abstractNumId="24" w15:restartNumberingAfterBreak="0">
    <w:nsid w:val="2E79174C"/>
    <w:multiLevelType w:val="hybridMultilevel"/>
    <w:tmpl w:val="0C1A80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E9F3EF5"/>
    <w:multiLevelType w:val="multilevel"/>
    <w:tmpl w:val="EE1A0C0A"/>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1902066"/>
    <w:multiLevelType w:val="hybridMultilevel"/>
    <w:tmpl w:val="AD507030"/>
    <w:lvl w:ilvl="0" w:tplc="080A0011">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4D754C5"/>
    <w:multiLevelType w:val="multilevel"/>
    <w:tmpl w:val="BD8AEB48"/>
    <w:lvl w:ilvl="0">
      <w:start w:val="14"/>
      <w:numFmt w:val="decimal"/>
      <w:lvlText w:val="%1"/>
      <w:lvlJc w:val="left"/>
      <w:pPr>
        <w:tabs>
          <w:tab w:val="num" w:pos="360"/>
        </w:tabs>
        <w:ind w:left="360" w:hanging="360"/>
      </w:pPr>
      <w:rPr>
        <w:rFonts w:hint="default"/>
      </w:rPr>
    </w:lvl>
    <w:lvl w:ilvl="1">
      <w:start w:val="3"/>
      <w:numFmt w:val="decimal"/>
      <w:lvlText w:val="%1.%2"/>
      <w:lvlJc w:val="left"/>
      <w:pPr>
        <w:tabs>
          <w:tab w:val="num" w:pos="714"/>
        </w:tabs>
        <w:ind w:left="714" w:hanging="360"/>
      </w:pPr>
      <w:rPr>
        <w:rFonts w:hint="default"/>
      </w:rPr>
    </w:lvl>
    <w:lvl w:ilvl="2">
      <w:start w:val="1"/>
      <w:numFmt w:val="lowerLetter"/>
      <w:lvlText w:val="%3)"/>
      <w:lvlJc w:val="left"/>
      <w:pPr>
        <w:tabs>
          <w:tab w:val="num" w:pos="1572"/>
        </w:tabs>
        <w:ind w:left="1572" w:hanging="720"/>
      </w:pPr>
      <w:rPr>
        <w:rFonts w:hint="default"/>
        <w:b/>
        <w:i w:val="0"/>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15:restartNumberingAfterBreak="0">
    <w:nsid w:val="35A4222D"/>
    <w:multiLevelType w:val="multilevel"/>
    <w:tmpl w:val="8B7CB62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5D30CAA"/>
    <w:multiLevelType w:val="hybridMultilevel"/>
    <w:tmpl w:val="0E16AA3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8457A53"/>
    <w:multiLevelType w:val="multilevel"/>
    <w:tmpl w:val="0D7216AC"/>
    <w:lvl w:ilvl="0">
      <w:start w:val="1"/>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3A994B34"/>
    <w:multiLevelType w:val="hybridMultilevel"/>
    <w:tmpl w:val="9BD2400A"/>
    <w:lvl w:ilvl="0" w:tplc="ECE2219E">
      <w:start w:val="1"/>
      <w:numFmt w:val="decimal"/>
      <w:lvlText w:val="%1."/>
      <w:lvlJc w:val="left"/>
      <w:pPr>
        <w:tabs>
          <w:tab w:val="num" w:pos="720"/>
        </w:tabs>
        <w:ind w:left="720" w:hanging="360"/>
      </w:pPr>
    </w:lvl>
    <w:lvl w:ilvl="1" w:tplc="F1F28D2A" w:tentative="1">
      <w:start w:val="1"/>
      <w:numFmt w:val="lowerLetter"/>
      <w:lvlText w:val="%2."/>
      <w:lvlJc w:val="left"/>
      <w:pPr>
        <w:tabs>
          <w:tab w:val="num" w:pos="1440"/>
        </w:tabs>
        <w:ind w:left="1440" w:hanging="360"/>
      </w:pPr>
    </w:lvl>
    <w:lvl w:ilvl="2" w:tplc="2968E4A4" w:tentative="1">
      <w:start w:val="1"/>
      <w:numFmt w:val="lowerRoman"/>
      <w:lvlText w:val="%3."/>
      <w:lvlJc w:val="right"/>
      <w:pPr>
        <w:tabs>
          <w:tab w:val="num" w:pos="2160"/>
        </w:tabs>
        <w:ind w:left="2160" w:hanging="180"/>
      </w:pPr>
    </w:lvl>
    <w:lvl w:ilvl="3" w:tplc="1C589F12" w:tentative="1">
      <w:start w:val="1"/>
      <w:numFmt w:val="decimal"/>
      <w:lvlText w:val="%4."/>
      <w:lvlJc w:val="left"/>
      <w:pPr>
        <w:tabs>
          <w:tab w:val="num" w:pos="2880"/>
        </w:tabs>
        <w:ind w:left="2880" w:hanging="360"/>
      </w:pPr>
    </w:lvl>
    <w:lvl w:ilvl="4" w:tplc="F9026FFA" w:tentative="1">
      <w:start w:val="1"/>
      <w:numFmt w:val="lowerLetter"/>
      <w:lvlText w:val="%5."/>
      <w:lvlJc w:val="left"/>
      <w:pPr>
        <w:tabs>
          <w:tab w:val="num" w:pos="3600"/>
        </w:tabs>
        <w:ind w:left="3600" w:hanging="360"/>
      </w:pPr>
    </w:lvl>
    <w:lvl w:ilvl="5" w:tplc="39B8B604" w:tentative="1">
      <w:start w:val="1"/>
      <w:numFmt w:val="lowerRoman"/>
      <w:lvlText w:val="%6."/>
      <w:lvlJc w:val="right"/>
      <w:pPr>
        <w:tabs>
          <w:tab w:val="num" w:pos="4320"/>
        </w:tabs>
        <w:ind w:left="4320" w:hanging="180"/>
      </w:pPr>
    </w:lvl>
    <w:lvl w:ilvl="6" w:tplc="5BE03944" w:tentative="1">
      <w:start w:val="1"/>
      <w:numFmt w:val="decimal"/>
      <w:lvlText w:val="%7."/>
      <w:lvlJc w:val="left"/>
      <w:pPr>
        <w:tabs>
          <w:tab w:val="num" w:pos="5040"/>
        </w:tabs>
        <w:ind w:left="5040" w:hanging="360"/>
      </w:pPr>
    </w:lvl>
    <w:lvl w:ilvl="7" w:tplc="37788546" w:tentative="1">
      <w:start w:val="1"/>
      <w:numFmt w:val="lowerLetter"/>
      <w:lvlText w:val="%8."/>
      <w:lvlJc w:val="left"/>
      <w:pPr>
        <w:tabs>
          <w:tab w:val="num" w:pos="5760"/>
        </w:tabs>
        <w:ind w:left="5760" w:hanging="360"/>
      </w:pPr>
    </w:lvl>
    <w:lvl w:ilvl="8" w:tplc="6DB07E9E" w:tentative="1">
      <w:start w:val="1"/>
      <w:numFmt w:val="lowerRoman"/>
      <w:lvlText w:val="%9."/>
      <w:lvlJc w:val="right"/>
      <w:pPr>
        <w:tabs>
          <w:tab w:val="num" w:pos="6480"/>
        </w:tabs>
        <w:ind w:left="6480" w:hanging="180"/>
      </w:pPr>
    </w:lvl>
  </w:abstractNum>
  <w:abstractNum w:abstractNumId="32" w15:restartNumberingAfterBreak="0">
    <w:nsid w:val="3AD83BAD"/>
    <w:multiLevelType w:val="multilevel"/>
    <w:tmpl w:val="601EF664"/>
    <w:lvl w:ilvl="0">
      <w:start w:val="1"/>
      <w:numFmt w:val="upperRoman"/>
      <w:lvlText w:val="%1."/>
      <w:lvlJc w:val="left"/>
      <w:pPr>
        <w:tabs>
          <w:tab w:val="num" w:pos="1080"/>
        </w:tabs>
        <w:ind w:left="1080" w:hanging="72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2D815A1"/>
    <w:multiLevelType w:val="hybridMultilevel"/>
    <w:tmpl w:val="CE24FAF4"/>
    <w:lvl w:ilvl="0" w:tplc="E828E760">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4" w15:restartNumberingAfterBreak="0">
    <w:nsid w:val="43A12C6B"/>
    <w:multiLevelType w:val="hybridMultilevel"/>
    <w:tmpl w:val="1E54DD30"/>
    <w:lvl w:ilvl="0" w:tplc="799850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5EB12CE"/>
    <w:multiLevelType w:val="multilevel"/>
    <w:tmpl w:val="1BB2FBE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468A59AA"/>
    <w:multiLevelType w:val="multilevel"/>
    <w:tmpl w:val="2F3A08DA"/>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8C27D60"/>
    <w:multiLevelType w:val="hybridMultilevel"/>
    <w:tmpl w:val="245C6332"/>
    <w:lvl w:ilvl="0" w:tplc="B20864DC">
      <w:start w:val="1"/>
      <w:numFmt w:val="bullet"/>
      <w:lvlText w:val=""/>
      <w:lvlPicBulletId w:val="0"/>
      <w:lvlJc w:val="left"/>
      <w:pPr>
        <w:tabs>
          <w:tab w:val="num" w:pos="720"/>
        </w:tabs>
        <w:ind w:left="720" w:hanging="360"/>
      </w:pPr>
      <w:rPr>
        <w:rFonts w:ascii="Symbol" w:hAnsi="Symbol" w:hint="default"/>
        <w:b w:val="0"/>
        <w:i w:val="0"/>
        <w:color w:val="auto"/>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B34686"/>
    <w:multiLevelType w:val="hybridMultilevel"/>
    <w:tmpl w:val="BB286A1A"/>
    <w:lvl w:ilvl="0" w:tplc="90688E9E">
      <w:start w:val="1"/>
      <w:numFmt w:val="lowerLetter"/>
      <w:lvlText w:val="%1)"/>
      <w:lvlJc w:val="left"/>
      <w:pPr>
        <w:tabs>
          <w:tab w:val="num" w:pos="480"/>
        </w:tabs>
        <w:ind w:left="480" w:hanging="360"/>
      </w:pPr>
      <w:rPr>
        <w:rFonts w:hint="default"/>
      </w:rPr>
    </w:lvl>
    <w:lvl w:ilvl="1" w:tplc="0C0A0019" w:tentative="1">
      <w:start w:val="1"/>
      <w:numFmt w:val="lowerLetter"/>
      <w:lvlText w:val="%2."/>
      <w:lvlJc w:val="left"/>
      <w:pPr>
        <w:tabs>
          <w:tab w:val="num" w:pos="1200"/>
        </w:tabs>
        <w:ind w:left="1200" w:hanging="360"/>
      </w:pPr>
    </w:lvl>
    <w:lvl w:ilvl="2" w:tplc="0C0A001B" w:tentative="1">
      <w:start w:val="1"/>
      <w:numFmt w:val="lowerRoman"/>
      <w:lvlText w:val="%3."/>
      <w:lvlJc w:val="right"/>
      <w:pPr>
        <w:tabs>
          <w:tab w:val="num" w:pos="1920"/>
        </w:tabs>
        <w:ind w:left="1920" w:hanging="180"/>
      </w:pPr>
    </w:lvl>
    <w:lvl w:ilvl="3" w:tplc="0C0A000F" w:tentative="1">
      <w:start w:val="1"/>
      <w:numFmt w:val="decimal"/>
      <w:lvlText w:val="%4."/>
      <w:lvlJc w:val="left"/>
      <w:pPr>
        <w:tabs>
          <w:tab w:val="num" w:pos="2640"/>
        </w:tabs>
        <w:ind w:left="2640" w:hanging="360"/>
      </w:pPr>
    </w:lvl>
    <w:lvl w:ilvl="4" w:tplc="0C0A0019" w:tentative="1">
      <w:start w:val="1"/>
      <w:numFmt w:val="lowerLetter"/>
      <w:lvlText w:val="%5."/>
      <w:lvlJc w:val="left"/>
      <w:pPr>
        <w:tabs>
          <w:tab w:val="num" w:pos="3360"/>
        </w:tabs>
        <w:ind w:left="3360" w:hanging="360"/>
      </w:pPr>
    </w:lvl>
    <w:lvl w:ilvl="5" w:tplc="0C0A001B" w:tentative="1">
      <w:start w:val="1"/>
      <w:numFmt w:val="lowerRoman"/>
      <w:lvlText w:val="%6."/>
      <w:lvlJc w:val="right"/>
      <w:pPr>
        <w:tabs>
          <w:tab w:val="num" w:pos="4080"/>
        </w:tabs>
        <w:ind w:left="4080" w:hanging="180"/>
      </w:pPr>
    </w:lvl>
    <w:lvl w:ilvl="6" w:tplc="0C0A000F" w:tentative="1">
      <w:start w:val="1"/>
      <w:numFmt w:val="decimal"/>
      <w:lvlText w:val="%7."/>
      <w:lvlJc w:val="left"/>
      <w:pPr>
        <w:tabs>
          <w:tab w:val="num" w:pos="4800"/>
        </w:tabs>
        <w:ind w:left="4800" w:hanging="360"/>
      </w:pPr>
    </w:lvl>
    <w:lvl w:ilvl="7" w:tplc="0C0A0019" w:tentative="1">
      <w:start w:val="1"/>
      <w:numFmt w:val="lowerLetter"/>
      <w:lvlText w:val="%8."/>
      <w:lvlJc w:val="left"/>
      <w:pPr>
        <w:tabs>
          <w:tab w:val="num" w:pos="5520"/>
        </w:tabs>
        <w:ind w:left="5520" w:hanging="360"/>
      </w:pPr>
    </w:lvl>
    <w:lvl w:ilvl="8" w:tplc="0C0A001B" w:tentative="1">
      <w:start w:val="1"/>
      <w:numFmt w:val="lowerRoman"/>
      <w:lvlText w:val="%9."/>
      <w:lvlJc w:val="right"/>
      <w:pPr>
        <w:tabs>
          <w:tab w:val="num" w:pos="6240"/>
        </w:tabs>
        <w:ind w:left="6240" w:hanging="180"/>
      </w:pPr>
    </w:lvl>
  </w:abstractNum>
  <w:abstractNum w:abstractNumId="39" w15:restartNumberingAfterBreak="0">
    <w:nsid w:val="4FA06101"/>
    <w:multiLevelType w:val="multilevel"/>
    <w:tmpl w:val="BC8E3FBE"/>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1AB4353"/>
    <w:multiLevelType w:val="multilevel"/>
    <w:tmpl w:val="3DBCD7AA"/>
    <w:lvl w:ilvl="0">
      <w:start w:val="7"/>
      <w:numFmt w:val="decimal"/>
      <w:lvlText w:val="%1"/>
      <w:lvlJc w:val="left"/>
      <w:pPr>
        <w:tabs>
          <w:tab w:val="num" w:pos="1425"/>
        </w:tabs>
        <w:ind w:left="1425" w:hanging="1425"/>
      </w:pPr>
      <w:rPr>
        <w:rFonts w:hint="default"/>
      </w:rPr>
    </w:lvl>
    <w:lvl w:ilvl="1">
      <w:start w:val="1"/>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614112A"/>
    <w:multiLevelType w:val="multilevel"/>
    <w:tmpl w:val="6C42A7A2"/>
    <w:lvl w:ilvl="0">
      <w:start w:val="1"/>
      <w:numFmt w:val="lowerLetter"/>
      <w:lvlText w:val="%1."/>
      <w:lvlJc w:val="left"/>
      <w:pPr>
        <w:tabs>
          <w:tab w:val="num" w:pos="1440"/>
        </w:tabs>
        <w:ind w:left="1440" w:hanging="360"/>
      </w:pPr>
      <w:rPr>
        <w:rFonts w:hint="default"/>
        <w:b/>
        <w:i w:val="0"/>
      </w:rPr>
    </w:lvl>
    <w:lvl w:ilvl="1">
      <w:start w:val="1"/>
      <w:numFmt w:val="lowerLetter"/>
      <w:lvlText w:val="%2."/>
      <w:lvlJc w:val="left"/>
      <w:pPr>
        <w:tabs>
          <w:tab w:val="num" w:pos="1440"/>
        </w:tabs>
        <w:ind w:left="1440" w:hanging="360"/>
      </w:pPr>
      <w:rPr>
        <w:rFonts w:ascii="Arial" w:hAnsi="Arial" w:hint="default"/>
        <w:b/>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56FD694F"/>
    <w:multiLevelType w:val="multilevel"/>
    <w:tmpl w:val="2F3A08DA"/>
    <w:lvl w:ilvl="0">
      <w:start w:val="1"/>
      <w:numFmt w:val="bullet"/>
      <w:lvlText w:val=""/>
      <w:lvlJc w:val="left"/>
      <w:pPr>
        <w:tabs>
          <w:tab w:val="num" w:pos="360"/>
        </w:tabs>
        <w:ind w:left="360" w:hanging="360"/>
      </w:pPr>
      <w:rPr>
        <w:rFonts w:ascii="Symbol" w:hAnsi="Symbol"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7D7277A"/>
    <w:multiLevelType w:val="multilevel"/>
    <w:tmpl w:val="50369CFC"/>
    <w:lvl w:ilvl="0">
      <w:start w:val="1"/>
      <w:numFmt w:val="lowerLetter"/>
      <w:lvlText w:val="%1)"/>
      <w:lvlJc w:val="left"/>
      <w:pPr>
        <w:tabs>
          <w:tab w:val="num" w:pos="1070"/>
        </w:tabs>
        <w:ind w:left="1070" w:hanging="360"/>
      </w:pPr>
    </w:lvl>
    <w:lvl w:ilvl="1">
      <w:start w:val="1"/>
      <w:numFmt w:val="lowerLetter"/>
      <w:lvlText w:val="%2."/>
      <w:lvlJc w:val="left"/>
      <w:pPr>
        <w:tabs>
          <w:tab w:val="num" w:pos="1790"/>
        </w:tabs>
        <w:ind w:left="1790" w:hanging="360"/>
      </w:pPr>
    </w:lvl>
    <w:lvl w:ilvl="2">
      <w:start w:val="1"/>
      <w:numFmt w:val="lowerRoman"/>
      <w:lvlText w:val="%3."/>
      <w:lvlJc w:val="right"/>
      <w:pPr>
        <w:tabs>
          <w:tab w:val="num" w:pos="2510"/>
        </w:tabs>
        <w:ind w:left="2510" w:hanging="180"/>
      </w:pPr>
    </w:lvl>
    <w:lvl w:ilvl="3">
      <w:start w:val="1"/>
      <w:numFmt w:val="decimal"/>
      <w:lvlText w:val="%4."/>
      <w:lvlJc w:val="left"/>
      <w:pPr>
        <w:tabs>
          <w:tab w:val="num" w:pos="3230"/>
        </w:tabs>
        <w:ind w:left="3230" w:hanging="360"/>
      </w:pPr>
    </w:lvl>
    <w:lvl w:ilvl="4">
      <w:start w:val="1"/>
      <w:numFmt w:val="lowerLetter"/>
      <w:lvlText w:val="%5."/>
      <w:lvlJc w:val="left"/>
      <w:pPr>
        <w:tabs>
          <w:tab w:val="num" w:pos="3950"/>
        </w:tabs>
        <w:ind w:left="3950" w:hanging="360"/>
      </w:pPr>
    </w:lvl>
    <w:lvl w:ilvl="5">
      <w:start w:val="1"/>
      <w:numFmt w:val="lowerRoman"/>
      <w:lvlText w:val="%6."/>
      <w:lvlJc w:val="right"/>
      <w:pPr>
        <w:tabs>
          <w:tab w:val="num" w:pos="4670"/>
        </w:tabs>
        <w:ind w:left="4670" w:hanging="180"/>
      </w:pPr>
    </w:lvl>
    <w:lvl w:ilvl="6">
      <w:start w:val="1"/>
      <w:numFmt w:val="decimal"/>
      <w:lvlText w:val="%7."/>
      <w:lvlJc w:val="left"/>
      <w:pPr>
        <w:tabs>
          <w:tab w:val="num" w:pos="5390"/>
        </w:tabs>
        <w:ind w:left="5390" w:hanging="360"/>
      </w:pPr>
    </w:lvl>
    <w:lvl w:ilvl="7">
      <w:start w:val="1"/>
      <w:numFmt w:val="lowerLetter"/>
      <w:lvlText w:val="%8."/>
      <w:lvlJc w:val="left"/>
      <w:pPr>
        <w:tabs>
          <w:tab w:val="num" w:pos="6110"/>
        </w:tabs>
        <w:ind w:left="6110" w:hanging="360"/>
      </w:pPr>
    </w:lvl>
    <w:lvl w:ilvl="8">
      <w:start w:val="1"/>
      <w:numFmt w:val="lowerRoman"/>
      <w:lvlText w:val="%9."/>
      <w:lvlJc w:val="right"/>
      <w:pPr>
        <w:tabs>
          <w:tab w:val="num" w:pos="6830"/>
        </w:tabs>
        <w:ind w:left="6830" w:hanging="180"/>
      </w:pPr>
    </w:lvl>
  </w:abstractNum>
  <w:abstractNum w:abstractNumId="44" w15:restartNumberingAfterBreak="0">
    <w:nsid w:val="5858653F"/>
    <w:multiLevelType w:val="hybridMultilevel"/>
    <w:tmpl w:val="3DD442FA"/>
    <w:lvl w:ilvl="0" w:tplc="D884F450">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9097373"/>
    <w:multiLevelType w:val="hybridMultilevel"/>
    <w:tmpl w:val="5A8C3F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59C23F4B"/>
    <w:multiLevelType w:val="hybridMultilevel"/>
    <w:tmpl w:val="8682A684"/>
    <w:lvl w:ilvl="0" w:tplc="8CC03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5AA41C52"/>
    <w:multiLevelType w:val="hybridMultilevel"/>
    <w:tmpl w:val="8D1E5AF4"/>
    <w:lvl w:ilvl="0" w:tplc="052823FA">
      <w:start w:val="1"/>
      <w:numFmt w:val="upperRoman"/>
      <w:lvlText w:val="%1."/>
      <w:lvlJc w:val="left"/>
      <w:pPr>
        <w:tabs>
          <w:tab w:val="num" w:pos="1080"/>
        </w:tabs>
        <w:ind w:left="1080" w:hanging="72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8" w15:restartNumberingAfterBreak="0">
    <w:nsid w:val="5BED6A09"/>
    <w:multiLevelType w:val="hybridMultilevel"/>
    <w:tmpl w:val="41D4EB86"/>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C876FEE"/>
    <w:multiLevelType w:val="hybridMultilevel"/>
    <w:tmpl w:val="E7486C9A"/>
    <w:lvl w:ilvl="0" w:tplc="28EAEDD0">
      <w:start w:val="1"/>
      <w:numFmt w:val="lowerLetter"/>
      <w:lvlText w:val="%1)"/>
      <w:lvlJc w:val="left"/>
      <w:pPr>
        <w:tabs>
          <w:tab w:val="num" w:pos="720"/>
        </w:tabs>
        <w:ind w:left="720" w:hanging="360"/>
      </w:pPr>
      <w:rPr>
        <w:rFonts w:cs="Times New Roman" w:hint="default"/>
      </w:rPr>
    </w:lvl>
    <w:lvl w:ilvl="1" w:tplc="FBBE4B40" w:tentative="1">
      <w:start w:val="1"/>
      <w:numFmt w:val="lowerLetter"/>
      <w:lvlText w:val="%2."/>
      <w:lvlJc w:val="left"/>
      <w:pPr>
        <w:tabs>
          <w:tab w:val="num" w:pos="1440"/>
        </w:tabs>
        <w:ind w:left="1440" w:hanging="360"/>
      </w:pPr>
      <w:rPr>
        <w:rFonts w:cs="Times New Roman"/>
      </w:rPr>
    </w:lvl>
    <w:lvl w:ilvl="2" w:tplc="6D4A4456" w:tentative="1">
      <w:start w:val="1"/>
      <w:numFmt w:val="lowerRoman"/>
      <w:lvlText w:val="%3."/>
      <w:lvlJc w:val="right"/>
      <w:pPr>
        <w:tabs>
          <w:tab w:val="num" w:pos="2160"/>
        </w:tabs>
        <w:ind w:left="2160" w:hanging="180"/>
      </w:pPr>
      <w:rPr>
        <w:rFonts w:cs="Times New Roman"/>
      </w:rPr>
    </w:lvl>
    <w:lvl w:ilvl="3" w:tplc="E7740DB6" w:tentative="1">
      <w:start w:val="1"/>
      <w:numFmt w:val="decimal"/>
      <w:lvlText w:val="%4."/>
      <w:lvlJc w:val="left"/>
      <w:pPr>
        <w:tabs>
          <w:tab w:val="num" w:pos="2880"/>
        </w:tabs>
        <w:ind w:left="2880" w:hanging="360"/>
      </w:pPr>
      <w:rPr>
        <w:rFonts w:cs="Times New Roman"/>
      </w:rPr>
    </w:lvl>
    <w:lvl w:ilvl="4" w:tplc="7FC059F0" w:tentative="1">
      <w:start w:val="1"/>
      <w:numFmt w:val="lowerLetter"/>
      <w:lvlText w:val="%5."/>
      <w:lvlJc w:val="left"/>
      <w:pPr>
        <w:tabs>
          <w:tab w:val="num" w:pos="3600"/>
        </w:tabs>
        <w:ind w:left="3600" w:hanging="360"/>
      </w:pPr>
      <w:rPr>
        <w:rFonts w:cs="Times New Roman"/>
      </w:rPr>
    </w:lvl>
    <w:lvl w:ilvl="5" w:tplc="BEC2CF10" w:tentative="1">
      <w:start w:val="1"/>
      <w:numFmt w:val="lowerRoman"/>
      <w:lvlText w:val="%6."/>
      <w:lvlJc w:val="right"/>
      <w:pPr>
        <w:tabs>
          <w:tab w:val="num" w:pos="4320"/>
        </w:tabs>
        <w:ind w:left="4320" w:hanging="180"/>
      </w:pPr>
      <w:rPr>
        <w:rFonts w:cs="Times New Roman"/>
      </w:rPr>
    </w:lvl>
    <w:lvl w:ilvl="6" w:tplc="569ABF02" w:tentative="1">
      <w:start w:val="1"/>
      <w:numFmt w:val="decimal"/>
      <w:lvlText w:val="%7."/>
      <w:lvlJc w:val="left"/>
      <w:pPr>
        <w:tabs>
          <w:tab w:val="num" w:pos="5040"/>
        </w:tabs>
        <w:ind w:left="5040" w:hanging="360"/>
      </w:pPr>
      <w:rPr>
        <w:rFonts w:cs="Times New Roman"/>
      </w:rPr>
    </w:lvl>
    <w:lvl w:ilvl="7" w:tplc="48C63ABE" w:tentative="1">
      <w:start w:val="1"/>
      <w:numFmt w:val="lowerLetter"/>
      <w:lvlText w:val="%8."/>
      <w:lvlJc w:val="left"/>
      <w:pPr>
        <w:tabs>
          <w:tab w:val="num" w:pos="5760"/>
        </w:tabs>
        <w:ind w:left="5760" w:hanging="360"/>
      </w:pPr>
      <w:rPr>
        <w:rFonts w:cs="Times New Roman"/>
      </w:rPr>
    </w:lvl>
    <w:lvl w:ilvl="8" w:tplc="EA44DA74" w:tentative="1">
      <w:start w:val="1"/>
      <w:numFmt w:val="lowerRoman"/>
      <w:lvlText w:val="%9."/>
      <w:lvlJc w:val="right"/>
      <w:pPr>
        <w:tabs>
          <w:tab w:val="num" w:pos="6480"/>
        </w:tabs>
        <w:ind w:left="6480" w:hanging="180"/>
      </w:pPr>
      <w:rPr>
        <w:rFonts w:cs="Times New Roman"/>
      </w:rPr>
    </w:lvl>
  </w:abstractNum>
  <w:abstractNum w:abstractNumId="50" w15:restartNumberingAfterBreak="0">
    <w:nsid w:val="6238448D"/>
    <w:multiLevelType w:val="hybridMultilevel"/>
    <w:tmpl w:val="37E00D6E"/>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74683A"/>
    <w:multiLevelType w:val="multilevel"/>
    <w:tmpl w:val="A9C6BE26"/>
    <w:lvl w:ilvl="0">
      <w:start w:val="1"/>
      <w:numFmt w:val="decimal"/>
      <w:suff w:val="space"/>
      <w:lvlText w:val="%1"/>
      <w:lvlJc w:val="left"/>
      <w:rPr>
        <w:rFonts w:cs="Times New Roman" w:hint="default"/>
        <w:b/>
        <w:sz w:val="36"/>
        <w:szCs w:val="36"/>
      </w:rPr>
    </w:lvl>
    <w:lvl w:ilvl="1">
      <w:start w:val="1"/>
      <w:numFmt w:val="decimal"/>
      <w:pStyle w:val="MMTopic6"/>
      <w:suff w:val="space"/>
      <w:lvlText w:val="%1.%2"/>
      <w:lvlJc w:val="left"/>
      <w:pPr>
        <w:ind w:left="360"/>
      </w:pPr>
      <w:rPr>
        <w:rFonts w:cs="Times New Roman" w:hint="default"/>
      </w:rPr>
    </w:lvl>
    <w:lvl w:ilvl="2">
      <w:start w:val="1"/>
      <w:numFmt w:val="decimal"/>
      <w:pStyle w:val="MMTopic7"/>
      <w:suff w:val="space"/>
      <w:lvlText w:val="%1.%2.%3"/>
      <w:lvlJc w:val="left"/>
      <w:rPr>
        <w:rFonts w:cs="Times New Roman" w:hint="default"/>
      </w:rPr>
    </w:lvl>
    <w:lvl w:ilvl="3">
      <w:start w:val="1"/>
      <w:numFmt w:val="decimal"/>
      <w:pStyle w:val="MMTopic4"/>
      <w:suff w:val="space"/>
      <w:lvlText w:val="%1.%2.%3.%4"/>
      <w:lvlJc w:val="left"/>
      <w:rPr>
        <w:rFonts w:cs="Times New Roman" w:hint="default"/>
      </w:rPr>
    </w:lvl>
    <w:lvl w:ilvl="4">
      <w:start w:val="1"/>
      <w:numFmt w:val="decimal"/>
      <w:pStyle w:val="MMTopic5"/>
      <w:suff w:val="space"/>
      <w:lvlText w:val="%1.%2.%3.%4.%5"/>
      <w:lvlJc w:val="left"/>
      <w:rPr>
        <w:rFonts w:cs="Times New Roman" w:hint="default"/>
        <w:b/>
      </w:rPr>
    </w:lvl>
    <w:lvl w:ilvl="5">
      <w:start w:val="1"/>
      <w:numFmt w:val="decimal"/>
      <w:pStyle w:val="MMTopic6"/>
      <w:suff w:val="space"/>
      <w:lvlText w:val="%1.%2.%3.%4.%5.%6"/>
      <w:lvlJc w:val="left"/>
      <w:rPr>
        <w:rFonts w:cs="Times New Roman" w:hint="default"/>
      </w:rPr>
    </w:lvl>
    <w:lvl w:ilvl="6">
      <w:start w:val="1"/>
      <w:numFmt w:val="decimal"/>
      <w:pStyle w:val="MMTopic7"/>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15:restartNumberingAfterBreak="0">
    <w:nsid w:val="65C21AB4"/>
    <w:multiLevelType w:val="hybridMultilevel"/>
    <w:tmpl w:val="9E140D6C"/>
    <w:lvl w:ilvl="0" w:tplc="6194EFA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8915CC1"/>
    <w:multiLevelType w:val="hybridMultilevel"/>
    <w:tmpl w:val="2FA06BD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4" w15:restartNumberingAfterBreak="0">
    <w:nsid w:val="6999558C"/>
    <w:multiLevelType w:val="multilevel"/>
    <w:tmpl w:val="64C0AD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99A77E3"/>
    <w:multiLevelType w:val="hybridMultilevel"/>
    <w:tmpl w:val="D5467B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B946788"/>
    <w:multiLevelType w:val="hybridMultilevel"/>
    <w:tmpl w:val="B9BA9314"/>
    <w:lvl w:ilvl="0" w:tplc="0D92E048">
      <w:start w:val="1"/>
      <w:numFmt w:val="lowerLetter"/>
      <w:lvlText w:val="%1)"/>
      <w:lvlJc w:val="left"/>
      <w:pPr>
        <w:tabs>
          <w:tab w:val="num" w:pos="1875"/>
        </w:tabs>
        <w:ind w:left="1875" w:hanging="151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6E14453F"/>
    <w:multiLevelType w:val="hybridMultilevel"/>
    <w:tmpl w:val="3124A07E"/>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8" w15:restartNumberingAfterBreak="0">
    <w:nsid w:val="6F74149F"/>
    <w:multiLevelType w:val="singleLevel"/>
    <w:tmpl w:val="0C0A0017"/>
    <w:lvl w:ilvl="0">
      <w:start w:val="1"/>
      <w:numFmt w:val="lowerLetter"/>
      <w:lvlText w:val="%1)"/>
      <w:lvlJc w:val="left"/>
      <w:pPr>
        <w:tabs>
          <w:tab w:val="num" w:pos="360"/>
        </w:tabs>
        <w:ind w:left="360" w:hanging="360"/>
      </w:pPr>
      <w:rPr>
        <w:rFonts w:hint="default"/>
      </w:rPr>
    </w:lvl>
  </w:abstractNum>
  <w:abstractNum w:abstractNumId="59" w15:restartNumberingAfterBreak="0">
    <w:nsid w:val="72BF64FD"/>
    <w:multiLevelType w:val="multilevel"/>
    <w:tmpl w:val="5D34E7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D848E5"/>
    <w:multiLevelType w:val="hybridMultilevel"/>
    <w:tmpl w:val="9DF64D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758D6D1F"/>
    <w:multiLevelType w:val="multilevel"/>
    <w:tmpl w:val="FAD0A876"/>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74555EF"/>
    <w:multiLevelType w:val="multilevel"/>
    <w:tmpl w:val="4178FBCE"/>
    <w:lvl w:ilvl="0">
      <w:start w:val="1"/>
      <w:numFmt w:val="lowerLetter"/>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A2351DC"/>
    <w:multiLevelType w:val="multilevel"/>
    <w:tmpl w:val="53484A5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upperLetter"/>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15:restartNumberingAfterBreak="0">
    <w:nsid w:val="7D6B38F8"/>
    <w:multiLevelType w:val="hybridMultilevel"/>
    <w:tmpl w:val="7A7E97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5"/>
  </w:num>
  <w:num w:numId="2">
    <w:abstractNumId w:val="35"/>
  </w:num>
  <w:num w:numId="3">
    <w:abstractNumId w:val="59"/>
  </w:num>
  <w:num w:numId="4">
    <w:abstractNumId w:val="16"/>
  </w:num>
  <w:num w:numId="5">
    <w:abstractNumId w:val="1"/>
  </w:num>
  <w:num w:numId="6">
    <w:abstractNumId w:val="22"/>
  </w:num>
  <w:num w:numId="7">
    <w:abstractNumId w:val="54"/>
  </w:num>
  <w:num w:numId="8">
    <w:abstractNumId w:val="28"/>
  </w:num>
  <w:num w:numId="9">
    <w:abstractNumId w:val="61"/>
  </w:num>
  <w:num w:numId="10">
    <w:abstractNumId w:val="23"/>
  </w:num>
  <w:num w:numId="11">
    <w:abstractNumId w:val="62"/>
  </w:num>
  <w:num w:numId="12">
    <w:abstractNumId w:val="19"/>
  </w:num>
  <w:num w:numId="13">
    <w:abstractNumId w:val="58"/>
  </w:num>
  <w:num w:numId="14">
    <w:abstractNumId w:val="5"/>
  </w:num>
  <w:num w:numId="15">
    <w:abstractNumId w:val="25"/>
  </w:num>
  <w:num w:numId="16">
    <w:abstractNumId w:val="56"/>
  </w:num>
  <w:num w:numId="17">
    <w:abstractNumId w:val="49"/>
  </w:num>
  <w:num w:numId="18">
    <w:abstractNumId w:val="64"/>
  </w:num>
  <w:num w:numId="19">
    <w:abstractNumId w:val="8"/>
  </w:num>
  <w:num w:numId="20">
    <w:abstractNumId w:val="29"/>
  </w:num>
  <w:num w:numId="21">
    <w:abstractNumId w:val="24"/>
  </w:num>
  <w:num w:numId="22">
    <w:abstractNumId w:val="4"/>
  </w:num>
  <w:num w:numId="23">
    <w:abstractNumId w:val="27"/>
  </w:num>
  <w:num w:numId="24">
    <w:abstractNumId w:val="9"/>
  </w:num>
  <w:num w:numId="25">
    <w:abstractNumId w:val="14"/>
  </w:num>
  <w:num w:numId="26">
    <w:abstractNumId w:val="34"/>
  </w:num>
  <w:num w:numId="27">
    <w:abstractNumId w:val="26"/>
  </w:num>
  <w:num w:numId="28">
    <w:abstractNumId w:val="50"/>
  </w:num>
  <w:num w:numId="29">
    <w:abstractNumId w:val="48"/>
  </w:num>
  <w:num w:numId="30">
    <w:abstractNumId w:val="0"/>
  </w:num>
  <w:num w:numId="31">
    <w:abstractNumId w:val="47"/>
  </w:num>
  <w:num w:numId="32">
    <w:abstractNumId w:val="32"/>
  </w:num>
  <w:num w:numId="33">
    <w:abstractNumId w:val="37"/>
  </w:num>
  <w:num w:numId="34">
    <w:abstractNumId w:val="7"/>
  </w:num>
  <w:num w:numId="35">
    <w:abstractNumId w:val="31"/>
  </w:num>
  <w:num w:numId="36">
    <w:abstractNumId w:val="51"/>
  </w:num>
  <w:num w:numId="37">
    <w:abstractNumId w:val="20"/>
  </w:num>
  <w:num w:numId="38">
    <w:abstractNumId w:val="30"/>
  </w:num>
  <w:num w:numId="39">
    <w:abstractNumId w:val="63"/>
  </w:num>
  <w:num w:numId="40">
    <w:abstractNumId w:val="39"/>
  </w:num>
  <w:num w:numId="41">
    <w:abstractNumId w:val="43"/>
  </w:num>
  <w:num w:numId="42">
    <w:abstractNumId w:val="57"/>
  </w:num>
  <w:num w:numId="43">
    <w:abstractNumId w:val="60"/>
  </w:num>
  <w:num w:numId="44">
    <w:abstractNumId w:val="41"/>
  </w:num>
  <w:num w:numId="45">
    <w:abstractNumId w:val="44"/>
  </w:num>
  <w:num w:numId="46">
    <w:abstractNumId w:val="38"/>
  </w:num>
  <w:num w:numId="47">
    <w:abstractNumId w:val="18"/>
  </w:num>
  <w:num w:numId="48">
    <w:abstractNumId w:val="2"/>
  </w:num>
  <w:num w:numId="49">
    <w:abstractNumId w:val="13"/>
  </w:num>
  <w:num w:numId="50">
    <w:abstractNumId w:val="52"/>
  </w:num>
  <w:num w:numId="51">
    <w:abstractNumId w:val="21"/>
  </w:num>
  <w:num w:numId="52">
    <w:abstractNumId w:val="53"/>
  </w:num>
  <w:num w:numId="53">
    <w:abstractNumId w:val="12"/>
  </w:num>
  <w:num w:numId="54">
    <w:abstractNumId w:val="36"/>
  </w:num>
  <w:num w:numId="55">
    <w:abstractNumId w:val="42"/>
  </w:num>
  <w:num w:numId="56">
    <w:abstractNumId w:val="17"/>
  </w:num>
  <w:num w:numId="57">
    <w:abstractNumId w:val="40"/>
  </w:num>
  <w:num w:numId="58">
    <w:abstractNumId w:val="15"/>
  </w:num>
  <w:num w:numId="59">
    <w:abstractNumId w:val="33"/>
  </w:num>
  <w:num w:numId="60">
    <w:abstractNumId w:val="45"/>
  </w:num>
  <w:num w:numId="61">
    <w:abstractNumId w:val="6"/>
  </w:num>
  <w:num w:numId="62">
    <w:abstractNumId w:val="11"/>
  </w:num>
  <w:num w:numId="63">
    <w:abstractNumId w:val="10"/>
  </w:num>
  <w:num w:numId="64">
    <w:abstractNumId w:val="46"/>
  </w:num>
  <w:num w:numId="65">
    <w:abstractNumId w:val="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BD8"/>
    <w:rsid w:val="00001ACE"/>
    <w:rsid w:val="0000542D"/>
    <w:rsid w:val="00006942"/>
    <w:rsid w:val="00011DC7"/>
    <w:rsid w:val="00015394"/>
    <w:rsid w:val="0001548D"/>
    <w:rsid w:val="000200B0"/>
    <w:rsid w:val="00027CC4"/>
    <w:rsid w:val="00040661"/>
    <w:rsid w:val="0004399C"/>
    <w:rsid w:val="0005327A"/>
    <w:rsid w:val="00053CBB"/>
    <w:rsid w:val="0006714B"/>
    <w:rsid w:val="00072998"/>
    <w:rsid w:val="00076234"/>
    <w:rsid w:val="00077454"/>
    <w:rsid w:val="000813FB"/>
    <w:rsid w:val="000816EB"/>
    <w:rsid w:val="0008203C"/>
    <w:rsid w:val="00090E00"/>
    <w:rsid w:val="00095AB5"/>
    <w:rsid w:val="00095BB7"/>
    <w:rsid w:val="000978EF"/>
    <w:rsid w:val="000A0491"/>
    <w:rsid w:val="000A4559"/>
    <w:rsid w:val="000B4ECD"/>
    <w:rsid w:val="000B64DB"/>
    <w:rsid w:val="000B6E19"/>
    <w:rsid w:val="000C0C1A"/>
    <w:rsid w:val="000C33C5"/>
    <w:rsid w:val="000C6D37"/>
    <w:rsid w:val="000C73CE"/>
    <w:rsid w:val="000D1F4B"/>
    <w:rsid w:val="000D3754"/>
    <w:rsid w:val="000D4F4E"/>
    <w:rsid w:val="000D5303"/>
    <w:rsid w:val="000E1AA7"/>
    <w:rsid w:val="000E1D71"/>
    <w:rsid w:val="000E311E"/>
    <w:rsid w:val="000F1716"/>
    <w:rsid w:val="000F5BA3"/>
    <w:rsid w:val="00105CFD"/>
    <w:rsid w:val="00113A66"/>
    <w:rsid w:val="00114403"/>
    <w:rsid w:val="001223A4"/>
    <w:rsid w:val="00126DC9"/>
    <w:rsid w:val="00126F3A"/>
    <w:rsid w:val="0012784E"/>
    <w:rsid w:val="001278EB"/>
    <w:rsid w:val="00137283"/>
    <w:rsid w:val="00143169"/>
    <w:rsid w:val="0014359B"/>
    <w:rsid w:val="00143786"/>
    <w:rsid w:val="00153F0C"/>
    <w:rsid w:val="00154B17"/>
    <w:rsid w:val="001561FA"/>
    <w:rsid w:val="00176C84"/>
    <w:rsid w:val="0018154E"/>
    <w:rsid w:val="00181E6D"/>
    <w:rsid w:val="00185C3E"/>
    <w:rsid w:val="00191CC1"/>
    <w:rsid w:val="0019274D"/>
    <w:rsid w:val="00195C04"/>
    <w:rsid w:val="001A2ED9"/>
    <w:rsid w:val="001A7087"/>
    <w:rsid w:val="001A79FB"/>
    <w:rsid w:val="001B4523"/>
    <w:rsid w:val="001B6E7E"/>
    <w:rsid w:val="001C21F7"/>
    <w:rsid w:val="001C41ED"/>
    <w:rsid w:val="001D1696"/>
    <w:rsid w:val="001E12CE"/>
    <w:rsid w:val="001E366A"/>
    <w:rsid w:val="00200945"/>
    <w:rsid w:val="00216824"/>
    <w:rsid w:val="0022222B"/>
    <w:rsid w:val="002335C6"/>
    <w:rsid w:val="0023574D"/>
    <w:rsid w:val="002439C7"/>
    <w:rsid w:val="00245A0A"/>
    <w:rsid w:val="00263953"/>
    <w:rsid w:val="00267380"/>
    <w:rsid w:val="00270C70"/>
    <w:rsid w:val="00270DDE"/>
    <w:rsid w:val="00270EA4"/>
    <w:rsid w:val="00271819"/>
    <w:rsid w:val="00271C55"/>
    <w:rsid w:val="00273D73"/>
    <w:rsid w:val="00274650"/>
    <w:rsid w:val="0028365E"/>
    <w:rsid w:val="00287ACB"/>
    <w:rsid w:val="00293F94"/>
    <w:rsid w:val="0029575D"/>
    <w:rsid w:val="00295D7D"/>
    <w:rsid w:val="002A17F1"/>
    <w:rsid w:val="002A60FA"/>
    <w:rsid w:val="002B21C2"/>
    <w:rsid w:val="002B7160"/>
    <w:rsid w:val="002B7FE6"/>
    <w:rsid w:val="002C0F7F"/>
    <w:rsid w:val="002D268A"/>
    <w:rsid w:val="002D66CF"/>
    <w:rsid w:val="002D7273"/>
    <w:rsid w:val="002E2501"/>
    <w:rsid w:val="002E3FB2"/>
    <w:rsid w:val="002E448B"/>
    <w:rsid w:val="002F4620"/>
    <w:rsid w:val="002F57A9"/>
    <w:rsid w:val="00301D65"/>
    <w:rsid w:val="00303F95"/>
    <w:rsid w:val="00306B0A"/>
    <w:rsid w:val="003175CA"/>
    <w:rsid w:val="0032258E"/>
    <w:rsid w:val="00323A79"/>
    <w:rsid w:val="00325E45"/>
    <w:rsid w:val="00327501"/>
    <w:rsid w:val="00331A34"/>
    <w:rsid w:val="0033299F"/>
    <w:rsid w:val="0034543E"/>
    <w:rsid w:val="00357681"/>
    <w:rsid w:val="003663B0"/>
    <w:rsid w:val="003664A7"/>
    <w:rsid w:val="0037388A"/>
    <w:rsid w:val="00375FED"/>
    <w:rsid w:val="00380EAF"/>
    <w:rsid w:val="00380F82"/>
    <w:rsid w:val="00384D50"/>
    <w:rsid w:val="00384D55"/>
    <w:rsid w:val="00393BBC"/>
    <w:rsid w:val="00395101"/>
    <w:rsid w:val="003A1F5A"/>
    <w:rsid w:val="003A37D3"/>
    <w:rsid w:val="003B038F"/>
    <w:rsid w:val="003C4A84"/>
    <w:rsid w:val="003C715F"/>
    <w:rsid w:val="003D6903"/>
    <w:rsid w:val="003D6CC1"/>
    <w:rsid w:val="003E09FC"/>
    <w:rsid w:val="003F1BAB"/>
    <w:rsid w:val="003F26FB"/>
    <w:rsid w:val="003F47AE"/>
    <w:rsid w:val="003F6AAE"/>
    <w:rsid w:val="003F740B"/>
    <w:rsid w:val="004008D6"/>
    <w:rsid w:val="004010AA"/>
    <w:rsid w:val="0040373B"/>
    <w:rsid w:val="00405438"/>
    <w:rsid w:val="00406225"/>
    <w:rsid w:val="00406E28"/>
    <w:rsid w:val="00415B3C"/>
    <w:rsid w:val="00420E1C"/>
    <w:rsid w:val="00426801"/>
    <w:rsid w:val="00433CFD"/>
    <w:rsid w:val="00434D60"/>
    <w:rsid w:val="00445470"/>
    <w:rsid w:val="0044630C"/>
    <w:rsid w:val="00450CC3"/>
    <w:rsid w:val="00450E7B"/>
    <w:rsid w:val="004536AF"/>
    <w:rsid w:val="004562AE"/>
    <w:rsid w:val="00457D9E"/>
    <w:rsid w:val="0046545A"/>
    <w:rsid w:val="00465A31"/>
    <w:rsid w:val="004706F2"/>
    <w:rsid w:val="00471613"/>
    <w:rsid w:val="004750AF"/>
    <w:rsid w:val="0047522D"/>
    <w:rsid w:val="00480883"/>
    <w:rsid w:val="0048313C"/>
    <w:rsid w:val="00485B79"/>
    <w:rsid w:val="00494C44"/>
    <w:rsid w:val="00495157"/>
    <w:rsid w:val="004A02F6"/>
    <w:rsid w:val="004A052D"/>
    <w:rsid w:val="004A0EFE"/>
    <w:rsid w:val="004B0AB7"/>
    <w:rsid w:val="004B17E4"/>
    <w:rsid w:val="004B206C"/>
    <w:rsid w:val="004B3D97"/>
    <w:rsid w:val="004B6E63"/>
    <w:rsid w:val="004B7066"/>
    <w:rsid w:val="004C1A19"/>
    <w:rsid w:val="004C3320"/>
    <w:rsid w:val="004C4FBB"/>
    <w:rsid w:val="004D020A"/>
    <w:rsid w:val="004D1B71"/>
    <w:rsid w:val="004D2394"/>
    <w:rsid w:val="004D4400"/>
    <w:rsid w:val="004D55C8"/>
    <w:rsid w:val="004D64C4"/>
    <w:rsid w:val="004E06C6"/>
    <w:rsid w:val="004E371A"/>
    <w:rsid w:val="004F028E"/>
    <w:rsid w:val="004F0EFA"/>
    <w:rsid w:val="00503E90"/>
    <w:rsid w:val="00506243"/>
    <w:rsid w:val="0053631D"/>
    <w:rsid w:val="00542958"/>
    <w:rsid w:val="00546489"/>
    <w:rsid w:val="00574D1F"/>
    <w:rsid w:val="00580290"/>
    <w:rsid w:val="005877E2"/>
    <w:rsid w:val="00592D01"/>
    <w:rsid w:val="005A1625"/>
    <w:rsid w:val="005A3948"/>
    <w:rsid w:val="005A5AB7"/>
    <w:rsid w:val="005B063A"/>
    <w:rsid w:val="005B16A4"/>
    <w:rsid w:val="005B347C"/>
    <w:rsid w:val="005C14B8"/>
    <w:rsid w:val="005C1A50"/>
    <w:rsid w:val="005C2A6C"/>
    <w:rsid w:val="005D077E"/>
    <w:rsid w:val="005D0A61"/>
    <w:rsid w:val="005D2F59"/>
    <w:rsid w:val="005E3BD5"/>
    <w:rsid w:val="005E45BB"/>
    <w:rsid w:val="005E544B"/>
    <w:rsid w:val="005E6F24"/>
    <w:rsid w:val="005F0AF6"/>
    <w:rsid w:val="005F1851"/>
    <w:rsid w:val="005F6724"/>
    <w:rsid w:val="006037B5"/>
    <w:rsid w:val="006104CE"/>
    <w:rsid w:val="00611379"/>
    <w:rsid w:val="00620922"/>
    <w:rsid w:val="006220D9"/>
    <w:rsid w:val="00622F10"/>
    <w:rsid w:val="00623F7A"/>
    <w:rsid w:val="006265D5"/>
    <w:rsid w:val="00633BBF"/>
    <w:rsid w:val="006348DE"/>
    <w:rsid w:val="00634D91"/>
    <w:rsid w:val="00642814"/>
    <w:rsid w:val="006443D3"/>
    <w:rsid w:val="006513AC"/>
    <w:rsid w:val="0065415B"/>
    <w:rsid w:val="006573A7"/>
    <w:rsid w:val="00663819"/>
    <w:rsid w:val="00665AFF"/>
    <w:rsid w:val="006747E5"/>
    <w:rsid w:val="0067680E"/>
    <w:rsid w:val="00684C77"/>
    <w:rsid w:val="006854D5"/>
    <w:rsid w:val="00697999"/>
    <w:rsid w:val="006A093F"/>
    <w:rsid w:val="006A4945"/>
    <w:rsid w:val="006A6BF5"/>
    <w:rsid w:val="006A6CEF"/>
    <w:rsid w:val="006A7F6E"/>
    <w:rsid w:val="006B0CC8"/>
    <w:rsid w:val="006B3484"/>
    <w:rsid w:val="006B783E"/>
    <w:rsid w:val="006C205A"/>
    <w:rsid w:val="006D125A"/>
    <w:rsid w:val="006D47C5"/>
    <w:rsid w:val="006D6946"/>
    <w:rsid w:val="006E1254"/>
    <w:rsid w:val="006E1F1D"/>
    <w:rsid w:val="0070196C"/>
    <w:rsid w:val="00703CC9"/>
    <w:rsid w:val="007059E2"/>
    <w:rsid w:val="0071036F"/>
    <w:rsid w:val="00714331"/>
    <w:rsid w:val="00733C21"/>
    <w:rsid w:val="00734398"/>
    <w:rsid w:val="0074689B"/>
    <w:rsid w:val="0075308F"/>
    <w:rsid w:val="007617F9"/>
    <w:rsid w:val="00765CB2"/>
    <w:rsid w:val="00766252"/>
    <w:rsid w:val="00774EC1"/>
    <w:rsid w:val="007754B9"/>
    <w:rsid w:val="00782880"/>
    <w:rsid w:val="0079447C"/>
    <w:rsid w:val="00794FEA"/>
    <w:rsid w:val="007975F0"/>
    <w:rsid w:val="007A1EE1"/>
    <w:rsid w:val="007A41A9"/>
    <w:rsid w:val="007A423C"/>
    <w:rsid w:val="007B0A10"/>
    <w:rsid w:val="007B292A"/>
    <w:rsid w:val="007B4F81"/>
    <w:rsid w:val="007B6DE3"/>
    <w:rsid w:val="007C24E8"/>
    <w:rsid w:val="007C31F3"/>
    <w:rsid w:val="007D678B"/>
    <w:rsid w:val="007E07DC"/>
    <w:rsid w:val="007F0B13"/>
    <w:rsid w:val="007F77D1"/>
    <w:rsid w:val="00800C9D"/>
    <w:rsid w:val="00801586"/>
    <w:rsid w:val="00815758"/>
    <w:rsid w:val="00817775"/>
    <w:rsid w:val="0081783A"/>
    <w:rsid w:val="008217EB"/>
    <w:rsid w:val="00827E20"/>
    <w:rsid w:val="008353D7"/>
    <w:rsid w:val="00836205"/>
    <w:rsid w:val="00840936"/>
    <w:rsid w:val="008478A8"/>
    <w:rsid w:val="00851BC4"/>
    <w:rsid w:val="00851BD8"/>
    <w:rsid w:val="00853857"/>
    <w:rsid w:val="00856E0C"/>
    <w:rsid w:val="00856E17"/>
    <w:rsid w:val="00863DCA"/>
    <w:rsid w:val="00864E6C"/>
    <w:rsid w:val="00864EF5"/>
    <w:rsid w:val="00866EE3"/>
    <w:rsid w:val="00867509"/>
    <w:rsid w:val="008678F5"/>
    <w:rsid w:val="008737B9"/>
    <w:rsid w:val="0088655F"/>
    <w:rsid w:val="008915EF"/>
    <w:rsid w:val="008939F1"/>
    <w:rsid w:val="00895FD7"/>
    <w:rsid w:val="00896448"/>
    <w:rsid w:val="008A16BE"/>
    <w:rsid w:val="008A7AC7"/>
    <w:rsid w:val="008B04DA"/>
    <w:rsid w:val="008B5241"/>
    <w:rsid w:val="008B5315"/>
    <w:rsid w:val="008C07CA"/>
    <w:rsid w:val="008C7361"/>
    <w:rsid w:val="008D2889"/>
    <w:rsid w:val="008D379E"/>
    <w:rsid w:val="008D5EAF"/>
    <w:rsid w:val="008D7816"/>
    <w:rsid w:val="008E5B4A"/>
    <w:rsid w:val="008F2BD8"/>
    <w:rsid w:val="008F50C2"/>
    <w:rsid w:val="00901465"/>
    <w:rsid w:val="00904E64"/>
    <w:rsid w:val="00905D3A"/>
    <w:rsid w:val="00906E07"/>
    <w:rsid w:val="00911D23"/>
    <w:rsid w:val="00916292"/>
    <w:rsid w:val="00931291"/>
    <w:rsid w:val="00931B4C"/>
    <w:rsid w:val="00932A4D"/>
    <w:rsid w:val="00934DC4"/>
    <w:rsid w:val="00941D60"/>
    <w:rsid w:val="00942202"/>
    <w:rsid w:val="00946DCE"/>
    <w:rsid w:val="0094730B"/>
    <w:rsid w:val="00953455"/>
    <w:rsid w:val="00954391"/>
    <w:rsid w:val="009653AC"/>
    <w:rsid w:val="00972D36"/>
    <w:rsid w:val="00977173"/>
    <w:rsid w:val="009805C9"/>
    <w:rsid w:val="0099418B"/>
    <w:rsid w:val="009977AB"/>
    <w:rsid w:val="009B0D77"/>
    <w:rsid w:val="009B1D09"/>
    <w:rsid w:val="009B772F"/>
    <w:rsid w:val="009C20D5"/>
    <w:rsid w:val="009D009B"/>
    <w:rsid w:val="009D6CF9"/>
    <w:rsid w:val="009E0CDC"/>
    <w:rsid w:val="009E1F53"/>
    <w:rsid w:val="009E3F49"/>
    <w:rsid w:val="009F25A5"/>
    <w:rsid w:val="009F413F"/>
    <w:rsid w:val="00A02388"/>
    <w:rsid w:val="00A078AB"/>
    <w:rsid w:val="00A11C96"/>
    <w:rsid w:val="00A131E6"/>
    <w:rsid w:val="00A13746"/>
    <w:rsid w:val="00A225E9"/>
    <w:rsid w:val="00A22929"/>
    <w:rsid w:val="00A22BA6"/>
    <w:rsid w:val="00A25DAF"/>
    <w:rsid w:val="00A2602E"/>
    <w:rsid w:val="00A31704"/>
    <w:rsid w:val="00A31A71"/>
    <w:rsid w:val="00A36FC6"/>
    <w:rsid w:val="00A52535"/>
    <w:rsid w:val="00A534C2"/>
    <w:rsid w:val="00A55C2E"/>
    <w:rsid w:val="00A6671A"/>
    <w:rsid w:val="00A674FB"/>
    <w:rsid w:val="00A75728"/>
    <w:rsid w:val="00A76371"/>
    <w:rsid w:val="00A806A0"/>
    <w:rsid w:val="00A81C5C"/>
    <w:rsid w:val="00A82173"/>
    <w:rsid w:val="00A927D4"/>
    <w:rsid w:val="00AC0DA7"/>
    <w:rsid w:val="00AC2557"/>
    <w:rsid w:val="00AD017E"/>
    <w:rsid w:val="00AD4558"/>
    <w:rsid w:val="00AE23ED"/>
    <w:rsid w:val="00AE537E"/>
    <w:rsid w:val="00AE7CF3"/>
    <w:rsid w:val="00B032F2"/>
    <w:rsid w:val="00B14520"/>
    <w:rsid w:val="00B213A3"/>
    <w:rsid w:val="00B22045"/>
    <w:rsid w:val="00B26EBB"/>
    <w:rsid w:val="00B27681"/>
    <w:rsid w:val="00B325D7"/>
    <w:rsid w:val="00B34256"/>
    <w:rsid w:val="00B34ABE"/>
    <w:rsid w:val="00B54053"/>
    <w:rsid w:val="00B55A2D"/>
    <w:rsid w:val="00B57487"/>
    <w:rsid w:val="00B57E1F"/>
    <w:rsid w:val="00B607BA"/>
    <w:rsid w:val="00B641C5"/>
    <w:rsid w:val="00B83441"/>
    <w:rsid w:val="00B83861"/>
    <w:rsid w:val="00B84663"/>
    <w:rsid w:val="00B86744"/>
    <w:rsid w:val="00B927C0"/>
    <w:rsid w:val="00B93615"/>
    <w:rsid w:val="00B94B87"/>
    <w:rsid w:val="00B95817"/>
    <w:rsid w:val="00BA1649"/>
    <w:rsid w:val="00BA4F08"/>
    <w:rsid w:val="00BA6805"/>
    <w:rsid w:val="00BA7D76"/>
    <w:rsid w:val="00BB074F"/>
    <w:rsid w:val="00BB0A20"/>
    <w:rsid w:val="00BB2999"/>
    <w:rsid w:val="00BB4976"/>
    <w:rsid w:val="00BC1C02"/>
    <w:rsid w:val="00BC649C"/>
    <w:rsid w:val="00BD0F86"/>
    <w:rsid w:val="00BD19BC"/>
    <w:rsid w:val="00BD4945"/>
    <w:rsid w:val="00BE02B7"/>
    <w:rsid w:val="00BE6764"/>
    <w:rsid w:val="00C00589"/>
    <w:rsid w:val="00C0095F"/>
    <w:rsid w:val="00C076FC"/>
    <w:rsid w:val="00C12A79"/>
    <w:rsid w:val="00C263E7"/>
    <w:rsid w:val="00C2778F"/>
    <w:rsid w:val="00C35C6E"/>
    <w:rsid w:val="00C474F2"/>
    <w:rsid w:val="00C51869"/>
    <w:rsid w:val="00C5311C"/>
    <w:rsid w:val="00C62419"/>
    <w:rsid w:val="00C65C13"/>
    <w:rsid w:val="00C66920"/>
    <w:rsid w:val="00C8229A"/>
    <w:rsid w:val="00C85675"/>
    <w:rsid w:val="00C8597F"/>
    <w:rsid w:val="00C85BFC"/>
    <w:rsid w:val="00C90771"/>
    <w:rsid w:val="00C90B5F"/>
    <w:rsid w:val="00C91EB7"/>
    <w:rsid w:val="00C92178"/>
    <w:rsid w:val="00CA0898"/>
    <w:rsid w:val="00CA350D"/>
    <w:rsid w:val="00CB1F8E"/>
    <w:rsid w:val="00CB35CE"/>
    <w:rsid w:val="00CB4DC7"/>
    <w:rsid w:val="00CB6682"/>
    <w:rsid w:val="00CC4CA1"/>
    <w:rsid w:val="00CC69FC"/>
    <w:rsid w:val="00CD305C"/>
    <w:rsid w:val="00CD3702"/>
    <w:rsid w:val="00CE4546"/>
    <w:rsid w:val="00D02366"/>
    <w:rsid w:val="00D025C1"/>
    <w:rsid w:val="00D02961"/>
    <w:rsid w:val="00D05860"/>
    <w:rsid w:val="00D11779"/>
    <w:rsid w:val="00D13A6C"/>
    <w:rsid w:val="00D17DD2"/>
    <w:rsid w:val="00D17E19"/>
    <w:rsid w:val="00D234B6"/>
    <w:rsid w:val="00D23F94"/>
    <w:rsid w:val="00D344F7"/>
    <w:rsid w:val="00D47FBE"/>
    <w:rsid w:val="00D51C00"/>
    <w:rsid w:val="00D55154"/>
    <w:rsid w:val="00D5568E"/>
    <w:rsid w:val="00D56EE2"/>
    <w:rsid w:val="00D62384"/>
    <w:rsid w:val="00D6457B"/>
    <w:rsid w:val="00D719BD"/>
    <w:rsid w:val="00D834C4"/>
    <w:rsid w:val="00D83AFC"/>
    <w:rsid w:val="00D847BD"/>
    <w:rsid w:val="00D86F9B"/>
    <w:rsid w:val="00D90C51"/>
    <w:rsid w:val="00DA0277"/>
    <w:rsid w:val="00DA0490"/>
    <w:rsid w:val="00DA3DAC"/>
    <w:rsid w:val="00DB385A"/>
    <w:rsid w:val="00DB57A6"/>
    <w:rsid w:val="00DB7B38"/>
    <w:rsid w:val="00DC3688"/>
    <w:rsid w:val="00DC3CA1"/>
    <w:rsid w:val="00DC6A60"/>
    <w:rsid w:val="00DE07B2"/>
    <w:rsid w:val="00DE0C5E"/>
    <w:rsid w:val="00DE4356"/>
    <w:rsid w:val="00DF0119"/>
    <w:rsid w:val="00DF0869"/>
    <w:rsid w:val="00DF3734"/>
    <w:rsid w:val="00E01FB9"/>
    <w:rsid w:val="00E13A1F"/>
    <w:rsid w:val="00E15D94"/>
    <w:rsid w:val="00E16D75"/>
    <w:rsid w:val="00E21D39"/>
    <w:rsid w:val="00E27271"/>
    <w:rsid w:val="00E317EC"/>
    <w:rsid w:val="00E31CC6"/>
    <w:rsid w:val="00E33701"/>
    <w:rsid w:val="00E44562"/>
    <w:rsid w:val="00E55914"/>
    <w:rsid w:val="00E63BB8"/>
    <w:rsid w:val="00E6550C"/>
    <w:rsid w:val="00E669BC"/>
    <w:rsid w:val="00E677CA"/>
    <w:rsid w:val="00E739B3"/>
    <w:rsid w:val="00E77A0D"/>
    <w:rsid w:val="00E90DC9"/>
    <w:rsid w:val="00E928B7"/>
    <w:rsid w:val="00E93554"/>
    <w:rsid w:val="00E95E5A"/>
    <w:rsid w:val="00E9724F"/>
    <w:rsid w:val="00EA5A09"/>
    <w:rsid w:val="00EB64AF"/>
    <w:rsid w:val="00EB76F6"/>
    <w:rsid w:val="00EC095A"/>
    <w:rsid w:val="00ED5A5A"/>
    <w:rsid w:val="00ED7482"/>
    <w:rsid w:val="00EE469F"/>
    <w:rsid w:val="00EF23E3"/>
    <w:rsid w:val="00F00892"/>
    <w:rsid w:val="00F016C5"/>
    <w:rsid w:val="00F040AA"/>
    <w:rsid w:val="00F1159C"/>
    <w:rsid w:val="00F11C26"/>
    <w:rsid w:val="00F1401E"/>
    <w:rsid w:val="00F153CF"/>
    <w:rsid w:val="00F1626F"/>
    <w:rsid w:val="00F244EA"/>
    <w:rsid w:val="00F31C58"/>
    <w:rsid w:val="00F42D96"/>
    <w:rsid w:val="00F51903"/>
    <w:rsid w:val="00F52687"/>
    <w:rsid w:val="00F53227"/>
    <w:rsid w:val="00F57220"/>
    <w:rsid w:val="00F578DB"/>
    <w:rsid w:val="00F626E5"/>
    <w:rsid w:val="00F660E9"/>
    <w:rsid w:val="00F66987"/>
    <w:rsid w:val="00F66E1E"/>
    <w:rsid w:val="00F76EBE"/>
    <w:rsid w:val="00F77674"/>
    <w:rsid w:val="00F83F06"/>
    <w:rsid w:val="00F90830"/>
    <w:rsid w:val="00FA323D"/>
    <w:rsid w:val="00FA5018"/>
    <w:rsid w:val="00FB0DED"/>
    <w:rsid w:val="00FD02FA"/>
    <w:rsid w:val="00FD059B"/>
    <w:rsid w:val="00FD1B4E"/>
    <w:rsid w:val="00FD1C72"/>
    <w:rsid w:val="00FD282F"/>
    <w:rsid w:val="00FD3035"/>
    <w:rsid w:val="00FE08A3"/>
    <w:rsid w:val="00FE456B"/>
    <w:rsid w:val="00FE5618"/>
    <w:rsid w:val="00FF3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ABD24E5E-F822-45EA-897A-84FCB427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EB7"/>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qFormat/>
    <w:rsid w:val="00F162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qFormat/>
    <w:rsid w:val="003C4A84"/>
    <w:pPr>
      <w:keepNext/>
      <w:jc w:val="center"/>
      <w:outlineLvl w:val="1"/>
    </w:pPr>
    <w:rPr>
      <w:b/>
    </w:rPr>
  </w:style>
  <w:style w:type="paragraph" w:styleId="Ttulo3">
    <w:name w:val="heading 3"/>
    <w:basedOn w:val="Normal"/>
    <w:next w:val="Normal"/>
    <w:link w:val="Ttulo3Car"/>
    <w:unhideWhenUsed/>
    <w:qFormat/>
    <w:rsid w:val="0018154E"/>
    <w:pPr>
      <w:keepNext/>
      <w:keepLines/>
      <w:spacing w:before="40"/>
      <w:outlineLvl w:val="2"/>
    </w:pPr>
    <w:rPr>
      <w:rFonts w:asciiTheme="majorHAnsi" w:eastAsiaTheme="majorEastAsia" w:hAnsiTheme="majorHAnsi" w:cstheme="majorBidi"/>
      <w:color w:val="1F4D78" w:themeColor="accent1" w:themeShade="7F"/>
      <w:szCs w:val="24"/>
    </w:rPr>
  </w:style>
  <w:style w:type="paragraph" w:styleId="Ttulo4">
    <w:name w:val="heading 4"/>
    <w:basedOn w:val="Normal"/>
    <w:next w:val="Normal"/>
    <w:link w:val="Ttulo4Car"/>
    <w:unhideWhenUsed/>
    <w:qFormat/>
    <w:rsid w:val="00433CF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nhideWhenUsed/>
    <w:qFormat/>
    <w:rsid w:val="00433CFD"/>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433CFD"/>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qFormat/>
    <w:rsid w:val="004D2394"/>
    <w:pPr>
      <w:keepNext/>
      <w:widowControl w:val="0"/>
      <w:jc w:val="center"/>
      <w:outlineLvl w:val="6"/>
    </w:pPr>
    <w:rPr>
      <w:sz w:val="22"/>
      <w:u w:val="single"/>
    </w:rPr>
  </w:style>
  <w:style w:type="paragraph" w:styleId="Ttulo8">
    <w:name w:val="heading 8"/>
    <w:basedOn w:val="Normal"/>
    <w:next w:val="Normal"/>
    <w:link w:val="Ttulo8Car"/>
    <w:qFormat/>
    <w:rsid w:val="004D2394"/>
    <w:pPr>
      <w:keepNext/>
      <w:outlineLvl w:val="7"/>
    </w:pPr>
    <w:rPr>
      <w:b/>
      <w:sz w:val="28"/>
    </w:rPr>
  </w:style>
  <w:style w:type="paragraph" w:styleId="Ttulo9">
    <w:name w:val="heading 9"/>
    <w:basedOn w:val="Normal"/>
    <w:next w:val="Normal"/>
    <w:link w:val="Ttulo9Car"/>
    <w:qFormat/>
    <w:rsid w:val="004D2394"/>
    <w:pPr>
      <w:keepNext/>
      <w:widowControl w:val="0"/>
      <w:tabs>
        <w:tab w:val="left" w:pos="1305"/>
        <w:tab w:val="left" w:pos="7371"/>
      </w:tabs>
      <w:jc w:val="right"/>
      <w:outlineLvl w:val="8"/>
    </w:pPr>
    <w:rPr>
      <w:b/>
      <w:snapToGrid w:val="0"/>
      <w:color w:val="000000"/>
      <w:sz w:val="1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qFormat/>
    <w:rsid w:val="00851BD8"/>
    <w:pPr>
      <w:spacing w:after="0" w:line="240" w:lineRule="auto"/>
    </w:pPr>
  </w:style>
  <w:style w:type="paragraph" w:styleId="Encabezado">
    <w:name w:val="header"/>
    <w:basedOn w:val="Normal"/>
    <w:link w:val="EncabezadoCar"/>
    <w:unhideWhenUsed/>
    <w:rsid w:val="00851BD8"/>
    <w:pPr>
      <w:tabs>
        <w:tab w:val="center" w:pos="4419"/>
        <w:tab w:val="right" w:pos="8838"/>
      </w:tabs>
    </w:pPr>
  </w:style>
  <w:style w:type="character" w:customStyle="1" w:styleId="EncabezadoCar">
    <w:name w:val="Encabezado Car"/>
    <w:basedOn w:val="Fuentedeprrafopredeter"/>
    <w:link w:val="Encabezado"/>
    <w:rsid w:val="00851BD8"/>
  </w:style>
  <w:style w:type="paragraph" w:styleId="Piedepgina">
    <w:name w:val="footer"/>
    <w:basedOn w:val="Normal"/>
    <w:link w:val="PiedepginaCar"/>
    <w:unhideWhenUsed/>
    <w:rsid w:val="00851BD8"/>
    <w:pPr>
      <w:tabs>
        <w:tab w:val="center" w:pos="4419"/>
        <w:tab w:val="right" w:pos="8838"/>
      </w:tabs>
    </w:pPr>
  </w:style>
  <w:style w:type="character" w:customStyle="1" w:styleId="PiedepginaCar">
    <w:name w:val="Pie de página Car"/>
    <w:basedOn w:val="Fuentedeprrafopredeter"/>
    <w:link w:val="Piedepgina"/>
    <w:rsid w:val="00851BD8"/>
  </w:style>
  <w:style w:type="table" w:styleId="Tablaconcuadrcula">
    <w:name w:val="Table Grid"/>
    <w:basedOn w:val="Tablanormal"/>
    <w:rsid w:val="00851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7ACB"/>
    <w:rPr>
      <w:rFonts w:ascii="Tahoma" w:hAnsi="Tahoma" w:cs="Tahoma"/>
      <w:sz w:val="16"/>
      <w:szCs w:val="16"/>
    </w:rPr>
  </w:style>
  <w:style w:type="character" w:customStyle="1" w:styleId="TextodegloboCar">
    <w:name w:val="Texto de globo Car"/>
    <w:basedOn w:val="Fuentedeprrafopredeter"/>
    <w:link w:val="Textodeglobo"/>
    <w:uiPriority w:val="99"/>
    <w:semiHidden/>
    <w:rsid w:val="00287ACB"/>
    <w:rPr>
      <w:rFonts w:ascii="Tahoma" w:eastAsia="Times New Roman" w:hAnsi="Tahoma" w:cs="Tahoma"/>
      <w:sz w:val="16"/>
      <w:szCs w:val="16"/>
      <w:lang w:val="es-ES" w:eastAsia="es-ES"/>
    </w:rPr>
  </w:style>
  <w:style w:type="character" w:styleId="Hipervnculo">
    <w:name w:val="Hyperlink"/>
    <w:rsid w:val="00794FEA"/>
    <w:rPr>
      <w:color w:val="0000FF"/>
      <w:u w:val="single"/>
    </w:rPr>
  </w:style>
  <w:style w:type="paragraph" w:styleId="Textoindependiente">
    <w:name w:val="Body Text"/>
    <w:aliases w:val="bodytexth2,bt,body text,body tesx,Viñeta,ViÒeta,contents,EHPT,Body Text2,body,Specs"/>
    <w:basedOn w:val="Normal"/>
    <w:link w:val="TextoindependienteCar"/>
    <w:rsid w:val="00216824"/>
    <w:pPr>
      <w:ind w:right="97"/>
      <w:jc w:val="both"/>
    </w:pPr>
    <w:rPr>
      <w:b/>
      <w:sz w:val="16"/>
    </w:rPr>
  </w:style>
  <w:style w:type="character" w:customStyle="1" w:styleId="TextoindependienteCar">
    <w:name w:val="Texto independiente Car"/>
    <w:aliases w:val="bodytexth2 Car,bt Car,body text Car,body tesx Car,Viñeta Car,ViÒeta Car,contents Car,EHPT Car,Body Text2 Car,body Car,Specs Car"/>
    <w:basedOn w:val="Fuentedeprrafopredeter"/>
    <w:link w:val="Textoindependiente"/>
    <w:rsid w:val="00216824"/>
    <w:rPr>
      <w:rFonts w:ascii="Arial" w:eastAsia="Times New Roman" w:hAnsi="Arial" w:cs="Times New Roman"/>
      <w:b/>
      <w:sz w:val="16"/>
      <w:szCs w:val="20"/>
      <w:lang w:val="es-ES" w:eastAsia="es-ES"/>
    </w:rPr>
  </w:style>
  <w:style w:type="paragraph" w:styleId="Prrafodelista">
    <w:name w:val="List Paragraph"/>
    <w:aliases w:val="lp1,List Paragraph1"/>
    <w:basedOn w:val="Normal"/>
    <w:link w:val="PrrafodelistaCar"/>
    <w:uiPriority w:val="34"/>
    <w:qFormat/>
    <w:rsid w:val="002F57A9"/>
    <w:pPr>
      <w:ind w:left="720"/>
      <w:contextualSpacing/>
    </w:pPr>
  </w:style>
  <w:style w:type="paragraph" w:customStyle="1" w:styleId="Sangradetindependiente">
    <w:name w:val="Sangra de t. independiente"/>
    <w:basedOn w:val="Normal"/>
    <w:next w:val="Normal"/>
    <w:rsid w:val="00D6457B"/>
    <w:pPr>
      <w:autoSpaceDE w:val="0"/>
      <w:autoSpaceDN w:val="0"/>
      <w:adjustRightInd w:val="0"/>
      <w:jc w:val="both"/>
    </w:pPr>
    <w:rPr>
      <w:sz w:val="20"/>
      <w:szCs w:val="24"/>
    </w:rPr>
  </w:style>
  <w:style w:type="character" w:customStyle="1" w:styleId="PrrafodelistaCar">
    <w:name w:val="Párrafo de lista Car"/>
    <w:aliases w:val="lp1 Car,List Paragraph1 Car"/>
    <w:link w:val="Prrafodelista"/>
    <w:uiPriority w:val="34"/>
    <w:locked/>
    <w:rsid w:val="00D6457B"/>
    <w:rPr>
      <w:rFonts w:ascii="Arial" w:eastAsia="Times New Roman" w:hAnsi="Arial" w:cs="Times New Roman"/>
      <w:sz w:val="24"/>
      <w:szCs w:val="20"/>
      <w:lang w:val="es-ES" w:eastAsia="es-ES"/>
    </w:rPr>
  </w:style>
  <w:style w:type="paragraph" w:customStyle="1" w:styleId="Default">
    <w:name w:val="Default"/>
    <w:rsid w:val="006A4945"/>
    <w:pPr>
      <w:autoSpaceDE w:val="0"/>
      <w:autoSpaceDN w:val="0"/>
      <w:adjustRightInd w:val="0"/>
      <w:spacing w:after="0" w:line="240" w:lineRule="auto"/>
    </w:pPr>
    <w:rPr>
      <w:rFonts w:ascii="Arial" w:hAnsi="Arial" w:cs="Arial"/>
      <w:color w:val="000000"/>
      <w:sz w:val="24"/>
      <w:szCs w:val="24"/>
    </w:rPr>
  </w:style>
  <w:style w:type="paragraph" w:styleId="Sangra2detindependiente">
    <w:name w:val="Body Text Indent 2"/>
    <w:basedOn w:val="Normal"/>
    <w:link w:val="Sangra2detindependienteCar"/>
    <w:unhideWhenUsed/>
    <w:rsid w:val="00BD4945"/>
    <w:pPr>
      <w:spacing w:after="120" w:line="480" w:lineRule="auto"/>
      <w:ind w:left="283"/>
    </w:pPr>
  </w:style>
  <w:style w:type="character" w:customStyle="1" w:styleId="Sangra2detindependienteCar">
    <w:name w:val="Sangría 2 de t. independiente Car"/>
    <w:basedOn w:val="Fuentedeprrafopredeter"/>
    <w:link w:val="Sangra2detindependiente"/>
    <w:rsid w:val="00BD4945"/>
    <w:rPr>
      <w:rFonts w:ascii="Arial" w:eastAsia="Times New Roman" w:hAnsi="Arial" w:cs="Times New Roman"/>
      <w:sz w:val="24"/>
      <w:szCs w:val="20"/>
      <w:lang w:val="es-ES" w:eastAsia="es-ES"/>
    </w:rPr>
  </w:style>
  <w:style w:type="character" w:customStyle="1" w:styleId="SinespaciadoCar">
    <w:name w:val="Sin espaciado Car"/>
    <w:link w:val="Sinespaciado"/>
    <w:rsid w:val="00CD3702"/>
  </w:style>
  <w:style w:type="paragraph" w:customStyle="1" w:styleId="texto">
    <w:name w:val="texto"/>
    <w:basedOn w:val="Normal"/>
    <w:rsid w:val="009D6CF9"/>
    <w:pPr>
      <w:spacing w:after="101" w:line="216" w:lineRule="atLeast"/>
      <w:ind w:firstLine="288"/>
      <w:jc w:val="both"/>
    </w:pPr>
    <w:rPr>
      <w:sz w:val="18"/>
      <w:lang w:val="es-ES_tradnl"/>
    </w:rPr>
  </w:style>
  <w:style w:type="paragraph" w:styleId="Sangradetextonormal">
    <w:name w:val="Body Text Indent"/>
    <w:basedOn w:val="Normal"/>
    <w:link w:val="SangradetextonormalCar"/>
    <w:unhideWhenUsed/>
    <w:rsid w:val="00503E90"/>
    <w:pPr>
      <w:spacing w:after="120"/>
      <w:ind w:left="283"/>
    </w:pPr>
  </w:style>
  <w:style w:type="character" w:customStyle="1" w:styleId="SangradetextonormalCar">
    <w:name w:val="Sangría de texto normal Car"/>
    <w:basedOn w:val="Fuentedeprrafopredeter"/>
    <w:link w:val="Sangradetextonormal"/>
    <w:rsid w:val="00503E90"/>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D125A"/>
    <w:pPr>
      <w:spacing w:after="120" w:line="480" w:lineRule="auto"/>
    </w:pPr>
  </w:style>
  <w:style w:type="character" w:customStyle="1" w:styleId="Textoindependiente2Car">
    <w:name w:val="Texto independiente 2 Car"/>
    <w:basedOn w:val="Fuentedeprrafopredeter"/>
    <w:link w:val="Textoindependiente2"/>
    <w:uiPriority w:val="99"/>
    <w:rsid w:val="006D125A"/>
    <w:rPr>
      <w:rFonts w:ascii="Arial" w:eastAsia="Times New Roman" w:hAnsi="Arial" w:cs="Times New Roman"/>
      <w:sz w:val="24"/>
      <w:szCs w:val="20"/>
      <w:lang w:val="es-ES" w:eastAsia="es-ES"/>
    </w:rPr>
  </w:style>
  <w:style w:type="paragraph" w:customStyle="1" w:styleId="textoCar">
    <w:name w:val="texto Car"/>
    <w:basedOn w:val="Normal"/>
    <w:link w:val="textoCarCar"/>
    <w:rsid w:val="006D125A"/>
    <w:pPr>
      <w:spacing w:after="101" w:line="216" w:lineRule="atLeast"/>
      <w:ind w:firstLine="288"/>
      <w:jc w:val="both"/>
    </w:pPr>
    <w:rPr>
      <w:sz w:val="18"/>
    </w:rPr>
  </w:style>
  <w:style w:type="character" w:customStyle="1" w:styleId="textoCarCar">
    <w:name w:val="texto Car Car"/>
    <w:link w:val="textoCar"/>
    <w:rsid w:val="006D125A"/>
    <w:rPr>
      <w:rFonts w:ascii="Arial" w:eastAsia="Times New Roman" w:hAnsi="Arial" w:cs="Times New Roman"/>
      <w:sz w:val="18"/>
      <w:szCs w:val="20"/>
      <w:lang w:val="es-ES" w:eastAsia="es-ES"/>
    </w:rPr>
  </w:style>
  <w:style w:type="paragraph" w:styleId="Textosinformato">
    <w:name w:val="Plain Text"/>
    <w:basedOn w:val="Normal"/>
    <w:link w:val="TextosinformatoCar"/>
    <w:rsid w:val="006D125A"/>
    <w:rPr>
      <w:rFonts w:ascii="Courier New" w:hAnsi="Courier New"/>
      <w:sz w:val="20"/>
    </w:rPr>
  </w:style>
  <w:style w:type="character" w:customStyle="1" w:styleId="TextosinformatoCar">
    <w:name w:val="Texto sin formato Car"/>
    <w:basedOn w:val="Fuentedeprrafopredeter"/>
    <w:link w:val="Textosinformato"/>
    <w:rsid w:val="006D125A"/>
    <w:rPr>
      <w:rFonts w:ascii="Courier New" w:eastAsia="Times New Roman" w:hAnsi="Courier New" w:cs="Times New Roman"/>
      <w:sz w:val="20"/>
      <w:szCs w:val="20"/>
      <w:lang w:val="es-ES" w:eastAsia="es-ES"/>
    </w:rPr>
  </w:style>
  <w:style w:type="paragraph" w:customStyle="1" w:styleId="TextoCar0">
    <w:name w:val="Texto Car"/>
    <w:basedOn w:val="Normal"/>
    <w:rsid w:val="001E366A"/>
    <w:pPr>
      <w:spacing w:after="101" w:line="216" w:lineRule="exact"/>
      <w:ind w:firstLine="288"/>
      <w:jc w:val="both"/>
    </w:pPr>
    <w:rPr>
      <w:rFonts w:cs="Arial"/>
      <w:sz w:val="18"/>
      <w:szCs w:val="18"/>
      <w:lang w:val="es-MX" w:eastAsia="es-MX"/>
    </w:rPr>
  </w:style>
  <w:style w:type="paragraph" w:customStyle="1" w:styleId="Texto0">
    <w:name w:val="Texto"/>
    <w:basedOn w:val="Normal"/>
    <w:rsid w:val="008B5315"/>
    <w:pPr>
      <w:spacing w:after="101" w:line="216" w:lineRule="exact"/>
      <w:ind w:firstLine="288"/>
      <w:jc w:val="both"/>
    </w:pPr>
    <w:rPr>
      <w:rFonts w:cs="Arial"/>
      <w:sz w:val="18"/>
      <w:szCs w:val="18"/>
      <w:lang w:val="es-MX" w:eastAsia="es-MX"/>
    </w:rPr>
  </w:style>
  <w:style w:type="paragraph" w:customStyle="1" w:styleId="INCISO">
    <w:name w:val="INCISO"/>
    <w:basedOn w:val="Normal"/>
    <w:rsid w:val="005E6F24"/>
    <w:pPr>
      <w:tabs>
        <w:tab w:val="left" w:pos="1152"/>
      </w:tabs>
      <w:spacing w:after="101" w:line="216" w:lineRule="atLeast"/>
      <w:ind w:left="1152" w:hanging="432"/>
      <w:jc w:val="both"/>
    </w:pPr>
    <w:rPr>
      <w:sz w:val="18"/>
      <w:lang w:val="es-ES_tradnl"/>
    </w:rPr>
  </w:style>
  <w:style w:type="paragraph" w:customStyle="1" w:styleId="Prrafodelista1">
    <w:name w:val="Párrafo de lista1"/>
    <w:basedOn w:val="Normal"/>
    <w:rsid w:val="005E6F24"/>
    <w:pPr>
      <w:ind w:left="720"/>
      <w:contextualSpacing/>
    </w:pPr>
    <w:rPr>
      <w:rFonts w:ascii="Times New Roman" w:eastAsia="Calibri" w:hAnsi="Times New Roman"/>
      <w:szCs w:val="24"/>
      <w:lang w:val="es-MX" w:eastAsia="es-MX"/>
    </w:rPr>
  </w:style>
  <w:style w:type="paragraph" w:styleId="Textoindependiente3">
    <w:name w:val="Body Text 3"/>
    <w:basedOn w:val="Normal"/>
    <w:link w:val="Textoindependiente3Car"/>
    <w:unhideWhenUsed/>
    <w:rsid w:val="008F2BD8"/>
    <w:pPr>
      <w:spacing w:after="120"/>
    </w:pPr>
    <w:rPr>
      <w:sz w:val="16"/>
      <w:szCs w:val="16"/>
    </w:rPr>
  </w:style>
  <w:style w:type="character" w:customStyle="1" w:styleId="Textoindependiente3Car">
    <w:name w:val="Texto independiente 3 Car"/>
    <w:basedOn w:val="Fuentedeprrafopredeter"/>
    <w:link w:val="Textoindependiente3"/>
    <w:rsid w:val="008F2BD8"/>
    <w:rPr>
      <w:rFonts w:ascii="Arial" w:eastAsia="Times New Roman" w:hAnsi="Arial" w:cs="Times New Roman"/>
      <w:sz w:val="16"/>
      <w:szCs w:val="16"/>
      <w:lang w:val="es-ES" w:eastAsia="es-ES"/>
    </w:rPr>
  </w:style>
  <w:style w:type="paragraph" w:customStyle="1" w:styleId="ROMANOS">
    <w:name w:val="ROMANOS"/>
    <w:basedOn w:val="Normal"/>
    <w:rsid w:val="008F2BD8"/>
    <w:pPr>
      <w:spacing w:after="101" w:line="216" w:lineRule="atLeast"/>
      <w:ind w:left="810" w:hanging="540"/>
      <w:jc w:val="both"/>
    </w:pPr>
    <w:rPr>
      <w:sz w:val="18"/>
      <w:lang w:val="es-ES_tradnl"/>
    </w:rPr>
  </w:style>
  <w:style w:type="paragraph" w:styleId="TDC1">
    <w:name w:val="toc 1"/>
    <w:basedOn w:val="Normal"/>
    <w:next w:val="Normal"/>
    <w:autoRedefine/>
    <w:semiHidden/>
    <w:rsid w:val="008F2BD8"/>
    <w:pPr>
      <w:widowControl w:val="0"/>
      <w:jc w:val="both"/>
    </w:pPr>
    <w:rPr>
      <w:rFonts w:eastAsia="Calibri" w:cs="Arial"/>
      <w:color w:val="000000"/>
      <w:sz w:val="22"/>
      <w:szCs w:val="22"/>
      <w:lang w:val="es-MX"/>
    </w:rPr>
  </w:style>
  <w:style w:type="paragraph" w:customStyle="1" w:styleId="OmniPage518">
    <w:name w:val="OmniPage #518"/>
    <w:rsid w:val="008F2BD8"/>
    <w:pPr>
      <w:tabs>
        <w:tab w:val="left" w:pos="50"/>
        <w:tab w:val="right" w:pos="1580"/>
      </w:tabs>
      <w:spacing w:after="0" w:line="225" w:lineRule="exact"/>
      <w:jc w:val="center"/>
    </w:pPr>
    <w:rPr>
      <w:rFonts w:ascii="Times New Roman" w:eastAsia="Times New Roman" w:hAnsi="Times New Roman" w:cs="Times New Roman"/>
      <w:sz w:val="19"/>
      <w:szCs w:val="20"/>
      <w:lang w:val="en-US" w:eastAsia="es-ES"/>
    </w:rPr>
  </w:style>
  <w:style w:type="character" w:customStyle="1" w:styleId="Ttulo2Car">
    <w:name w:val="Título 2 Car"/>
    <w:basedOn w:val="Fuentedeprrafopredeter"/>
    <w:link w:val="Ttulo2"/>
    <w:rsid w:val="003C4A84"/>
    <w:rPr>
      <w:rFonts w:ascii="Arial" w:eastAsia="Times New Roman" w:hAnsi="Arial" w:cs="Times New Roman"/>
      <w:b/>
      <w:sz w:val="24"/>
      <w:szCs w:val="20"/>
      <w:lang w:val="es-ES" w:eastAsia="es-ES"/>
    </w:rPr>
  </w:style>
  <w:style w:type="character" w:customStyle="1" w:styleId="Ttulo3Car">
    <w:name w:val="Título 3 Car"/>
    <w:basedOn w:val="Fuentedeprrafopredeter"/>
    <w:link w:val="Ttulo3"/>
    <w:rsid w:val="0018154E"/>
    <w:rPr>
      <w:rFonts w:asciiTheme="majorHAnsi" w:eastAsiaTheme="majorEastAsia" w:hAnsiTheme="majorHAnsi" w:cstheme="majorBidi"/>
      <w:color w:val="1F4D78" w:themeColor="accent1" w:themeShade="7F"/>
      <w:sz w:val="24"/>
      <w:szCs w:val="24"/>
      <w:lang w:val="es-ES" w:eastAsia="es-ES"/>
    </w:rPr>
  </w:style>
  <w:style w:type="character" w:customStyle="1" w:styleId="Ttulo1Car">
    <w:name w:val="Título 1 Car"/>
    <w:basedOn w:val="Fuentedeprrafopredeter"/>
    <w:link w:val="Ttulo1"/>
    <w:rsid w:val="00F1626F"/>
    <w:rPr>
      <w:rFonts w:asciiTheme="majorHAnsi" w:eastAsiaTheme="majorEastAsia" w:hAnsiTheme="majorHAnsi" w:cstheme="majorBidi"/>
      <w:color w:val="2E74B5" w:themeColor="accent1" w:themeShade="BF"/>
      <w:sz w:val="32"/>
      <w:szCs w:val="32"/>
      <w:lang w:val="es-ES" w:eastAsia="es-ES"/>
    </w:rPr>
  </w:style>
  <w:style w:type="character" w:customStyle="1" w:styleId="Ttulo4Car">
    <w:name w:val="Título 4 Car"/>
    <w:basedOn w:val="Fuentedeprrafopredeter"/>
    <w:link w:val="Ttulo4"/>
    <w:rsid w:val="00433CFD"/>
    <w:rPr>
      <w:rFonts w:asciiTheme="majorHAnsi" w:eastAsiaTheme="majorEastAsia" w:hAnsiTheme="majorHAnsi" w:cstheme="majorBidi"/>
      <w:i/>
      <w:iCs/>
      <w:color w:val="2E74B5" w:themeColor="accent1" w:themeShade="BF"/>
      <w:sz w:val="24"/>
      <w:szCs w:val="20"/>
      <w:lang w:val="es-ES" w:eastAsia="es-ES"/>
    </w:rPr>
  </w:style>
  <w:style w:type="paragraph" w:styleId="Sangra3detindependiente">
    <w:name w:val="Body Text Indent 3"/>
    <w:basedOn w:val="Normal"/>
    <w:link w:val="Sangra3detindependienteCar"/>
    <w:unhideWhenUsed/>
    <w:rsid w:val="00433CFD"/>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433CFD"/>
    <w:rPr>
      <w:rFonts w:ascii="Arial" w:eastAsia="Times New Roman" w:hAnsi="Arial" w:cs="Times New Roman"/>
      <w:sz w:val="16"/>
      <w:szCs w:val="16"/>
      <w:lang w:val="es-ES" w:eastAsia="es-ES"/>
    </w:rPr>
  </w:style>
  <w:style w:type="character" w:customStyle="1" w:styleId="Ttulo5Car">
    <w:name w:val="Título 5 Car"/>
    <w:basedOn w:val="Fuentedeprrafopredeter"/>
    <w:link w:val="Ttulo5"/>
    <w:rsid w:val="00433CFD"/>
    <w:rPr>
      <w:rFonts w:asciiTheme="majorHAnsi" w:eastAsiaTheme="majorEastAsia" w:hAnsiTheme="majorHAnsi" w:cstheme="majorBidi"/>
      <w:color w:val="2E74B5" w:themeColor="accent1" w:themeShade="BF"/>
      <w:sz w:val="24"/>
      <w:szCs w:val="20"/>
      <w:lang w:val="es-ES" w:eastAsia="es-ES"/>
    </w:rPr>
  </w:style>
  <w:style w:type="character" w:customStyle="1" w:styleId="Ttulo6Car">
    <w:name w:val="Título 6 Car"/>
    <w:basedOn w:val="Fuentedeprrafopredeter"/>
    <w:link w:val="Ttulo6"/>
    <w:rsid w:val="00433CFD"/>
    <w:rPr>
      <w:rFonts w:asciiTheme="majorHAnsi" w:eastAsiaTheme="majorEastAsia" w:hAnsiTheme="majorHAnsi" w:cstheme="majorBidi"/>
      <w:color w:val="1F4D78" w:themeColor="accent1" w:themeShade="7F"/>
      <w:sz w:val="24"/>
      <w:szCs w:val="20"/>
      <w:lang w:val="es-ES" w:eastAsia="es-ES"/>
    </w:rPr>
  </w:style>
  <w:style w:type="character" w:customStyle="1" w:styleId="Ttulo7Car">
    <w:name w:val="Título 7 Car"/>
    <w:basedOn w:val="Fuentedeprrafopredeter"/>
    <w:link w:val="Ttulo7"/>
    <w:rsid w:val="004D2394"/>
    <w:rPr>
      <w:rFonts w:ascii="Arial" w:eastAsia="Times New Roman" w:hAnsi="Arial" w:cs="Times New Roman"/>
      <w:szCs w:val="20"/>
      <w:u w:val="single"/>
      <w:lang w:val="es-ES" w:eastAsia="es-ES"/>
    </w:rPr>
  </w:style>
  <w:style w:type="character" w:customStyle="1" w:styleId="Ttulo8Car">
    <w:name w:val="Título 8 Car"/>
    <w:basedOn w:val="Fuentedeprrafopredeter"/>
    <w:link w:val="Ttulo8"/>
    <w:rsid w:val="004D2394"/>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4D2394"/>
    <w:rPr>
      <w:rFonts w:ascii="Arial" w:eastAsia="Times New Roman" w:hAnsi="Arial" w:cs="Times New Roman"/>
      <w:b/>
      <w:snapToGrid w:val="0"/>
      <w:color w:val="000000"/>
      <w:sz w:val="16"/>
      <w:szCs w:val="20"/>
      <w:lang w:val="es-ES_tradnl" w:eastAsia="es-ES"/>
    </w:rPr>
  </w:style>
  <w:style w:type="paragraph" w:customStyle="1" w:styleId="Textoindependiente21">
    <w:name w:val="Texto independiente 21"/>
    <w:basedOn w:val="Normal"/>
    <w:rsid w:val="004D2394"/>
    <w:pPr>
      <w:tabs>
        <w:tab w:val="left" w:pos="709"/>
      </w:tabs>
      <w:jc w:val="both"/>
    </w:pPr>
    <w:rPr>
      <w:lang w:val="es-ES_tradnl"/>
    </w:rPr>
  </w:style>
  <w:style w:type="paragraph" w:customStyle="1" w:styleId="z1">
    <w:name w:val="z1"/>
    <w:basedOn w:val="Normal"/>
    <w:rsid w:val="004D2394"/>
    <w:pPr>
      <w:widowControl w:val="0"/>
    </w:pPr>
    <w:rPr>
      <w:b/>
      <w:spacing w:val="4"/>
      <w:lang w:val="es-ES_tradnl"/>
    </w:rPr>
  </w:style>
  <w:style w:type="paragraph" w:customStyle="1" w:styleId="z2">
    <w:name w:val="z2"/>
    <w:basedOn w:val="Normal"/>
    <w:rsid w:val="004D2394"/>
    <w:pPr>
      <w:widowControl w:val="0"/>
      <w:ind w:left="284"/>
      <w:jc w:val="both"/>
    </w:pPr>
    <w:rPr>
      <w:rFonts w:ascii="Univers Extended" w:hAnsi="Univers Extended"/>
      <w:sz w:val="16"/>
      <w:lang w:val="es-ES_tradnl"/>
    </w:rPr>
  </w:style>
  <w:style w:type="character" w:styleId="Nmerodepgina">
    <w:name w:val="page number"/>
    <w:basedOn w:val="Fuentedeprrafopredeter"/>
    <w:rsid w:val="004D2394"/>
  </w:style>
  <w:style w:type="paragraph" w:styleId="Puesto">
    <w:name w:val="Title"/>
    <w:basedOn w:val="Normal"/>
    <w:link w:val="PuestoCar"/>
    <w:qFormat/>
    <w:rsid w:val="004D2394"/>
    <w:pPr>
      <w:pBdr>
        <w:top w:val="single" w:sz="4" w:space="1" w:color="auto"/>
        <w:left w:val="single" w:sz="4" w:space="4" w:color="auto"/>
        <w:bottom w:val="single" w:sz="4" w:space="1" w:color="auto"/>
        <w:right w:val="single" w:sz="4" w:space="4" w:color="auto"/>
      </w:pBdr>
      <w:jc w:val="center"/>
    </w:pPr>
    <w:rPr>
      <w:b/>
      <w:sz w:val="28"/>
    </w:rPr>
  </w:style>
  <w:style w:type="character" w:customStyle="1" w:styleId="PuestoCar">
    <w:name w:val="Puesto Car"/>
    <w:basedOn w:val="Fuentedeprrafopredeter"/>
    <w:link w:val="Puesto"/>
    <w:rsid w:val="004D2394"/>
    <w:rPr>
      <w:rFonts w:ascii="Arial" w:eastAsia="Times New Roman" w:hAnsi="Arial" w:cs="Times New Roman"/>
      <w:b/>
      <w:sz w:val="28"/>
      <w:szCs w:val="20"/>
      <w:lang w:val="es-ES" w:eastAsia="es-ES"/>
    </w:rPr>
  </w:style>
  <w:style w:type="paragraph" w:styleId="Textodebloque">
    <w:name w:val="Block Text"/>
    <w:basedOn w:val="Normal"/>
    <w:rsid w:val="004D2394"/>
    <w:pPr>
      <w:ind w:left="540" w:right="611"/>
    </w:pPr>
    <w:rPr>
      <w:snapToGrid w:val="0"/>
      <w:lang w:val="es-MX"/>
    </w:rPr>
  </w:style>
  <w:style w:type="paragraph" w:styleId="Subttulo">
    <w:name w:val="Subtitle"/>
    <w:basedOn w:val="Normal"/>
    <w:link w:val="SubttuloCar"/>
    <w:qFormat/>
    <w:rsid w:val="004D2394"/>
    <w:pPr>
      <w:jc w:val="both"/>
    </w:pPr>
    <w:rPr>
      <w:b/>
      <w:snapToGrid w:val="0"/>
      <w:color w:val="FF0000"/>
      <w:sz w:val="28"/>
      <w:u w:val="single"/>
    </w:rPr>
  </w:style>
  <w:style w:type="character" w:customStyle="1" w:styleId="SubttuloCar">
    <w:name w:val="Subtítulo Car"/>
    <w:basedOn w:val="Fuentedeprrafopredeter"/>
    <w:link w:val="Subttulo"/>
    <w:rsid w:val="004D2394"/>
    <w:rPr>
      <w:rFonts w:ascii="Arial" w:eastAsia="Times New Roman" w:hAnsi="Arial" w:cs="Times New Roman"/>
      <w:b/>
      <w:snapToGrid w:val="0"/>
      <w:color w:val="FF0000"/>
      <w:sz w:val="28"/>
      <w:szCs w:val="20"/>
      <w:u w:val="single"/>
      <w:lang w:val="es-ES" w:eastAsia="es-ES"/>
    </w:rPr>
  </w:style>
  <w:style w:type="character" w:styleId="Hipervnculovisitado">
    <w:name w:val="FollowedHyperlink"/>
    <w:rsid w:val="004D2394"/>
    <w:rPr>
      <w:color w:val="800080"/>
      <w:u w:val="single"/>
    </w:rPr>
  </w:style>
  <w:style w:type="paragraph" w:customStyle="1" w:styleId="xl23">
    <w:name w:val="xl23"/>
    <w:basedOn w:val="Normal"/>
    <w:rsid w:val="004D2394"/>
    <w:pPr>
      <w:spacing w:before="100" w:beforeAutospacing="1" w:after="100" w:afterAutospacing="1"/>
      <w:jc w:val="center"/>
    </w:pPr>
    <w:rPr>
      <w:rFonts w:ascii="Century Schoolbook" w:hAnsi="Century Schoolbook"/>
      <w:sz w:val="18"/>
      <w:szCs w:val="18"/>
    </w:rPr>
  </w:style>
  <w:style w:type="paragraph" w:styleId="HTMLconformatoprevio">
    <w:name w:val="HTML Preformatted"/>
    <w:basedOn w:val="Normal"/>
    <w:link w:val="HTMLconformatoprevioCar"/>
    <w:rsid w:val="004D2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conformatoprevioCar">
    <w:name w:val="HTML con formato previo Car"/>
    <w:basedOn w:val="Fuentedeprrafopredeter"/>
    <w:link w:val="HTMLconformatoprevio"/>
    <w:rsid w:val="004D2394"/>
    <w:rPr>
      <w:rFonts w:ascii="Courier New" w:eastAsia="Courier New" w:hAnsi="Courier New" w:cs="Courier New"/>
      <w:sz w:val="20"/>
      <w:szCs w:val="20"/>
      <w:lang w:val="es-ES" w:eastAsia="es-ES"/>
    </w:rPr>
  </w:style>
  <w:style w:type="paragraph" w:customStyle="1" w:styleId="xl39">
    <w:name w:val="xl39"/>
    <w:basedOn w:val="Normal"/>
    <w:uiPriority w:val="99"/>
    <w:rsid w:val="004D2394"/>
    <w:pPr>
      <w:spacing w:before="100" w:beforeAutospacing="1" w:after="100" w:afterAutospacing="1"/>
      <w:jc w:val="both"/>
      <w:textAlignment w:val="center"/>
    </w:pPr>
    <w:rPr>
      <w:rFonts w:ascii="Arial Unicode MS" w:eastAsia="Arial Unicode MS" w:hAnsi="Arial Unicode MS" w:cs="Tahoma"/>
      <w:szCs w:val="24"/>
    </w:rPr>
  </w:style>
  <w:style w:type="paragraph" w:customStyle="1" w:styleId="ANOTACION">
    <w:name w:val="ANOTACION"/>
    <w:basedOn w:val="Normal"/>
    <w:rsid w:val="004D2394"/>
    <w:pPr>
      <w:spacing w:before="101" w:after="101" w:line="216" w:lineRule="atLeast"/>
      <w:jc w:val="center"/>
    </w:pPr>
    <w:rPr>
      <w:rFonts w:ascii="Times" w:hAnsi="Times"/>
      <w:b/>
      <w:sz w:val="18"/>
      <w:lang w:val="es-ES_tradnl"/>
    </w:rPr>
  </w:style>
  <w:style w:type="paragraph" w:customStyle="1" w:styleId="Sangra2detindependiente0">
    <w:name w:val="Sangra 2 de t. independiente"/>
    <w:basedOn w:val="Normal"/>
    <w:next w:val="Normal"/>
    <w:rsid w:val="004D2394"/>
    <w:pPr>
      <w:autoSpaceDE w:val="0"/>
      <w:autoSpaceDN w:val="0"/>
      <w:adjustRightInd w:val="0"/>
      <w:jc w:val="both"/>
    </w:pPr>
    <w:rPr>
      <w:sz w:val="20"/>
      <w:szCs w:val="24"/>
    </w:rPr>
  </w:style>
  <w:style w:type="paragraph" w:styleId="NormalWeb">
    <w:name w:val="Normal (Web)"/>
    <w:basedOn w:val="Normal"/>
    <w:uiPriority w:val="99"/>
    <w:unhideWhenUsed/>
    <w:rsid w:val="004D2394"/>
    <w:rPr>
      <w:rFonts w:ascii="Times New Roman" w:hAnsi="Times New Roman"/>
      <w:szCs w:val="24"/>
      <w:lang w:val="es-MX" w:eastAsia="es-MX"/>
    </w:rPr>
  </w:style>
  <w:style w:type="character" w:customStyle="1" w:styleId="txtficha">
    <w:name w:val="txt_ficha"/>
    <w:rsid w:val="004D2394"/>
  </w:style>
  <w:style w:type="paragraph" w:customStyle="1" w:styleId="OmniPage2309">
    <w:name w:val="OmniPage #2309"/>
    <w:rsid w:val="004D2394"/>
    <w:pPr>
      <w:tabs>
        <w:tab w:val="left" w:pos="50"/>
        <w:tab w:val="right" w:pos="1227"/>
      </w:tabs>
      <w:spacing w:after="0" w:line="225" w:lineRule="exact"/>
    </w:pPr>
    <w:rPr>
      <w:rFonts w:ascii="Times New Roman" w:eastAsia="Times New Roman" w:hAnsi="Times New Roman" w:cs="Times New Roman"/>
      <w:sz w:val="19"/>
      <w:szCs w:val="20"/>
      <w:lang w:val="en-US" w:eastAsia="es-ES"/>
    </w:rPr>
  </w:style>
  <w:style w:type="paragraph" w:customStyle="1" w:styleId="NormalTabla">
    <w:name w:val="Normal Tabla"/>
    <w:basedOn w:val="Normal"/>
    <w:rsid w:val="004D2394"/>
    <w:pPr>
      <w:jc w:val="both"/>
    </w:pPr>
    <w:rPr>
      <w:rFonts w:ascii="Times New Roman" w:eastAsia="Calibri" w:hAnsi="Times New Roman"/>
      <w:szCs w:val="24"/>
      <w:lang w:val="es-MX"/>
    </w:rPr>
  </w:style>
  <w:style w:type="paragraph" w:customStyle="1" w:styleId="font6">
    <w:name w:val="font6"/>
    <w:basedOn w:val="Normal"/>
    <w:rsid w:val="004D2394"/>
    <w:pPr>
      <w:spacing w:before="100" w:beforeAutospacing="1" w:after="100" w:afterAutospacing="1"/>
    </w:pPr>
    <w:rPr>
      <w:rFonts w:eastAsia="Calibri" w:cs="Arial"/>
      <w:b/>
      <w:bCs/>
      <w:sz w:val="20"/>
      <w:lang w:val="es-MX"/>
    </w:rPr>
  </w:style>
  <w:style w:type="paragraph" w:customStyle="1" w:styleId="Style0">
    <w:name w:val="Style0"/>
    <w:rsid w:val="004D2394"/>
    <w:pPr>
      <w:autoSpaceDE w:val="0"/>
      <w:autoSpaceDN w:val="0"/>
      <w:adjustRightInd w:val="0"/>
      <w:spacing w:after="0" w:line="240" w:lineRule="auto"/>
    </w:pPr>
    <w:rPr>
      <w:rFonts w:ascii="Arial" w:eastAsia="Calibri" w:hAnsi="Arial" w:cs="Times New Roman"/>
      <w:sz w:val="20"/>
      <w:szCs w:val="24"/>
      <w:lang w:val="es-ES" w:eastAsia="es-ES"/>
    </w:rPr>
  </w:style>
  <w:style w:type="paragraph" w:customStyle="1" w:styleId="ACUERDO">
    <w:name w:val="ACUERDO"/>
    <w:basedOn w:val="Normal"/>
    <w:rsid w:val="004D2394"/>
    <w:pPr>
      <w:widowControl w:val="0"/>
      <w:jc w:val="both"/>
    </w:pPr>
    <w:rPr>
      <w:rFonts w:eastAsia="Calibri"/>
      <w:b/>
      <w:sz w:val="28"/>
      <w:lang w:val="en-US"/>
    </w:rPr>
  </w:style>
  <w:style w:type="character" w:customStyle="1" w:styleId="style21">
    <w:name w:val="style21"/>
    <w:rsid w:val="004D2394"/>
    <w:rPr>
      <w:rFonts w:ascii="Arial" w:hAnsi="Arial" w:cs="Arial"/>
      <w:sz w:val="18"/>
      <w:szCs w:val="18"/>
    </w:rPr>
  </w:style>
  <w:style w:type="paragraph" w:customStyle="1" w:styleId="xl24">
    <w:name w:val="xl24"/>
    <w:basedOn w:val="Normal"/>
    <w:rsid w:val="004D2394"/>
    <w:pPr>
      <w:pBdr>
        <w:top w:val="single" w:sz="8" w:space="0" w:color="auto"/>
        <w:right w:val="single" w:sz="4" w:space="0" w:color="auto"/>
      </w:pBdr>
      <w:shd w:val="clear" w:color="auto" w:fill="C0C0C0"/>
      <w:spacing w:before="100" w:beforeAutospacing="1" w:after="100" w:afterAutospacing="1"/>
      <w:jc w:val="center"/>
    </w:pPr>
    <w:rPr>
      <w:rFonts w:eastAsia="Arial Unicode MS" w:cs="Arial"/>
      <w:b/>
      <w:bCs/>
      <w:i/>
      <w:iCs/>
      <w:sz w:val="18"/>
      <w:szCs w:val="18"/>
      <w:lang w:val="es-MX"/>
    </w:rPr>
  </w:style>
  <w:style w:type="paragraph" w:customStyle="1" w:styleId="xl38">
    <w:name w:val="xl38"/>
    <w:basedOn w:val="Normal"/>
    <w:rsid w:val="004D2394"/>
    <w:pPr>
      <w:pBdr>
        <w:left w:val="single" w:sz="4" w:space="0" w:color="auto"/>
        <w:bottom w:val="single" w:sz="4" w:space="0" w:color="auto"/>
        <w:right w:val="single" w:sz="4" w:space="0" w:color="auto"/>
      </w:pBdr>
      <w:spacing w:before="100" w:beforeAutospacing="1" w:after="100" w:afterAutospacing="1"/>
      <w:textAlignment w:val="center"/>
    </w:pPr>
    <w:rPr>
      <w:rFonts w:eastAsia="Arial Unicode MS" w:cs="Arial"/>
      <w:sz w:val="16"/>
      <w:szCs w:val="16"/>
      <w:lang w:val="es-MX"/>
    </w:rPr>
  </w:style>
  <w:style w:type="paragraph" w:customStyle="1" w:styleId="ESTANDAR">
    <w:name w:val="ESTANDAR"/>
    <w:basedOn w:val="Normal"/>
    <w:rsid w:val="004D2394"/>
    <w:pPr>
      <w:spacing w:before="360" w:line="500" w:lineRule="exact"/>
      <w:jc w:val="both"/>
    </w:pPr>
    <w:rPr>
      <w:rFonts w:ascii="Univers" w:eastAsia="Calibri" w:hAnsi="Univers"/>
      <w:sz w:val="28"/>
      <w:lang w:val="es-MX" w:eastAsia="en-US"/>
    </w:rPr>
  </w:style>
  <w:style w:type="character" w:styleId="Textoennegrita">
    <w:name w:val="Strong"/>
    <w:qFormat/>
    <w:rsid w:val="004D2394"/>
    <w:rPr>
      <w:rFonts w:cs="Times New Roman"/>
      <w:b/>
      <w:bCs/>
    </w:rPr>
  </w:style>
  <w:style w:type="paragraph" w:customStyle="1" w:styleId="xl26">
    <w:name w:val="xl26"/>
    <w:basedOn w:val="Normal"/>
    <w:rsid w:val="004D2394"/>
    <w:pPr>
      <w:pBdr>
        <w:left w:val="single" w:sz="8" w:space="0" w:color="auto"/>
        <w:bottom w:val="single" w:sz="4" w:space="0" w:color="auto"/>
        <w:right w:val="single" w:sz="4" w:space="0" w:color="auto"/>
      </w:pBdr>
      <w:spacing w:before="100" w:after="100"/>
      <w:jc w:val="center"/>
    </w:pPr>
    <w:rPr>
      <w:rFonts w:ascii="Times New Roman" w:hAnsi="Times New Roman"/>
      <w:lang w:val="es-MX"/>
    </w:rPr>
  </w:style>
  <w:style w:type="paragraph" w:customStyle="1" w:styleId="Sangra3detindependiente1">
    <w:name w:val="Sangría 3 de t. independiente1"/>
    <w:basedOn w:val="Normal"/>
    <w:rsid w:val="004D2394"/>
    <w:pPr>
      <w:suppressAutoHyphens/>
      <w:autoSpaceDE w:val="0"/>
      <w:ind w:left="284" w:hanging="284"/>
      <w:jc w:val="both"/>
    </w:pPr>
    <w:rPr>
      <w:rFonts w:cs="Arial"/>
      <w:sz w:val="20"/>
      <w:lang w:val="es-ES_tradnl" w:eastAsia="ar-SA"/>
    </w:rPr>
  </w:style>
  <w:style w:type="paragraph" w:styleId="Descripcin">
    <w:name w:val="caption"/>
    <w:basedOn w:val="Normal"/>
    <w:next w:val="Normal"/>
    <w:qFormat/>
    <w:rsid w:val="004D2394"/>
    <w:pPr>
      <w:spacing w:before="120" w:after="120"/>
      <w:ind w:left="340"/>
      <w:jc w:val="both"/>
    </w:pPr>
    <w:rPr>
      <w:rFonts w:ascii="Times New Roman" w:eastAsia="Calibri" w:hAnsi="Times New Roman"/>
      <w:b/>
      <w:bCs/>
      <w:sz w:val="20"/>
      <w:lang w:val="es-MX"/>
    </w:rPr>
  </w:style>
  <w:style w:type="character" w:customStyle="1" w:styleId="Fuentedeprrafopredeter1">
    <w:name w:val="Fuente de párrafo predeter.1"/>
    <w:rsid w:val="004D2394"/>
    <w:rPr>
      <w:sz w:val="20"/>
    </w:rPr>
  </w:style>
  <w:style w:type="paragraph" w:styleId="Mapadeldocumento">
    <w:name w:val="Document Map"/>
    <w:basedOn w:val="Normal"/>
    <w:link w:val="MapadeldocumentoCar"/>
    <w:rsid w:val="004D2394"/>
    <w:pPr>
      <w:widowControl w:val="0"/>
      <w:shd w:val="clear" w:color="auto" w:fill="000080"/>
    </w:pPr>
    <w:rPr>
      <w:rFonts w:ascii="Tahoma" w:hAnsi="Tahoma"/>
      <w:sz w:val="20"/>
    </w:rPr>
  </w:style>
  <w:style w:type="character" w:customStyle="1" w:styleId="MapadeldocumentoCar">
    <w:name w:val="Mapa del documento Car"/>
    <w:basedOn w:val="Fuentedeprrafopredeter"/>
    <w:link w:val="Mapadeldocumento"/>
    <w:rsid w:val="004D2394"/>
    <w:rPr>
      <w:rFonts w:ascii="Tahoma" w:eastAsia="Times New Roman" w:hAnsi="Tahoma" w:cs="Times New Roman"/>
      <w:sz w:val="20"/>
      <w:szCs w:val="20"/>
      <w:shd w:val="clear" w:color="auto" w:fill="000080"/>
      <w:lang w:val="es-ES" w:eastAsia="es-ES"/>
    </w:rPr>
  </w:style>
  <w:style w:type="paragraph" w:styleId="Listaconvietas">
    <w:name w:val="List Bullet"/>
    <w:basedOn w:val="Normal"/>
    <w:autoRedefine/>
    <w:rsid w:val="004D2394"/>
    <w:pPr>
      <w:tabs>
        <w:tab w:val="num" w:pos="360"/>
      </w:tabs>
      <w:ind w:left="360" w:hanging="360"/>
    </w:pPr>
    <w:rPr>
      <w:rFonts w:ascii="Times New Roman" w:hAnsi="Times New Roman"/>
      <w:sz w:val="20"/>
      <w:lang w:val="es-ES_tradnl"/>
    </w:rPr>
  </w:style>
  <w:style w:type="paragraph" w:styleId="TDC2">
    <w:name w:val="toc 2"/>
    <w:basedOn w:val="Normal"/>
    <w:next w:val="Normal"/>
    <w:autoRedefine/>
    <w:rsid w:val="004D2394"/>
    <w:pPr>
      <w:ind w:left="198"/>
    </w:pPr>
  </w:style>
  <w:style w:type="paragraph" w:styleId="TDC3">
    <w:name w:val="toc 3"/>
    <w:basedOn w:val="Normal"/>
    <w:next w:val="Normal"/>
    <w:autoRedefine/>
    <w:rsid w:val="004D2394"/>
    <w:pPr>
      <w:ind w:left="403"/>
    </w:pPr>
  </w:style>
  <w:style w:type="paragraph" w:customStyle="1" w:styleId="xl31">
    <w:name w:val="xl31"/>
    <w:basedOn w:val="Normal"/>
    <w:rsid w:val="004D2394"/>
    <w:pPr>
      <w:pBdr>
        <w:left w:val="single" w:sz="4" w:space="0" w:color="auto"/>
        <w:bottom w:val="single" w:sz="4" w:space="0" w:color="auto"/>
        <w:right w:val="single" w:sz="4" w:space="0" w:color="auto"/>
      </w:pBdr>
      <w:spacing w:before="100" w:after="100"/>
      <w:textAlignment w:val="center"/>
    </w:pPr>
    <w:rPr>
      <w:rFonts w:ascii="Times New Roman" w:hAnsi="Times New Roman"/>
    </w:rPr>
  </w:style>
  <w:style w:type="paragraph" w:customStyle="1" w:styleId="Sangra3detindependiente2">
    <w:name w:val="Sangría 3 de t. independiente2"/>
    <w:basedOn w:val="Normal"/>
    <w:rsid w:val="004D2394"/>
    <w:pPr>
      <w:widowControl w:val="0"/>
      <w:ind w:left="567" w:hanging="567"/>
      <w:jc w:val="both"/>
    </w:pPr>
    <w:rPr>
      <w:rFonts w:ascii="Times New Roman" w:hAnsi="Times New Roman"/>
      <w:sz w:val="18"/>
      <w:lang w:val="es-MX"/>
    </w:rPr>
  </w:style>
  <w:style w:type="character" w:styleId="Refdecomentario">
    <w:name w:val="annotation reference"/>
    <w:uiPriority w:val="99"/>
    <w:rsid w:val="004D2394"/>
    <w:rPr>
      <w:sz w:val="16"/>
    </w:rPr>
  </w:style>
  <w:style w:type="paragraph" w:styleId="Textocomentario">
    <w:name w:val="annotation text"/>
    <w:basedOn w:val="Normal"/>
    <w:link w:val="TextocomentarioCar"/>
    <w:uiPriority w:val="99"/>
    <w:rsid w:val="004D2394"/>
    <w:rPr>
      <w:rFonts w:ascii="Times New Roman" w:hAnsi="Times New Roman"/>
      <w:sz w:val="20"/>
      <w:lang w:val="es-ES_tradnl"/>
    </w:rPr>
  </w:style>
  <w:style w:type="character" w:customStyle="1" w:styleId="TextocomentarioCar">
    <w:name w:val="Texto comentario Car"/>
    <w:basedOn w:val="Fuentedeprrafopredeter"/>
    <w:link w:val="Textocomentario"/>
    <w:uiPriority w:val="99"/>
    <w:rsid w:val="004D2394"/>
    <w:rPr>
      <w:rFonts w:ascii="Times New Roman" w:eastAsia="Times New Roman" w:hAnsi="Times New Roman" w:cs="Times New Roman"/>
      <w:sz w:val="20"/>
      <w:szCs w:val="20"/>
      <w:lang w:val="es-ES_tradnl" w:eastAsia="es-ES"/>
    </w:rPr>
  </w:style>
  <w:style w:type="paragraph" w:styleId="Continuarlista2">
    <w:name w:val="List Continue 2"/>
    <w:basedOn w:val="Normal"/>
    <w:rsid w:val="004D2394"/>
    <w:pPr>
      <w:tabs>
        <w:tab w:val="num" w:pos="2136"/>
      </w:tabs>
      <w:spacing w:after="120"/>
      <w:ind w:left="2136" w:hanging="720"/>
    </w:pPr>
    <w:rPr>
      <w:rFonts w:ascii="Times New Roman" w:hAnsi="Times New Roman"/>
      <w:sz w:val="20"/>
    </w:rPr>
  </w:style>
  <w:style w:type="paragraph" w:customStyle="1" w:styleId="Logro">
    <w:name w:val="Logro"/>
    <w:basedOn w:val="Normal"/>
    <w:rsid w:val="004D2394"/>
    <w:pPr>
      <w:tabs>
        <w:tab w:val="num" w:pos="2340"/>
      </w:tabs>
      <w:overflowPunct w:val="0"/>
      <w:autoSpaceDE w:val="0"/>
      <w:autoSpaceDN w:val="0"/>
      <w:adjustRightInd w:val="0"/>
      <w:ind w:left="2225" w:hanging="245"/>
      <w:textAlignment w:val="baseline"/>
    </w:pPr>
    <w:rPr>
      <w:rFonts w:ascii="Times New Roman" w:hAnsi="Times New Roman"/>
      <w:sz w:val="22"/>
      <w:lang w:val="es-ES_tradnl"/>
    </w:rPr>
  </w:style>
  <w:style w:type="paragraph" w:customStyle="1" w:styleId="xl25">
    <w:name w:val="xl25"/>
    <w:basedOn w:val="Normal"/>
    <w:rsid w:val="004D2394"/>
    <w:pPr>
      <w:pBdr>
        <w:bottom w:val="single" w:sz="8" w:space="0" w:color="000000"/>
        <w:right w:val="single" w:sz="4"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7">
    <w:name w:val="xl27"/>
    <w:basedOn w:val="Normal"/>
    <w:rsid w:val="004D2394"/>
    <w:pPr>
      <w:pBdr>
        <w:bottom w:val="single" w:sz="8" w:space="0" w:color="auto"/>
        <w:right w:val="single" w:sz="8" w:space="0" w:color="auto"/>
      </w:pBdr>
      <w:shd w:val="clear" w:color="auto" w:fill="C0C0C0"/>
      <w:spacing w:before="100" w:beforeAutospacing="1" w:after="100" w:afterAutospacing="1"/>
      <w:jc w:val="center"/>
    </w:pPr>
    <w:rPr>
      <w:rFonts w:eastAsia="Arial Unicode MS" w:cs="Arial"/>
      <w:b/>
      <w:bCs/>
      <w:i/>
      <w:iCs/>
      <w:sz w:val="18"/>
      <w:szCs w:val="18"/>
    </w:rPr>
  </w:style>
  <w:style w:type="paragraph" w:customStyle="1" w:styleId="xl28">
    <w:name w:val="xl28"/>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b/>
      <w:bCs/>
      <w:sz w:val="16"/>
      <w:szCs w:val="16"/>
    </w:rPr>
  </w:style>
  <w:style w:type="paragraph" w:customStyle="1" w:styleId="xl29">
    <w:name w:val="xl29"/>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Arial Unicode MS" w:cs="Arial"/>
      <w:sz w:val="16"/>
      <w:szCs w:val="16"/>
    </w:rPr>
  </w:style>
  <w:style w:type="paragraph" w:customStyle="1" w:styleId="xl30">
    <w:name w:val="xl30"/>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sz w:val="16"/>
      <w:szCs w:val="16"/>
    </w:rPr>
  </w:style>
  <w:style w:type="paragraph" w:customStyle="1" w:styleId="xl32">
    <w:name w:val="xl32"/>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3">
    <w:name w:val="xl33"/>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eastAsia="Arial Unicode MS" w:cs="Arial"/>
      <w:sz w:val="16"/>
      <w:szCs w:val="16"/>
    </w:rPr>
  </w:style>
  <w:style w:type="paragraph" w:customStyle="1" w:styleId="xl34">
    <w:name w:val="xl34"/>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5">
    <w:name w:val="xl35"/>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6">
    <w:name w:val="xl36"/>
    <w:basedOn w:val="Normal"/>
    <w:rsid w:val="004D2394"/>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cs="Arial"/>
      <w:sz w:val="16"/>
      <w:szCs w:val="16"/>
    </w:rPr>
  </w:style>
  <w:style w:type="paragraph" w:customStyle="1" w:styleId="xl37">
    <w:name w:val="xl37"/>
    <w:basedOn w:val="Normal"/>
    <w:rsid w:val="004D239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Unicode MS" w:eastAsia="Arial Unicode MS" w:hAnsi="Arial Unicode MS" w:cs="Arial Unicode MS"/>
      <w:color w:val="0000FF"/>
      <w:szCs w:val="24"/>
      <w:u w:val="single"/>
    </w:rPr>
  </w:style>
  <w:style w:type="paragraph" w:customStyle="1" w:styleId="WW-Textoindependiente21">
    <w:name w:val="WW-Texto independiente 21"/>
    <w:basedOn w:val="Normal"/>
    <w:rsid w:val="004D2394"/>
    <w:pPr>
      <w:jc w:val="both"/>
    </w:pPr>
    <w:rPr>
      <w:noProof/>
      <w:sz w:val="18"/>
    </w:rPr>
  </w:style>
  <w:style w:type="character" w:customStyle="1" w:styleId="style41">
    <w:name w:val="style41"/>
    <w:rsid w:val="004D2394"/>
    <w:rPr>
      <w:b/>
      <w:bCs/>
      <w:sz w:val="21"/>
      <w:szCs w:val="21"/>
    </w:rPr>
  </w:style>
  <w:style w:type="paragraph" w:customStyle="1" w:styleId="NormalLatinaArial">
    <w:name w:val="Normal + (Latina) Arial"/>
    <w:aliases w:val="10.5 pt,Justificado,Antes:  6 pto"/>
    <w:basedOn w:val="Normal"/>
    <w:rsid w:val="004D2394"/>
    <w:pPr>
      <w:spacing w:before="120"/>
      <w:ind w:left="480"/>
      <w:jc w:val="both"/>
    </w:pPr>
    <w:rPr>
      <w:rFonts w:eastAsia="Calibri" w:cs="Arial"/>
      <w:sz w:val="21"/>
      <w:szCs w:val="21"/>
      <w:lang w:val="es-MX" w:eastAsia="es-MX"/>
    </w:rPr>
  </w:style>
  <w:style w:type="character" w:customStyle="1" w:styleId="Heading1Char">
    <w:name w:val="Heading 1 Char"/>
    <w:locked/>
    <w:rsid w:val="004D2394"/>
    <w:rPr>
      <w:rFonts w:ascii="Cambria" w:hAnsi="Cambria" w:cs="Times New Roman"/>
      <w:b/>
      <w:color w:val="365F91"/>
      <w:sz w:val="28"/>
      <w:lang w:val="es-MX" w:eastAsia="es-ES"/>
    </w:rPr>
  </w:style>
  <w:style w:type="paragraph" w:customStyle="1" w:styleId="MMTopic1">
    <w:name w:val="MM Topic 1"/>
    <w:basedOn w:val="Ttulo1"/>
    <w:rsid w:val="004D2394"/>
    <w:pPr>
      <w:keepLines w:val="0"/>
      <w:pageBreakBefore/>
      <w:spacing w:before="600" w:after="360"/>
      <w:jc w:val="both"/>
    </w:pPr>
    <w:rPr>
      <w:rFonts w:ascii="Arial" w:eastAsia="Times New Roman" w:hAnsi="Arial" w:cs="Arial"/>
      <w:b/>
      <w:bCs/>
      <w:color w:val="auto"/>
      <w:kern w:val="32"/>
      <w:sz w:val="36"/>
      <w:lang w:val="es-MX" w:eastAsia="en-US"/>
    </w:rPr>
  </w:style>
  <w:style w:type="paragraph" w:customStyle="1" w:styleId="MMTopic2">
    <w:name w:val="MM Topic 2"/>
    <w:basedOn w:val="Ttulo2"/>
    <w:rsid w:val="004D2394"/>
    <w:pPr>
      <w:spacing w:before="480" w:after="300"/>
      <w:ind w:left="360"/>
      <w:jc w:val="both"/>
    </w:pPr>
    <w:rPr>
      <w:rFonts w:cs="Arial"/>
      <w:bCs/>
      <w:iCs/>
      <w:sz w:val="28"/>
      <w:szCs w:val="28"/>
      <w:lang w:val="es-MX" w:eastAsia="en-US"/>
    </w:rPr>
  </w:style>
  <w:style w:type="paragraph" w:customStyle="1" w:styleId="MMTopic3">
    <w:name w:val="MM Topic 3"/>
    <w:basedOn w:val="Ttulo3"/>
    <w:rsid w:val="004D2394"/>
    <w:pPr>
      <w:keepLines w:val="0"/>
      <w:spacing w:before="360" w:after="240"/>
      <w:jc w:val="both"/>
    </w:pPr>
    <w:rPr>
      <w:rFonts w:ascii="Arial" w:eastAsia="Times New Roman" w:hAnsi="Arial" w:cs="Arial"/>
      <w:b/>
      <w:bCs/>
      <w:color w:val="auto"/>
      <w:sz w:val="26"/>
      <w:szCs w:val="26"/>
      <w:lang w:val="es-MX" w:eastAsia="en-US"/>
    </w:rPr>
  </w:style>
  <w:style w:type="paragraph" w:customStyle="1" w:styleId="MMTopic4">
    <w:name w:val="MM Topic 4"/>
    <w:basedOn w:val="Ttulo4"/>
    <w:rsid w:val="004D2394"/>
    <w:pPr>
      <w:keepLines w:val="0"/>
      <w:numPr>
        <w:ilvl w:val="3"/>
        <w:numId w:val="36"/>
      </w:numPr>
      <w:spacing w:before="480" w:after="240"/>
      <w:jc w:val="both"/>
    </w:pPr>
    <w:rPr>
      <w:rFonts w:ascii="Arial" w:eastAsia="Times New Roman" w:hAnsi="Arial" w:cs="Times New Roman"/>
      <w:b/>
      <w:bCs/>
      <w:i w:val="0"/>
      <w:iCs w:val="0"/>
      <w:color w:val="auto"/>
      <w:szCs w:val="24"/>
      <w:lang w:val="es-MX" w:eastAsia="en-US"/>
    </w:rPr>
  </w:style>
  <w:style w:type="paragraph" w:customStyle="1" w:styleId="MMTopic5">
    <w:name w:val="MM Topic 5"/>
    <w:basedOn w:val="Ttulo5"/>
    <w:rsid w:val="004D2394"/>
    <w:pPr>
      <w:keepNext w:val="0"/>
      <w:keepLines w:val="0"/>
      <w:numPr>
        <w:ilvl w:val="4"/>
        <w:numId w:val="36"/>
      </w:numPr>
      <w:spacing w:before="360" w:after="120"/>
      <w:jc w:val="both"/>
    </w:pPr>
    <w:rPr>
      <w:rFonts w:ascii="Arial" w:eastAsia="Times New Roman" w:hAnsi="Arial" w:cs="Times New Roman"/>
      <w:bCs/>
      <w:iCs/>
      <w:color w:val="auto"/>
      <w:szCs w:val="26"/>
      <w:lang w:val="es-MX" w:eastAsia="en-US"/>
    </w:rPr>
  </w:style>
  <w:style w:type="paragraph" w:customStyle="1" w:styleId="MMTopic6">
    <w:name w:val="MM Topic 6"/>
    <w:basedOn w:val="Ttulo6"/>
    <w:rsid w:val="004D2394"/>
    <w:pPr>
      <w:keepNext w:val="0"/>
      <w:keepLines w:val="0"/>
      <w:numPr>
        <w:ilvl w:val="5"/>
        <w:numId w:val="36"/>
      </w:numPr>
      <w:spacing w:before="360" w:after="120"/>
      <w:jc w:val="both"/>
    </w:pPr>
    <w:rPr>
      <w:rFonts w:ascii="Arial" w:eastAsia="Times New Roman" w:hAnsi="Arial" w:cs="Times New Roman"/>
      <w:b/>
      <w:bCs/>
      <w:color w:val="auto"/>
      <w:sz w:val="22"/>
      <w:szCs w:val="22"/>
      <w:lang w:val="es-MX" w:eastAsia="en-US"/>
    </w:rPr>
  </w:style>
  <w:style w:type="paragraph" w:customStyle="1" w:styleId="MMTopic7">
    <w:name w:val="MM Topic 7"/>
    <w:basedOn w:val="Ttulo7"/>
    <w:rsid w:val="004D2394"/>
    <w:pPr>
      <w:keepNext w:val="0"/>
      <w:widowControl/>
      <w:numPr>
        <w:ilvl w:val="6"/>
        <w:numId w:val="36"/>
      </w:numPr>
      <w:spacing w:before="360" w:after="120"/>
      <w:jc w:val="both"/>
    </w:pPr>
    <w:rPr>
      <w:szCs w:val="24"/>
      <w:u w:val="none"/>
      <w:lang w:val="es-MX" w:eastAsia="en-US"/>
    </w:rPr>
  </w:style>
  <w:style w:type="paragraph" w:customStyle="1" w:styleId="Sinespaciado1">
    <w:name w:val="Sin espaciado1"/>
    <w:rsid w:val="004D2394"/>
    <w:pPr>
      <w:spacing w:after="0" w:line="240" w:lineRule="auto"/>
    </w:pPr>
    <w:rPr>
      <w:rFonts w:ascii="Calibri" w:eastAsia="Times New Roman" w:hAnsi="Calibri" w:cs="Times New Roman"/>
      <w:lang w:val="en-US"/>
    </w:rPr>
  </w:style>
  <w:style w:type="paragraph" w:customStyle="1" w:styleId="Prrafodelista2">
    <w:name w:val="Párrafo de lista2"/>
    <w:basedOn w:val="Normal"/>
    <w:rsid w:val="004D2394"/>
    <w:pPr>
      <w:ind w:left="720"/>
      <w:contextualSpacing/>
    </w:pPr>
    <w:rPr>
      <w:sz w:val="22"/>
      <w:szCs w:val="22"/>
      <w:lang w:val="es-MX" w:eastAsia="en-US"/>
    </w:rPr>
  </w:style>
  <w:style w:type="character" w:customStyle="1" w:styleId="apple-style-span">
    <w:name w:val="apple-style-span"/>
    <w:rsid w:val="004D2394"/>
    <w:rPr>
      <w:rFonts w:cs="Times New Roman"/>
    </w:rPr>
  </w:style>
  <w:style w:type="paragraph" w:customStyle="1" w:styleId="Pa4">
    <w:name w:val="Pa4"/>
    <w:basedOn w:val="Normal"/>
    <w:next w:val="Normal"/>
    <w:rsid w:val="004D2394"/>
    <w:pPr>
      <w:autoSpaceDE w:val="0"/>
      <w:autoSpaceDN w:val="0"/>
      <w:adjustRightInd w:val="0"/>
      <w:spacing w:line="221" w:lineRule="atLeast"/>
    </w:pPr>
    <w:rPr>
      <w:rFonts w:ascii="Optima" w:hAnsi="Optima"/>
      <w:szCs w:val="24"/>
      <w:lang w:val="en-US" w:eastAsia="en-US"/>
    </w:rPr>
  </w:style>
  <w:style w:type="paragraph" w:customStyle="1" w:styleId="Pa2">
    <w:name w:val="Pa2"/>
    <w:basedOn w:val="Normal"/>
    <w:next w:val="Normal"/>
    <w:rsid w:val="004D2394"/>
    <w:pPr>
      <w:autoSpaceDE w:val="0"/>
      <w:autoSpaceDN w:val="0"/>
      <w:adjustRightInd w:val="0"/>
      <w:spacing w:line="181" w:lineRule="atLeast"/>
    </w:pPr>
    <w:rPr>
      <w:rFonts w:ascii="Optima" w:hAnsi="Optima"/>
      <w:szCs w:val="24"/>
      <w:lang w:val="en-US" w:eastAsia="en-US"/>
    </w:rPr>
  </w:style>
  <w:style w:type="character" w:customStyle="1" w:styleId="A2">
    <w:name w:val="A2"/>
    <w:rsid w:val="004D2394"/>
    <w:rPr>
      <w:color w:val="000000"/>
      <w:sz w:val="18"/>
    </w:rPr>
  </w:style>
  <w:style w:type="character" w:customStyle="1" w:styleId="AsuntodelcomentarioCar">
    <w:name w:val="Asunto del comentario Car"/>
    <w:link w:val="Asuntodelcomentario"/>
    <w:uiPriority w:val="99"/>
    <w:semiHidden/>
    <w:rsid w:val="004D2394"/>
    <w:rPr>
      <w:b/>
      <w:bCs/>
      <w:lang w:val="es-ES_tradnl" w:eastAsia="es-ES"/>
    </w:rPr>
  </w:style>
  <w:style w:type="paragraph" w:styleId="Asuntodelcomentario">
    <w:name w:val="annotation subject"/>
    <w:basedOn w:val="Textocomentario"/>
    <w:next w:val="Textocomentario"/>
    <w:link w:val="AsuntodelcomentarioCar"/>
    <w:uiPriority w:val="99"/>
    <w:semiHidden/>
    <w:rsid w:val="004D2394"/>
    <w:rPr>
      <w:rFonts w:asciiTheme="minorHAnsi" w:eastAsiaTheme="minorHAnsi" w:hAnsiTheme="minorHAnsi" w:cstheme="minorBidi"/>
      <w:b/>
      <w:bCs/>
      <w:sz w:val="22"/>
      <w:szCs w:val="22"/>
    </w:rPr>
  </w:style>
  <w:style w:type="character" w:customStyle="1" w:styleId="AsuntodelcomentarioCar1">
    <w:name w:val="Asunto del comentario Car1"/>
    <w:basedOn w:val="TextocomentarioCar"/>
    <w:uiPriority w:val="99"/>
    <w:semiHidden/>
    <w:rsid w:val="004D2394"/>
    <w:rPr>
      <w:rFonts w:ascii="Times New Roman" w:eastAsia="Times New Roman" w:hAnsi="Times New Roman" w:cs="Times New Roman"/>
      <w:b/>
      <w:bCs/>
      <w:sz w:val="20"/>
      <w:szCs w:val="20"/>
      <w:lang w:val="es-ES_tradnl" w:eastAsia="es-ES"/>
    </w:rPr>
  </w:style>
  <w:style w:type="paragraph" w:customStyle="1" w:styleId="RFPResponse">
    <w:name w:val="RFP Response"/>
    <w:basedOn w:val="Textoindependiente"/>
    <w:link w:val="RFPResponseChar"/>
    <w:rsid w:val="004D2394"/>
    <w:pPr>
      <w:spacing w:after="120"/>
      <w:ind w:right="0"/>
      <w:jc w:val="left"/>
    </w:pPr>
    <w:rPr>
      <w:rFonts w:ascii="Calibri" w:eastAsia="Calibri" w:hAnsi="Calibri"/>
      <w:b w:val="0"/>
      <w:sz w:val="20"/>
    </w:rPr>
  </w:style>
  <w:style w:type="character" w:customStyle="1" w:styleId="RFPResponseChar">
    <w:name w:val="RFP Response Char"/>
    <w:link w:val="RFPResponse"/>
    <w:locked/>
    <w:rsid w:val="004D2394"/>
    <w:rPr>
      <w:rFonts w:ascii="Calibri" w:eastAsia="Calibri" w:hAnsi="Calibri" w:cs="Times New Roman"/>
      <w:sz w:val="20"/>
      <w:szCs w:val="20"/>
      <w:lang w:val="es-ES" w:eastAsia="es-ES"/>
    </w:rPr>
  </w:style>
  <w:style w:type="paragraph" w:customStyle="1" w:styleId="Cuerpo">
    <w:name w:val="Cuerpo"/>
    <w:rsid w:val="004D2394"/>
    <w:pPr>
      <w:spacing w:after="0" w:line="240" w:lineRule="auto"/>
    </w:pPr>
    <w:rPr>
      <w:rFonts w:ascii="Helvetica" w:eastAsia="Times New Roman" w:hAnsi="Helvetica" w:cs="Times New Roman"/>
      <w:color w:val="000000"/>
      <w:sz w:val="24"/>
      <w:szCs w:val="20"/>
      <w:lang w:val="en-US"/>
    </w:rPr>
  </w:style>
  <w:style w:type="paragraph" w:customStyle="1" w:styleId="Sinespaciado2">
    <w:name w:val="Sin espaciado2"/>
    <w:rsid w:val="004D2394"/>
    <w:pPr>
      <w:spacing w:after="0" w:line="240" w:lineRule="auto"/>
    </w:pPr>
    <w:rPr>
      <w:rFonts w:ascii="Calibri" w:eastAsia="Times New Roman" w:hAnsi="Calibri" w:cs="Times New Roman"/>
      <w:lang w:val="en-US"/>
    </w:rPr>
  </w:style>
  <w:style w:type="paragraph" w:customStyle="1" w:styleId="Prrafodelista3">
    <w:name w:val="Párrafo de lista3"/>
    <w:basedOn w:val="Normal"/>
    <w:rsid w:val="004D2394"/>
    <w:pPr>
      <w:ind w:left="720"/>
      <w:contextualSpacing/>
    </w:pPr>
    <w:rPr>
      <w:sz w:val="22"/>
      <w:szCs w:val="22"/>
      <w:lang w:val="es-MX" w:eastAsia="en-US"/>
    </w:rPr>
  </w:style>
  <w:style w:type="paragraph" w:styleId="ndice1">
    <w:name w:val="index 1"/>
    <w:basedOn w:val="Normal"/>
    <w:next w:val="Normal"/>
    <w:autoRedefine/>
    <w:rsid w:val="004D2394"/>
    <w:pPr>
      <w:ind w:left="200" w:hanging="200"/>
    </w:pPr>
    <w:rPr>
      <w:rFonts w:ascii="Calibri" w:hAnsi="Calibri"/>
      <w:sz w:val="18"/>
      <w:szCs w:val="18"/>
      <w:lang w:val="es-MX"/>
    </w:rPr>
  </w:style>
  <w:style w:type="paragraph" w:styleId="ndice2">
    <w:name w:val="index 2"/>
    <w:basedOn w:val="Normal"/>
    <w:next w:val="Normal"/>
    <w:autoRedefine/>
    <w:rsid w:val="004D2394"/>
    <w:pPr>
      <w:ind w:left="400" w:hanging="200"/>
    </w:pPr>
    <w:rPr>
      <w:rFonts w:ascii="Calibri" w:hAnsi="Calibri"/>
      <w:sz w:val="18"/>
      <w:szCs w:val="18"/>
      <w:lang w:val="es-MX"/>
    </w:rPr>
  </w:style>
  <w:style w:type="paragraph" w:styleId="ndice3">
    <w:name w:val="index 3"/>
    <w:basedOn w:val="Normal"/>
    <w:next w:val="Normal"/>
    <w:autoRedefine/>
    <w:rsid w:val="004D2394"/>
    <w:pPr>
      <w:ind w:left="600" w:hanging="200"/>
    </w:pPr>
    <w:rPr>
      <w:rFonts w:ascii="Calibri" w:hAnsi="Calibri"/>
      <w:sz w:val="18"/>
      <w:szCs w:val="18"/>
      <w:lang w:val="es-MX"/>
    </w:rPr>
  </w:style>
  <w:style w:type="paragraph" w:styleId="ndice4">
    <w:name w:val="index 4"/>
    <w:basedOn w:val="Normal"/>
    <w:next w:val="Normal"/>
    <w:autoRedefine/>
    <w:rsid w:val="004D2394"/>
    <w:pPr>
      <w:ind w:left="800" w:hanging="200"/>
    </w:pPr>
    <w:rPr>
      <w:rFonts w:ascii="Calibri" w:hAnsi="Calibri"/>
      <w:sz w:val="18"/>
      <w:szCs w:val="18"/>
      <w:lang w:val="es-MX"/>
    </w:rPr>
  </w:style>
  <w:style w:type="paragraph" w:styleId="ndice5">
    <w:name w:val="index 5"/>
    <w:basedOn w:val="Normal"/>
    <w:next w:val="Normal"/>
    <w:autoRedefine/>
    <w:rsid w:val="004D2394"/>
    <w:pPr>
      <w:ind w:left="1000" w:hanging="200"/>
    </w:pPr>
    <w:rPr>
      <w:rFonts w:ascii="Calibri" w:hAnsi="Calibri"/>
      <w:sz w:val="18"/>
      <w:szCs w:val="18"/>
      <w:lang w:val="es-MX"/>
    </w:rPr>
  </w:style>
  <w:style w:type="paragraph" w:styleId="ndice6">
    <w:name w:val="index 6"/>
    <w:basedOn w:val="Normal"/>
    <w:next w:val="Normal"/>
    <w:autoRedefine/>
    <w:rsid w:val="004D2394"/>
    <w:pPr>
      <w:ind w:left="1200" w:hanging="200"/>
    </w:pPr>
    <w:rPr>
      <w:rFonts w:ascii="Calibri" w:hAnsi="Calibri"/>
      <w:sz w:val="18"/>
      <w:szCs w:val="18"/>
      <w:lang w:val="es-MX"/>
    </w:rPr>
  </w:style>
  <w:style w:type="paragraph" w:styleId="ndice7">
    <w:name w:val="index 7"/>
    <w:basedOn w:val="Normal"/>
    <w:next w:val="Normal"/>
    <w:autoRedefine/>
    <w:rsid w:val="004D2394"/>
    <w:pPr>
      <w:ind w:left="1400" w:hanging="200"/>
    </w:pPr>
    <w:rPr>
      <w:rFonts w:ascii="Calibri" w:hAnsi="Calibri"/>
      <w:sz w:val="18"/>
      <w:szCs w:val="18"/>
      <w:lang w:val="es-MX"/>
    </w:rPr>
  </w:style>
  <w:style w:type="paragraph" w:styleId="ndice8">
    <w:name w:val="index 8"/>
    <w:basedOn w:val="Normal"/>
    <w:next w:val="Normal"/>
    <w:autoRedefine/>
    <w:rsid w:val="004D2394"/>
    <w:pPr>
      <w:ind w:left="1600" w:hanging="200"/>
    </w:pPr>
    <w:rPr>
      <w:rFonts w:ascii="Calibri" w:hAnsi="Calibri"/>
      <w:sz w:val="18"/>
      <w:szCs w:val="18"/>
      <w:lang w:val="es-MX"/>
    </w:rPr>
  </w:style>
  <w:style w:type="paragraph" w:styleId="ndice9">
    <w:name w:val="index 9"/>
    <w:basedOn w:val="Normal"/>
    <w:next w:val="Normal"/>
    <w:autoRedefine/>
    <w:rsid w:val="004D2394"/>
    <w:pPr>
      <w:ind w:left="1800" w:hanging="200"/>
    </w:pPr>
    <w:rPr>
      <w:rFonts w:ascii="Calibri" w:hAnsi="Calibri"/>
      <w:sz w:val="18"/>
      <w:szCs w:val="18"/>
      <w:lang w:val="es-MX"/>
    </w:rPr>
  </w:style>
  <w:style w:type="paragraph" w:styleId="Ttulodendice">
    <w:name w:val="index heading"/>
    <w:basedOn w:val="Normal"/>
    <w:next w:val="ndice1"/>
    <w:rsid w:val="004D2394"/>
    <w:pPr>
      <w:spacing w:before="240" w:after="120"/>
      <w:jc w:val="center"/>
    </w:pPr>
    <w:rPr>
      <w:rFonts w:ascii="Calibri" w:hAnsi="Calibri"/>
      <w:b/>
      <w:bCs/>
      <w:sz w:val="26"/>
      <w:szCs w:val="26"/>
      <w:lang w:val="es-MX"/>
    </w:rPr>
  </w:style>
  <w:style w:type="character" w:customStyle="1" w:styleId="HeaderChar1">
    <w:name w:val="Header Char1"/>
    <w:locked/>
    <w:rsid w:val="004D2394"/>
    <w:rPr>
      <w:rFonts w:eastAsia="Times New Roman" w:cs="Times New Roman"/>
      <w:sz w:val="24"/>
      <w:szCs w:val="24"/>
      <w:lang w:val="es-MX" w:eastAsia="es-MX" w:bidi="ar-SA"/>
    </w:rPr>
  </w:style>
  <w:style w:type="paragraph" w:styleId="Textonotaalfinal">
    <w:name w:val="endnote text"/>
    <w:basedOn w:val="Normal"/>
    <w:link w:val="TextonotaalfinalCar"/>
    <w:rsid w:val="004D2394"/>
    <w:pPr>
      <w:widowControl w:val="0"/>
    </w:pPr>
    <w:rPr>
      <w:rFonts w:ascii="Times New Roman" w:hAnsi="Times New Roman"/>
      <w:sz w:val="20"/>
      <w:lang w:val="es-ES_tradnl"/>
    </w:rPr>
  </w:style>
  <w:style w:type="character" w:customStyle="1" w:styleId="TextonotaalfinalCar">
    <w:name w:val="Texto nota al final Car"/>
    <w:basedOn w:val="Fuentedeprrafopredeter"/>
    <w:link w:val="Textonotaalfinal"/>
    <w:rsid w:val="004D2394"/>
    <w:rPr>
      <w:rFonts w:ascii="Times New Roman" w:eastAsia="Times New Roman" w:hAnsi="Times New Roman" w:cs="Times New Roman"/>
      <w:sz w:val="20"/>
      <w:szCs w:val="20"/>
      <w:lang w:val="es-ES_tradnl" w:eastAsia="es-ES"/>
    </w:rPr>
  </w:style>
  <w:style w:type="paragraph" w:customStyle="1" w:styleId="Textoindependiente31">
    <w:name w:val="Texto independiente 31"/>
    <w:basedOn w:val="Normal"/>
    <w:rsid w:val="004D2394"/>
    <w:pPr>
      <w:widowControl w:val="0"/>
      <w:pBdr>
        <w:top w:val="single" w:sz="6" w:space="1" w:color="auto"/>
        <w:left w:val="single" w:sz="6" w:space="1" w:color="auto"/>
        <w:bottom w:val="single" w:sz="6" w:space="1" w:color="auto"/>
        <w:right w:val="single" w:sz="6" w:space="1" w:color="auto"/>
      </w:pBdr>
      <w:spacing w:before="120" w:after="120"/>
      <w:jc w:val="both"/>
    </w:pPr>
    <w:rPr>
      <w:sz w:val="20"/>
      <w:lang w:val="es-ES_tradnl"/>
    </w:rPr>
  </w:style>
  <w:style w:type="paragraph" w:customStyle="1" w:styleId="BodyText21">
    <w:name w:val="Body Text 21"/>
    <w:basedOn w:val="Normal"/>
    <w:rsid w:val="004D2394"/>
    <w:pPr>
      <w:widowControl w:val="0"/>
      <w:tabs>
        <w:tab w:val="left" w:pos="-720"/>
      </w:tabs>
      <w:suppressAutoHyphens/>
      <w:jc w:val="both"/>
    </w:pPr>
    <w:rPr>
      <w:spacing w:val="-3"/>
      <w:sz w:val="20"/>
      <w:lang w:val="es-ES_tradnl"/>
    </w:rPr>
  </w:style>
  <w:style w:type="paragraph" w:customStyle="1" w:styleId="Textodebloque1">
    <w:name w:val="Texto de bloque1"/>
    <w:basedOn w:val="Normal"/>
    <w:rsid w:val="004D2394"/>
    <w:pPr>
      <w:widowControl w:val="0"/>
      <w:pBdr>
        <w:top w:val="single" w:sz="6" w:space="0" w:color="auto"/>
        <w:left w:val="single" w:sz="6" w:space="1" w:color="auto"/>
        <w:bottom w:val="single" w:sz="6" w:space="1" w:color="auto"/>
        <w:right w:val="single" w:sz="6" w:space="1" w:color="auto"/>
      </w:pBdr>
      <w:ind w:left="7088" w:right="-1" w:hanging="851"/>
      <w:jc w:val="right"/>
    </w:pPr>
    <w:rPr>
      <w:b/>
      <w:lang w:val="es-ES_tradnl"/>
    </w:rPr>
  </w:style>
  <w:style w:type="paragraph" w:customStyle="1" w:styleId="font5">
    <w:name w:val="font5"/>
    <w:basedOn w:val="Normal"/>
    <w:rsid w:val="004D2394"/>
    <w:pPr>
      <w:spacing w:before="100" w:after="100"/>
    </w:pPr>
  </w:style>
  <w:style w:type="character" w:customStyle="1" w:styleId="wnormalgrande">
    <w:name w:val="wnormal grande"/>
    <w:rsid w:val="004D2394"/>
  </w:style>
  <w:style w:type="paragraph" w:customStyle="1" w:styleId="Car">
    <w:name w:val="Car"/>
    <w:basedOn w:val="Normal"/>
    <w:rsid w:val="004D2394"/>
    <w:pPr>
      <w:spacing w:after="160" w:line="240" w:lineRule="exact"/>
    </w:pPr>
    <w:rPr>
      <w:rFonts w:ascii="Tahoma" w:hAnsi="Tahoma"/>
      <w:sz w:val="20"/>
      <w:lang w:val="en-US" w:eastAsia="en-US"/>
    </w:rPr>
  </w:style>
  <w:style w:type="paragraph" w:customStyle="1" w:styleId="OmniPage2059">
    <w:name w:val="OmniPage #2059"/>
    <w:rsid w:val="004D2394"/>
    <w:pPr>
      <w:tabs>
        <w:tab w:val="left" w:pos="487"/>
        <w:tab w:val="right" w:pos="8852"/>
      </w:tabs>
      <w:spacing w:after="0" w:line="179" w:lineRule="exact"/>
      <w:jc w:val="both"/>
    </w:pPr>
    <w:rPr>
      <w:rFonts w:ascii="Times New Roman" w:eastAsia="Times New Roman" w:hAnsi="Times New Roman" w:cs="Times New Roman"/>
      <w:sz w:val="12"/>
      <w:szCs w:val="20"/>
      <w:lang w:val="en-US" w:eastAsia="es-ES"/>
    </w:rPr>
  </w:style>
  <w:style w:type="paragraph" w:customStyle="1" w:styleId="CarCarCarCarCarCarCar">
    <w:name w:val="Car Car Car Car Car Car Car"/>
    <w:basedOn w:val="Normal"/>
    <w:rsid w:val="004D2394"/>
    <w:pPr>
      <w:spacing w:after="160" w:line="240" w:lineRule="exact"/>
    </w:pPr>
    <w:rPr>
      <w:rFonts w:ascii="Tahoma" w:hAnsi="Tahoma"/>
      <w:sz w:val="20"/>
      <w:lang w:val="en-US" w:eastAsia="en-US"/>
    </w:rPr>
  </w:style>
  <w:style w:type="character" w:customStyle="1" w:styleId="CarCar5">
    <w:name w:val="Car Car5"/>
    <w:rsid w:val="004D2394"/>
    <w:rPr>
      <w:rFonts w:ascii="Arial" w:hAnsi="Arial"/>
      <w:sz w:val="22"/>
      <w:lang w:val="es-ES" w:eastAsia="es-ES" w:bidi="ar-SA"/>
    </w:rPr>
  </w:style>
  <w:style w:type="character" w:customStyle="1" w:styleId="CarCar4">
    <w:name w:val="Car Car4"/>
    <w:rsid w:val="004D2394"/>
    <w:rPr>
      <w:rFonts w:ascii="Arial" w:hAnsi="Arial"/>
      <w:sz w:val="22"/>
      <w:lang w:val="es-ES" w:eastAsia="es-ES" w:bidi="ar-SA"/>
    </w:rPr>
  </w:style>
  <w:style w:type="numbering" w:customStyle="1" w:styleId="Estilo1">
    <w:name w:val="Estilo1"/>
    <w:uiPriority w:val="99"/>
    <w:rsid w:val="004D2394"/>
    <w:pPr>
      <w:numPr>
        <w:numId w:val="37"/>
      </w:numPr>
    </w:pPr>
  </w:style>
  <w:style w:type="character" w:customStyle="1" w:styleId="apple-converted-space">
    <w:name w:val="apple-converted-space"/>
    <w:basedOn w:val="Fuentedeprrafopredeter"/>
    <w:rsid w:val="004D2394"/>
  </w:style>
  <w:style w:type="table" w:customStyle="1" w:styleId="TableNormal">
    <w:name w:val="Table Normal"/>
    <w:rsid w:val="00306B0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paragraph" w:customStyle="1" w:styleId="BodyAA">
    <w:name w:val="Body A A"/>
    <w:rsid w:val="00306B0A"/>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s-ES_tradnl" w:eastAsia="es-MX"/>
    </w:rPr>
  </w:style>
  <w:style w:type="paragraph" w:customStyle="1" w:styleId="BodyA">
    <w:name w:val="Body A"/>
    <w:rsid w:val="00B927C0"/>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val="es-ES_tradnl" w:eastAsia="es-MX"/>
    </w:rPr>
  </w:style>
  <w:style w:type="table" w:styleId="Sombreadomedio2-nfasis3">
    <w:name w:val="Medium Shading 2 Accent 3"/>
    <w:basedOn w:val="Tablanormal"/>
    <w:uiPriority w:val="64"/>
    <w:rsid w:val="00E9355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5009676">
      <w:bodyDiv w:val="1"/>
      <w:marLeft w:val="0"/>
      <w:marRight w:val="0"/>
      <w:marTop w:val="0"/>
      <w:marBottom w:val="0"/>
      <w:divBdr>
        <w:top w:val="none" w:sz="0" w:space="0" w:color="auto"/>
        <w:left w:val="none" w:sz="0" w:space="0" w:color="auto"/>
        <w:bottom w:val="none" w:sz="0" w:space="0" w:color="auto"/>
        <w:right w:val="none" w:sz="0" w:space="0" w:color="auto"/>
      </w:divBdr>
    </w:div>
    <w:div w:id="1786847252">
      <w:bodyDiv w:val="1"/>
      <w:marLeft w:val="0"/>
      <w:marRight w:val="0"/>
      <w:marTop w:val="0"/>
      <w:marBottom w:val="0"/>
      <w:divBdr>
        <w:top w:val="none" w:sz="0" w:space="0" w:color="auto"/>
        <w:left w:val="none" w:sz="0" w:space="0" w:color="auto"/>
        <w:bottom w:val="none" w:sz="0" w:space="0" w:color="auto"/>
        <w:right w:val="none" w:sz="0" w:space="0" w:color="auto"/>
      </w:divBdr>
    </w:div>
    <w:div w:id="186621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drmateriales@puertocoatzacoalcos.com.mx" TargetMode="External"/><Relationship Id="rId13" Type="http://schemas.openxmlformats.org/officeDocument/2006/relationships/hyperlink" Target="mailto:bguzman@apicoatza.com" TargetMode="External"/><Relationship Id="rId18" Type="http://schemas.openxmlformats.org/officeDocument/2006/relationships/hyperlink" Target="mailto:erobles@apicoatza.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net.gob.m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drmateriales@puertocoatzacoalcos.com.m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afin.com" TargetMode="External"/><Relationship Id="rId19" Type="http://schemas.openxmlformats.org/officeDocument/2006/relationships/hyperlink" Target="http://www.nafin.com" TargetMode="External"/><Relationship Id="rId4" Type="http://schemas.openxmlformats.org/officeDocument/2006/relationships/settings" Target="settings.xml"/><Relationship Id="rId9" Type="http://schemas.openxmlformats.org/officeDocument/2006/relationships/hyperlink" Target="mailto:jdrmateriales@puertocoatzacoalcos.com.mx" TargetMode="External"/><Relationship Id="rId14" Type="http://schemas.openxmlformats.org/officeDocument/2006/relationships/image" Target="media/image2.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281FF-5AAE-44D5-96B3-A2E66740F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44675</Words>
  <Characters>245713</Characters>
  <Application>Microsoft Office Word</Application>
  <DocSecurity>0</DocSecurity>
  <Lines>2047</Lines>
  <Paragraphs>579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Angélica Ramírez Avendaño</dc:creator>
  <cp:lastModifiedBy>Angélica Ramírez Avendaño</cp:lastModifiedBy>
  <cp:revision>36</cp:revision>
  <cp:lastPrinted>2017-08-15T21:13:00Z</cp:lastPrinted>
  <dcterms:created xsi:type="dcterms:W3CDTF">2017-08-14T16:16:00Z</dcterms:created>
  <dcterms:modified xsi:type="dcterms:W3CDTF">2017-09-04T18:17:00Z</dcterms:modified>
</cp:coreProperties>
</file>